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D499A" w14:textId="77777777" w:rsidR="004257AC" w:rsidRPr="00574EDD" w:rsidRDefault="00D5046D">
      <w:pPr>
        <w:pStyle w:val="Standard"/>
        <w:spacing w:line="360" w:lineRule="auto"/>
        <w:jc w:val="center"/>
        <w:rPr>
          <w:rFonts w:ascii="Arial" w:hAnsi="Arial"/>
          <w:b/>
          <w:bCs/>
          <w:sz w:val="28"/>
          <w:szCs w:val="28"/>
          <w:lang w:val="nb-NO"/>
        </w:rPr>
      </w:pPr>
      <w:r w:rsidRPr="00574EDD">
        <w:rPr>
          <w:rFonts w:ascii="Arial" w:hAnsi="Arial"/>
          <w:b/>
          <w:bCs/>
          <w:sz w:val="28"/>
          <w:szCs w:val="28"/>
          <w:lang w:val="nb-NO"/>
        </w:rPr>
        <w:t>MAJA URBANCZYK</w:t>
      </w:r>
    </w:p>
    <w:p w14:paraId="47DD6CCA" w14:textId="463CB709" w:rsidR="004257AC" w:rsidRPr="003A0142" w:rsidRDefault="003A0142">
      <w:pPr>
        <w:pStyle w:val="Standard"/>
        <w:jc w:val="center"/>
        <w:rPr>
          <w:rFonts w:ascii="Arial" w:hAnsi="Arial"/>
          <w:sz w:val="22"/>
          <w:szCs w:val="22"/>
          <w:lang w:val="nb-NO"/>
        </w:rPr>
      </w:pPr>
      <w:r w:rsidRPr="003A0142">
        <w:rPr>
          <w:rFonts w:ascii="Arial" w:hAnsi="Arial"/>
          <w:sz w:val="22"/>
          <w:szCs w:val="22"/>
          <w:lang w:val="nb-NO"/>
        </w:rPr>
        <w:t>NO</w:t>
      </w:r>
      <w:r w:rsidR="00D5046D" w:rsidRPr="003A0142">
        <w:rPr>
          <w:rFonts w:ascii="Arial" w:hAnsi="Arial"/>
          <w:sz w:val="22"/>
          <w:szCs w:val="22"/>
          <w:lang w:val="nb-NO"/>
        </w:rPr>
        <w:t>-702</w:t>
      </w:r>
      <w:r w:rsidRPr="003A0142">
        <w:rPr>
          <w:rFonts w:ascii="Arial" w:hAnsi="Arial"/>
          <w:sz w:val="22"/>
          <w:szCs w:val="22"/>
          <w:lang w:val="nb-NO"/>
        </w:rPr>
        <w:t>0</w:t>
      </w:r>
      <w:r w:rsidR="00D5046D" w:rsidRPr="003A0142">
        <w:rPr>
          <w:rFonts w:ascii="Arial" w:hAnsi="Arial"/>
          <w:sz w:val="22"/>
          <w:szCs w:val="22"/>
          <w:lang w:val="nb-NO"/>
        </w:rPr>
        <w:t xml:space="preserve"> T</w:t>
      </w:r>
      <w:r>
        <w:rPr>
          <w:rFonts w:ascii="Arial" w:hAnsi="Arial"/>
          <w:sz w:val="22"/>
          <w:szCs w:val="22"/>
          <w:lang w:val="nb-NO"/>
        </w:rPr>
        <w:t>rondheim</w:t>
      </w:r>
    </w:p>
    <w:p w14:paraId="14A3650A" w14:textId="0DE1B92D" w:rsidR="004257AC" w:rsidRPr="003A0142" w:rsidRDefault="00D5046D">
      <w:pPr>
        <w:pStyle w:val="Standard"/>
        <w:jc w:val="center"/>
        <w:rPr>
          <w:rFonts w:ascii="Arial" w:hAnsi="Arial"/>
          <w:sz w:val="22"/>
          <w:szCs w:val="22"/>
          <w:lang w:val="en-DE"/>
        </w:rPr>
      </w:pPr>
      <w:r w:rsidRPr="003A0142">
        <w:rPr>
          <w:rFonts w:ascii="Arial" w:hAnsi="Arial"/>
          <w:sz w:val="22"/>
          <w:szCs w:val="22"/>
          <w:lang w:val="nb-NO"/>
        </w:rPr>
        <w:t>m</w:t>
      </w:r>
      <w:proofErr w:type="spellStart"/>
      <w:r w:rsidR="003A0142">
        <w:rPr>
          <w:rFonts w:ascii="Arial" w:hAnsi="Arial"/>
          <w:sz w:val="22"/>
          <w:szCs w:val="22"/>
          <w:lang w:val="en-DE"/>
        </w:rPr>
        <w:t>aja</w:t>
      </w:r>
      <w:proofErr w:type="spellEnd"/>
      <w:r w:rsidRPr="003A0142">
        <w:rPr>
          <w:rFonts w:ascii="Arial" w:hAnsi="Arial"/>
          <w:sz w:val="22"/>
          <w:szCs w:val="22"/>
          <w:lang w:val="nb-NO"/>
        </w:rPr>
        <w:t>.</w:t>
      </w:r>
      <w:proofErr w:type="spellStart"/>
      <w:r w:rsidRPr="003A0142">
        <w:rPr>
          <w:rFonts w:ascii="Arial" w:hAnsi="Arial"/>
          <w:sz w:val="22"/>
          <w:szCs w:val="22"/>
          <w:lang w:val="nb-NO"/>
        </w:rPr>
        <w:t>urbanczyk</w:t>
      </w:r>
      <w:proofErr w:type="spellEnd"/>
      <w:r w:rsidRPr="003A0142">
        <w:rPr>
          <w:rFonts w:ascii="Arial" w:hAnsi="Arial"/>
          <w:sz w:val="22"/>
          <w:szCs w:val="22"/>
          <w:lang w:val="nb-NO"/>
        </w:rPr>
        <w:t>@</w:t>
      </w:r>
      <w:r w:rsidR="003A0142">
        <w:rPr>
          <w:rFonts w:ascii="Arial" w:hAnsi="Arial"/>
          <w:sz w:val="22"/>
          <w:szCs w:val="22"/>
          <w:lang w:val="en-DE"/>
        </w:rPr>
        <w:t>ntnu.no</w:t>
      </w:r>
    </w:p>
    <w:p w14:paraId="3EFF714E" w14:textId="77777777" w:rsidR="004257AC" w:rsidRDefault="004257AC">
      <w:pPr>
        <w:pStyle w:val="Standard"/>
        <w:jc w:val="center"/>
        <w:rPr>
          <w:rFonts w:ascii="Arial" w:hAnsi="Arial"/>
          <w:sz w:val="18"/>
          <w:szCs w:val="18"/>
          <w:lang w:val="en-US"/>
        </w:rPr>
      </w:pPr>
    </w:p>
    <w:p w14:paraId="68AA9646" w14:textId="77777777" w:rsidR="004257AC" w:rsidRDefault="00D5046D">
      <w:pPr>
        <w:pStyle w:val="Standard"/>
        <w:rPr>
          <w:rFonts w:ascii="Arial" w:hAnsi="Arial"/>
          <w:sz w:val="18"/>
          <w:szCs w:val="18"/>
          <w:lang w:val="en-US"/>
        </w:rPr>
      </w:pPr>
      <w:r>
        <w:rPr>
          <w:rFonts w:ascii="Arial" w:hAnsi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021C8F0E" wp14:editId="1CA8B287">
                <wp:simplePos x="0" y="0"/>
                <wp:positionH relativeFrom="column">
                  <wp:posOffset>-8280</wp:posOffset>
                </wp:positionH>
                <wp:positionV relativeFrom="paragraph">
                  <wp:posOffset>60840</wp:posOffset>
                </wp:positionV>
                <wp:extent cx="6123959" cy="1440"/>
                <wp:effectExtent l="0" t="38100" r="48241" b="55710"/>
                <wp:wrapNone/>
                <wp:docPr id="1" name="Form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3959" cy="1440"/>
                        </a:xfrm>
                        <a:prstGeom prst="line">
                          <a:avLst/>
                        </a:prstGeom>
                        <a:noFill/>
                        <a:ln w="71640">
                          <a:solidFill>
                            <a:srgbClr val="5EB91E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958D95" id="Form1" o:spid="_x0000_s1026" style="position:absolute;flip:y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4.8pt" to="481.5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y5GowEAAC0DAAAOAAAAZHJzL2Uyb0RvYy54bWysUk1PGzEQvVfiP1i+N5sNkJJVNkgQ0gtq&#10;I1G4O147a8lfmnGzyb9n7IRQyq3qxfLMm3me98bz272zbKcATfAtr0djzpSXoTN+2/LnX6uvN5xh&#10;Er4TNnjV8oNCfru4+DIfYqMmoQ+2U8CIxGMzxJb3KcWmqlD2ygkchag8gTqAE4lC2FYdiIHYna0m&#10;4/G0GgJ0EYJUiJRdHkG+KPxaK5l+ao0qMdtymi2VE8q5yWe1mItmCyL2Rp7GEP8whRPG06NnqqVI&#10;gv0G84nKGQkBg04jGVwVtDZSFQ2kph7/peapF1EVLWQOxrNN+P9o5Y/dGpjpaHeceeFoRSsyu87G&#10;DBEbwu/9Gk4RxjVklXsNjmlr4kvuyxlSwvbF1sPZVrVPTFJyWk8uZ9czziRh9dVVcb06suTeCJi+&#10;q+BYvrTcGp9Fi0bsHjHRy1T6VpLTPqyMtWVx1rOh5d/qKXFmCIM1XUZLANvNvQW2E7T764e7Wf2Q&#10;VRHbh7JMvRTYH+sKdCqznqqzCUfZ+bYJ3aG4UfK0k8J3+j956X/Gpfv9ly9eAQAA//8DAFBLAwQU&#10;AAYACAAAACEAMFuzqN0AAAAGAQAADwAAAGRycy9kb3ducmV2LnhtbEyOzU7DMBCE70i8g7VIvbVO&#10;qBSlIU7FT5E4FKGUirMbL0lKvI5ipw1v3+VUbjOa0cyXryfbiRMOvnWkIF5EIJAqZ1qqFew/X+cp&#10;CB80Gd05QgW/6GFd3N7kOjPuTCWedqEWPEI+0wqaEPpMSl81aLVfuB6Js283WB3YDrU0gz7zuO3k&#10;fRQl0uqW+KHRPT43WP3sRqvgbdqmL85uSyqfju9f9XHcf2xQqdnd9PgAIuAUrmX4w2d0KJjp4EYy&#10;XnQK5vGSmwpWCQiOV8kyBnFgkYIscvkfv7gAAAD//wMAUEsBAi0AFAAGAAgAAAAhALaDOJL+AAAA&#10;4QEAABMAAAAAAAAAAAAAAAAAAAAAAFtDb250ZW50X1R5cGVzXS54bWxQSwECLQAUAAYACAAAACEA&#10;OP0h/9YAAACUAQAACwAAAAAAAAAAAAAAAAAvAQAAX3JlbHMvLnJlbHNQSwECLQAUAAYACAAAACEA&#10;4O8uRqMBAAAtAwAADgAAAAAAAAAAAAAAAAAuAgAAZHJzL2Uyb0RvYy54bWxQSwECLQAUAAYACAAA&#10;ACEAMFuzqN0AAAAGAQAADwAAAAAAAAAAAAAAAAD9AwAAZHJzL2Rvd25yZXYueG1sUEsFBgAAAAAE&#10;AAQA8wAAAAcFAAAAAA==&#10;" strokecolor="#5eb91e" strokeweight="1.99mm"/>
            </w:pict>
          </mc:Fallback>
        </mc:AlternateContent>
      </w:r>
    </w:p>
    <w:p w14:paraId="7353EC92" w14:textId="77777777" w:rsidR="004257AC" w:rsidRDefault="00D5046D">
      <w:pPr>
        <w:pStyle w:val="Standard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EDUCATION</w:t>
      </w:r>
    </w:p>
    <w:p w14:paraId="75A78184" w14:textId="77777777" w:rsidR="004257AC" w:rsidRPr="00560554" w:rsidRDefault="004257AC">
      <w:pPr>
        <w:pStyle w:val="Standard"/>
        <w:rPr>
          <w:rFonts w:ascii="Arial" w:hAnsi="Arial"/>
          <w:sz w:val="16"/>
          <w:szCs w:val="16"/>
          <w:lang w:val="en-US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55"/>
        <w:gridCol w:w="1983"/>
      </w:tblGrid>
      <w:tr w:rsidR="003A0142" w:rsidRPr="003A0142" w14:paraId="2FA0EEF7" w14:textId="77777777" w:rsidTr="0098613C">
        <w:trPr>
          <w:trHeight w:val="738"/>
        </w:trPr>
        <w:tc>
          <w:tcPr>
            <w:tcW w:w="7655" w:type="dxa"/>
            <w:vAlign w:val="center"/>
          </w:tcPr>
          <w:p w14:paraId="54D14616" w14:textId="10C134FC" w:rsidR="003A0142" w:rsidRDefault="003A0142" w:rsidP="003A0142">
            <w:pPr>
              <w:pStyle w:val="Standard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PhD candidate STS, </w:t>
            </w:r>
            <w:r w:rsidRPr="003A0142">
              <w:rPr>
                <w:rFonts w:ascii="Arial" w:hAnsi="Arial"/>
                <w:sz w:val="22"/>
                <w:szCs w:val="22"/>
                <w:lang w:val="en-US"/>
              </w:rPr>
              <w:t>Norwegian University of Science and Technology</w:t>
            </w:r>
          </w:p>
          <w:p w14:paraId="5F1A6FB4" w14:textId="48A28FD7" w:rsidR="0098613C" w:rsidRPr="0098613C" w:rsidRDefault="0098613C" w:rsidP="003A0142">
            <w:pPr>
              <w:pStyle w:val="Standard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/>
                <w:bCs/>
                <w:sz w:val="22"/>
                <w:szCs w:val="22"/>
                <w:lang w:val="en-US"/>
              </w:rPr>
              <w:t>Fully funded PhD-position in the “Epistemic Justice in information Societies</w:t>
            </w:r>
            <w:r w:rsidR="00D4596A">
              <w:rPr>
                <w:rFonts w:ascii="Arial" w:hAnsi="Arial"/>
                <w:bCs/>
                <w:sz w:val="22"/>
                <w:szCs w:val="22"/>
                <w:lang w:val="en-US"/>
              </w:rPr>
              <w:t xml:space="preserve">” </w:t>
            </w:r>
            <w:r w:rsidR="00B43C6F">
              <w:rPr>
                <w:rFonts w:ascii="Arial" w:hAnsi="Arial"/>
                <w:bCs/>
                <w:sz w:val="22"/>
                <w:szCs w:val="22"/>
                <w:lang w:val="en-US"/>
              </w:rPr>
              <w:t xml:space="preserve">(EpiJustInf) </w:t>
            </w:r>
            <w:r w:rsidR="00D4596A">
              <w:rPr>
                <w:rFonts w:ascii="Arial" w:hAnsi="Arial"/>
                <w:bCs/>
                <w:sz w:val="22"/>
                <w:szCs w:val="22"/>
                <w:lang w:val="en-US"/>
              </w:rPr>
              <w:t>project; Supervisors: Dr. Govert Valkenburg &amp; Dr. Sofia Moratti</w:t>
            </w:r>
          </w:p>
          <w:p w14:paraId="28EB227B" w14:textId="088E9ADD" w:rsidR="003A0142" w:rsidRPr="003A0142" w:rsidRDefault="003A0142" w:rsidP="003A0142">
            <w:pPr>
              <w:pStyle w:val="Standard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3A0142">
              <w:rPr>
                <w:rFonts w:ascii="Arial" w:hAnsi="Arial"/>
                <w:sz w:val="22"/>
                <w:szCs w:val="22"/>
                <w:lang w:val="en-US"/>
              </w:rPr>
              <w:t xml:space="preserve">Title: </w:t>
            </w:r>
            <w:r w:rsidR="00D4596A" w:rsidRPr="00D4596A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>What could possibly go wrong? – Non-knowledge and ignorance in public software implementation processes</w:t>
            </w:r>
          </w:p>
        </w:tc>
        <w:tc>
          <w:tcPr>
            <w:tcW w:w="1983" w:type="dxa"/>
          </w:tcPr>
          <w:p w14:paraId="3CB01D82" w14:textId="0EC3A48A" w:rsidR="00574EDD" w:rsidRPr="00574EDD" w:rsidRDefault="00574EDD" w:rsidP="0098613C">
            <w:pPr>
              <w:pStyle w:val="TableContents"/>
              <w:jc w:val="right"/>
              <w:rPr>
                <w:rFonts w:ascii="Arial" w:hAnsi="Arial"/>
                <w:sz w:val="22"/>
                <w:szCs w:val="22"/>
                <w:lang w:val="en-DE"/>
              </w:rPr>
            </w:pPr>
            <w:r>
              <w:rPr>
                <w:rFonts w:ascii="Arial" w:hAnsi="Arial"/>
                <w:sz w:val="22"/>
                <w:szCs w:val="22"/>
                <w:lang w:val="en-DE"/>
              </w:rPr>
              <w:t>since</w:t>
            </w:r>
          </w:p>
          <w:p w14:paraId="5F969A0E" w14:textId="114C71A2" w:rsidR="003A0142" w:rsidRDefault="0098613C" w:rsidP="0098613C">
            <w:pPr>
              <w:pStyle w:val="TableContents"/>
              <w:jc w:val="right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01/2021</w:t>
            </w:r>
          </w:p>
        </w:tc>
      </w:tr>
      <w:tr w:rsidR="00D4596A" w:rsidRPr="00D4596A" w14:paraId="152461A0" w14:textId="77777777" w:rsidTr="00D4596A">
        <w:trPr>
          <w:trHeight w:val="80"/>
        </w:trPr>
        <w:tc>
          <w:tcPr>
            <w:tcW w:w="7655" w:type="dxa"/>
            <w:vAlign w:val="center"/>
          </w:tcPr>
          <w:p w14:paraId="708944BF" w14:textId="77777777" w:rsidR="00D4596A" w:rsidRPr="00D4596A" w:rsidRDefault="00D4596A" w:rsidP="003A0142">
            <w:pPr>
              <w:pStyle w:val="Standard"/>
              <w:rPr>
                <w:rFonts w:ascii="Arial" w:hAnsi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983" w:type="dxa"/>
          </w:tcPr>
          <w:p w14:paraId="5D1F4EF1" w14:textId="77777777" w:rsidR="00D4596A" w:rsidRPr="00D4596A" w:rsidRDefault="00D4596A" w:rsidP="0098613C">
            <w:pPr>
              <w:pStyle w:val="TableContents"/>
              <w:jc w:val="right"/>
              <w:rPr>
                <w:rFonts w:ascii="Arial" w:hAnsi="Arial"/>
                <w:sz w:val="12"/>
                <w:szCs w:val="12"/>
                <w:lang w:val="en-US"/>
              </w:rPr>
            </w:pPr>
          </w:p>
        </w:tc>
      </w:tr>
      <w:tr w:rsidR="004257AC" w14:paraId="65468397" w14:textId="77777777" w:rsidTr="0098613C">
        <w:trPr>
          <w:trHeight w:val="738"/>
        </w:trPr>
        <w:tc>
          <w:tcPr>
            <w:tcW w:w="7655" w:type="dxa"/>
            <w:vAlign w:val="center"/>
          </w:tcPr>
          <w:p w14:paraId="3620951F" w14:textId="239B3324" w:rsidR="004257AC" w:rsidRDefault="00D5046D">
            <w:pPr>
              <w:pStyle w:val="Standard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M. A.  Sociology,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University of Tübingen (overall grade: 1,22)</w:t>
            </w:r>
          </w:p>
          <w:p w14:paraId="1B059CF5" w14:textId="77777777" w:rsidR="004257AC" w:rsidRDefault="00D5046D">
            <w:pPr>
              <w:pStyle w:val="Standard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 w:rsidRPr="00006DCD">
              <w:rPr>
                <w:rFonts w:ascii="Arial" w:hAnsi="Arial"/>
                <w:sz w:val="22"/>
                <w:szCs w:val="22"/>
              </w:rPr>
              <w:t xml:space="preserve">Title: </w:t>
            </w:r>
            <w:r w:rsidRPr="00006DCD">
              <w:rPr>
                <w:rFonts w:ascii="Arial" w:hAnsi="Arial"/>
                <w:i/>
                <w:iCs/>
                <w:sz w:val="22"/>
                <w:szCs w:val="22"/>
              </w:rPr>
              <w:t xml:space="preserve">Nachricht an mich – Sich an Aufgaben erinnern. </w:t>
            </w:r>
            <w:r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 xml:space="preserve">Eine </w:t>
            </w:r>
            <w:proofErr w:type="spellStart"/>
            <w:r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>qualitativ-empirische</w:t>
            </w:r>
            <w:proofErr w:type="spellEnd"/>
            <w:r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>Studie</w:t>
            </w:r>
            <w:proofErr w:type="spellEnd"/>
            <w:r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[Message to self – Reminding tasks. A qualitative-empirical study]</w:t>
            </w:r>
          </w:p>
          <w:p w14:paraId="41631C8D" w14:textId="77777777" w:rsidR="004257AC" w:rsidRDefault="004257AC">
            <w:pPr>
              <w:pStyle w:val="Standard"/>
              <w:rPr>
                <w:rFonts w:ascii="Arial" w:hAnsi="Arial"/>
                <w:sz w:val="12"/>
                <w:szCs w:val="12"/>
                <w:lang w:val="en-US"/>
              </w:rPr>
            </w:pPr>
          </w:p>
        </w:tc>
        <w:tc>
          <w:tcPr>
            <w:tcW w:w="1983" w:type="dxa"/>
          </w:tcPr>
          <w:p w14:paraId="124B13E2" w14:textId="77777777" w:rsidR="004257AC" w:rsidRDefault="00D5046D" w:rsidP="0098613C">
            <w:pPr>
              <w:pStyle w:val="TableContents"/>
              <w:jc w:val="right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06/2019</w:t>
            </w:r>
          </w:p>
        </w:tc>
      </w:tr>
      <w:tr w:rsidR="004257AC" w14:paraId="7B76B144" w14:textId="77777777" w:rsidTr="0098613C">
        <w:trPr>
          <w:trHeight w:val="675"/>
        </w:trPr>
        <w:tc>
          <w:tcPr>
            <w:tcW w:w="7655" w:type="dxa"/>
            <w:vAlign w:val="center"/>
          </w:tcPr>
          <w:p w14:paraId="5D33246D" w14:textId="77777777" w:rsidR="004257AC" w:rsidRDefault="00D5046D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B. A.  Sociology and Slavistics,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University of Tübingen (overall grade: 2,0)</w:t>
            </w:r>
          </w:p>
          <w:p w14:paraId="158F444D" w14:textId="1983C85E" w:rsidR="004257AC" w:rsidRDefault="00D5046D" w:rsidP="00560554">
            <w:pPr>
              <w:pStyle w:val="TableContents"/>
              <w:jc w:val="both"/>
              <w:rPr>
                <w:rFonts w:ascii="Arial" w:hAnsi="Arial"/>
                <w:i/>
                <w:iCs/>
                <w:sz w:val="12"/>
                <w:szCs w:val="12"/>
                <w:lang w:val="en-US"/>
              </w:rPr>
            </w:pPr>
            <w:r w:rsidRPr="00006DCD">
              <w:rPr>
                <w:rFonts w:ascii="Arial" w:hAnsi="Arial"/>
                <w:sz w:val="22"/>
                <w:szCs w:val="22"/>
              </w:rPr>
              <w:t xml:space="preserve">Title: </w:t>
            </w:r>
            <w:r w:rsidRPr="00006DCD">
              <w:rPr>
                <w:rFonts w:ascii="Arial" w:hAnsi="Arial"/>
                <w:i/>
                <w:iCs/>
                <w:sz w:val="22"/>
                <w:szCs w:val="22"/>
              </w:rPr>
              <w:t xml:space="preserve">Wissen – Nichtwissen – Kontrolle. Eine soziologische Studie über die Bedeutung der Kontrolle spezifischen Nichtwissens am Beispiel des institutionellen und öffentlichen Umgangs mit den sog. </w:t>
            </w:r>
            <w:r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>‚NSU-</w:t>
            </w:r>
            <w:proofErr w:type="spellStart"/>
            <w:r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>Morden</w:t>
            </w:r>
            <w:proofErr w:type="spellEnd"/>
            <w:r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>‘</w:t>
            </w:r>
          </w:p>
        </w:tc>
        <w:tc>
          <w:tcPr>
            <w:tcW w:w="1983" w:type="dxa"/>
          </w:tcPr>
          <w:p w14:paraId="343BF6C5" w14:textId="77777777" w:rsidR="004257AC" w:rsidRDefault="00D5046D" w:rsidP="0098613C">
            <w:pPr>
              <w:pStyle w:val="TableContents"/>
              <w:jc w:val="right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10/2012</w:t>
            </w:r>
          </w:p>
        </w:tc>
      </w:tr>
    </w:tbl>
    <w:p w14:paraId="3161172F" w14:textId="77777777" w:rsidR="004257AC" w:rsidRDefault="004257AC">
      <w:pPr>
        <w:pStyle w:val="Standard"/>
        <w:rPr>
          <w:rFonts w:ascii="Arial" w:hAnsi="Arial"/>
          <w:sz w:val="20"/>
          <w:szCs w:val="20"/>
          <w:lang w:val="en-US"/>
        </w:rPr>
      </w:pPr>
    </w:p>
    <w:p w14:paraId="026CA822" w14:textId="77777777" w:rsidR="00FD426E" w:rsidRDefault="00FD426E">
      <w:pPr>
        <w:pStyle w:val="Standard"/>
        <w:rPr>
          <w:rFonts w:ascii="Arial" w:hAnsi="Arial"/>
          <w:sz w:val="20"/>
          <w:szCs w:val="20"/>
          <w:lang w:val="en-US"/>
        </w:rPr>
      </w:pPr>
    </w:p>
    <w:p w14:paraId="01CE01CE" w14:textId="77777777" w:rsidR="004257AC" w:rsidRDefault="004257AC">
      <w:pPr>
        <w:pStyle w:val="Standard"/>
        <w:rPr>
          <w:rFonts w:ascii="Arial" w:hAnsi="Arial"/>
          <w:sz w:val="20"/>
          <w:szCs w:val="20"/>
          <w:lang w:val="en-US"/>
        </w:rPr>
      </w:pPr>
    </w:p>
    <w:p w14:paraId="5727E652" w14:textId="77777777" w:rsidR="004257AC" w:rsidRDefault="00D5046D">
      <w:pPr>
        <w:pStyle w:val="Standard"/>
        <w:rPr>
          <w:rFonts w:ascii="Arial" w:hAnsi="Arial"/>
          <w:sz w:val="18"/>
          <w:szCs w:val="18"/>
          <w:lang w:val="en-US"/>
        </w:rPr>
      </w:pPr>
      <w:r>
        <w:rPr>
          <w:rFonts w:ascii="Arial" w:hAnsi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0ED59F7E" wp14:editId="345462F7">
                <wp:simplePos x="0" y="0"/>
                <wp:positionH relativeFrom="column">
                  <wp:posOffset>-8280</wp:posOffset>
                </wp:positionH>
                <wp:positionV relativeFrom="paragraph">
                  <wp:posOffset>60840</wp:posOffset>
                </wp:positionV>
                <wp:extent cx="6123959" cy="1440"/>
                <wp:effectExtent l="0" t="38100" r="48241" b="55710"/>
                <wp:wrapNone/>
                <wp:docPr id="2" name="Form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3959" cy="1440"/>
                        </a:xfrm>
                        <a:prstGeom prst="line">
                          <a:avLst/>
                        </a:prstGeom>
                        <a:noFill/>
                        <a:ln w="71640">
                          <a:solidFill>
                            <a:srgbClr val="5EB91E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371852" id="Form1" o:spid="_x0000_s1026" style="position:absolute;flip:y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4.8pt" to="481.5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9BipAEAAC0DAAAOAAAAZHJzL2Uyb0RvYy54bWysUk1PGzEQvVfiP1i+N5sNkJJVNkgQ0gtq&#10;I1G4O147a8lfmnGzyb9n7IRQyq3qZeSZN36e98bz272zbKcATfAtr0djzpSXoTN+2/LnX6uvN5xh&#10;Er4TNnjV8oNCfru4+DIfYqMmoQ+2U8CIxGMzxJb3KcWmqlD2ygkchag8gTqAE4lS2FYdiIHYna0m&#10;4/G0GgJ0EYJUiFRdHkG+KPxaK5l+ao0qMdtymi2VCCVucqwWc9FsQcTeyNMY4h+mcMJ4evRMtRRJ&#10;sN9gPlE5IyFg0Gkkg6uC1kaqooHU1OO/1Dz1IqqihczBeLYJ/x+t/LFbAzNdyyeceeFoRSsyu87G&#10;DBEbwu/9Gk4ZxjVklXsNjmlr4gvtvOgmJWxfbD2cbVX7xCQVp/XkcnY940wSVl9dFderI0tmi4Dp&#10;uwqO5UPLrfFZtGjE7hETvUytby257MPKWFsWZz0bWv6tnhJnhjBY02W0JLDd3FtgO0G7v364m9UP&#10;WRWxfWjL1EuB/bGvQKc266k7m3CUnU+b0B2KG6VOOyl8p/+Tl/5nXm6///LFKwAAAP//AwBQSwME&#10;FAAGAAgAAAAhADBbs6jdAAAABgEAAA8AAABkcnMvZG93bnJldi54bWxMjs1OwzAQhO9IvIO1SL21&#10;TqgUpSFOxU+ROBShlIqzGy9JSryOYqcNb9/lVG4zmtHMl68n24kTDr51pCBeRCCQKmdaqhXsP1/n&#10;KQgfNBndOUIFv+hhXdze5Doz7kwlnnahFjxCPtMKmhD6TEpfNWi1X7geibNvN1gd2A61NIM+87jt&#10;5H0UJdLqlvih0T0+N1j97Ear4G3api/Obksqn47vX/Vx3H9sUKnZ3fT4ACLgFK5l+MNndCiY6eBG&#10;Ml50CubxkpsKVgkIjlfJMgZxYJGCLHL5H7+4AAAA//8DAFBLAQItABQABgAIAAAAIQC2gziS/gAA&#10;AOEBAAATAAAAAAAAAAAAAAAAAAAAAABbQ29udGVudF9UeXBlc10ueG1sUEsBAi0AFAAGAAgAAAAh&#10;ADj9If/WAAAAlAEAAAsAAAAAAAAAAAAAAAAALwEAAF9yZWxzLy5yZWxzUEsBAi0AFAAGAAgAAAAh&#10;AL4H0GKkAQAALQMAAA4AAAAAAAAAAAAAAAAALgIAAGRycy9lMm9Eb2MueG1sUEsBAi0AFAAGAAgA&#10;AAAhADBbs6jdAAAABgEAAA8AAAAAAAAAAAAAAAAA/gMAAGRycy9kb3ducmV2LnhtbFBLBQYAAAAA&#10;BAAEAPMAAAAIBQAAAAA=&#10;" strokecolor="#5eb91e" strokeweight="1.99mm"/>
            </w:pict>
          </mc:Fallback>
        </mc:AlternateContent>
      </w:r>
    </w:p>
    <w:p w14:paraId="30BBB142" w14:textId="63050F3C" w:rsidR="004257AC" w:rsidRDefault="00D5046D">
      <w:pPr>
        <w:pStyle w:val="Standard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TEACHING </w:t>
      </w:r>
      <w:r w:rsidR="00B43C6F">
        <w:rPr>
          <w:rFonts w:ascii="Arial" w:hAnsi="Arial"/>
          <w:sz w:val="24"/>
          <w:lang w:val="en-US"/>
        </w:rPr>
        <w:t xml:space="preserve">&amp; ACADEMIC </w:t>
      </w:r>
      <w:r>
        <w:rPr>
          <w:rFonts w:ascii="Arial" w:hAnsi="Arial"/>
          <w:sz w:val="24"/>
          <w:lang w:val="en-US"/>
        </w:rPr>
        <w:t>EXPERIENCE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97"/>
        <w:gridCol w:w="2041"/>
      </w:tblGrid>
      <w:tr w:rsidR="004257AC" w14:paraId="0E43E72B" w14:textId="77777777">
        <w:trPr>
          <w:trHeight w:val="170"/>
        </w:trPr>
        <w:tc>
          <w:tcPr>
            <w:tcW w:w="7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BF6D0" w14:textId="77777777" w:rsidR="004257AC" w:rsidRDefault="004257AC">
            <w:pPr>
              <w:pStyle w:val="Standard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84821" w14:textId="77777777" w:rsidR="004257AC" w:rsidRDefault="004257AC">
            <w:pPr>
              <w:pStyle w:val="TableContents"/>
              <w:jc w:val="right"/>
              <w:rPr>
                <w:rFonts w:ascii="Arial" w:hAnsi="Arial"/>
                <w:sz w:val="12"/>
                <w:szCs w:val="12"/>
                <w:lang w:val="en-US"/>
              </w:rPr>
            </w:pPr>
          </w:p>
        </w:tc>
      </w:tr>
      <w:tr w:rsidR="004257AC" w14:paraId="013A7D7F" w14:textId="77777777">
        <w:trPr>
          <w:trHeight w:val="170"/>
        </w:trPr>
        <w:tc>
          <w:tcPr>
            <w:tcW w:w="7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8138B" w14:textId="01FF4A4D" w:rsidR="004257AC" w:rsidRDefault="0013765E">
            <w:pPr>
              <w:pStyle w:val="TableContents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 w:rsidRPr="0013765E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Research Assistant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 with the </w:t>
            </w:r>
            <w:r w:rsidR="00D5046D">
              <w:rPr>
                <w:rFonts w:ascii="Arial" w:hAnsi="Arial"/>
                <w:sz w:val="22"/>
                <w:szCs w:val="22"/>
                <w:lang w:val="en-US"/>
              </w:rPr>
              <w:t>Methods-Center at the Faculty of Economics and Social Sciences (University of Tübingen), leading a sub-project within the third party funded project ‘</w:t>
            </w:r>
            <w:proofErr w:type="spellStart"/>
            <w:r w:rsidR="00D5046D">
              <w:rPr>
                <w:rFonts w:ascii="Arial" w:hAnsi="Arial"/>
                <w:sz w:val="22"/>
                <w:szCs w:val="22"/>
                <w:lang w:val="en-US"/>
              </w:rPr>
              <w:t>Studienstart</w:t>
            </w:r>
            <w:proofErr w:type="spellEnd"/>
            <w:r w:rsidR="00D5046D">
              <w:rPr>
                <w:rFonts w:ascii="Arial" w:hAnsi="Arial"/>
                <w:sz w:val="22"/>
                <w:szCs w:val="22"/>
                <w:lang w:val="en-US"/>
              </w:rPr>
              <w:t xml:space="preserve">’: </w:t>
            </w:r>
            <w:r w:rsidR="00D5046D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creating learning material</w:t>
            </w:r>
            <w:r w:rsidR="00D5046D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and a </w:t>
            </w:r>
            <w:r w:rsidR="00D5046D">
              <w:rPr>
                <w:rFonts w:ascii="Arial" w:hAnsi="Arial"/>
                <w:sz w:val="22"/>
                <w:szCs w:val="22"/>
                <w:lang w:val="en-US"/>
              </w:rPr>
              <w:t>short video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="00D5046D">
              <w:rPr>
                <w:rFonts w:ascii="Arial" w:hAnsi="Arial"/>
                <w:sz w:val="22"/>
                <w:szCs w:val="22"/>
                <w:lang w:val="en-US"/>
              </w:rPr>
              <w:t xml:space="preserve">for people new to qualitative research; creating podcasts with qualitative researchers; </w:t>
            </w:r>
            <w:r w:rsidR="00D5046D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conducting workshops on qualitative inquiry</w:t>
            </w:r>
            <w:r w:rsidR="00D5046D">
              <w:rPr>
                <w:rFonts w:ascii="Arial" w:hAnsi="Arial"/>
                <w:sz w:val="22"/>
                <w:szCs w:val="22"/>
                <w:lang w:val="en-US"/>
              </w:rPr>
              <w:t xml:space="preserve"> and the use of QACDAS.</w:t>
            </w:r>
          </w:p>
        </w:tc>
        <w:tc>
          <w:tcPr>
            <w:tcW w:w="2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29ACD" w14:textId="77777777" w:rsidR="004257AC" w:rsidRDefault="00D5046D">
            <w:pPr>
              <w:pStyle w:val="TableContents"/>
              <w:jc w:val="right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07/2019 – 12/2020</w:t>
            </w:r>
          </w:p>
          <w:p w14:paraId="6E59AC79" w14:textId="402AFD68" w:rsidR="004257AC" w:rsidRDefault="004257AC">
            <w:pPr>
              <w:pStyle w:val="TableContents"/>
              <w:jc w:val="right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4257AC" w14:paraId="3FFB375A" w14:textId="77777777">
        <w:trPr>
          <w:trHeight w:val="170"/>
        </w:trPr>
        <w:tc>
          <w:tcPr>
            <w:tcW w:w="7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D1507" w14:textId="77777777" w:rsidR="004257AC" w:rsidRDefault="004257AC">
            <w:pPr>
              <w:pStyle w:val="Standard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2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C879C" w14:textId="77777777" w:rsidR="004257AC" w:rsidRDefault="004257AC">
            <w:pPr>
              <w:pStyle w:val="TableContents"/>
              <w:jc w:val="right"/>
              <w:rPr>
                <w:rFonts w:ascii="Arial" w:hAnsi="Arial"/>
                <w:sz w:val="14"/>
                <w:szCs w:val="14"/>
                <w:lang w:val="en-US"/>
              </w:rPr>
            </w:pPr>
          </w:p>
        </w:tc>
      </w:tr>
      <w:tr w:rsidR="004257AC" w14:paraId="2E921DF7" w14:textId="77777777">
        <w:tc>
          <w:tcPr>
            <w:tcW w:w="7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73CB5" w14:textId="77777777" w:rsidR="004257AC" w:rsidRPr="00006DCD" w:rsidRDefault="00D5046D">
            <w:pPr>
              <w:pStyle w:val="TableContents"/>
              <w:jc w:val="both"/>
              <w:rPr>
                <w:sz w:val="24"/>
                <w:lang w:val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Self-employed </w:t>
            </w:r>
            <w:hyperlink r:id="rId6" w:anchor="europe" w:history="1">
              <w:r>
                <w:rPr>
                  <w:rFonts w:ascii="Arial" w:hAnsi="Arial"/>
                  <w:sz w:val="22"/>
                  <w:szCs w:val="22"/>
                  <w:lang w:val="en-US"/>
                </w:rPr>
                <w:t>certified Trainer</w:t>
              </w:r>
            </w:hyperlink>
            <w:r>
              <w:rPr>
                <w:rFonts w:ascii="Arial" w:hAnsi="Arial"/>
                <w:sz w:val="22"/>
                <w:szCs w:val="22"/>
                <w:lang w:val="en-US"/>
              </w:rPr>
              <w:t xml:space="preserve"> for the CAQDA Software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ATLAS.ti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>:</w:t>
            </w:r>
          </w:p>
          <w:p w14:paraId="1630AA66" w14:textId="77777777" w:rsidR="004257AC" w:rsidRDefault="00D5046D">
            <w:pPr>
              <w:pStyle w:val="TableContents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organizing and carrying out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 (on-site) </w:t>
            </w: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workshops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 and regular webinars.</w:t>
            </w:r>
          </w:p>
          <w:p w14:paraId="6405B8D6" w14:textId="0CBD02E7" w:rsidR="004257AC" w:rsidRDefault="00D5046D">
            <w:pPr>
              <w:pStyle w:val="TableContents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E.g.: workshop at the BMT 2017; several workshops for research projects at Tübingen </w:t>
            </w:r>
            <w:r w:rsidR="0013765E">
              <w:rPr>
                <w:rFonts w:ascii="Arial" w:hAnsi="Arial"/>
                <w:sz w:val="22"/>
                <w:szCs w:val="22"/>
                <w:lang w:val="en-US"/>
              </w:rPr>
              <w:t>U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niversity – including the </w:t>
            </w: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use of </w:t>
            </w:r>
            <w:proofErr w:type="spellStart"/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ATLAS.ti</w:t>
            </w:r>
            <w:proofErr w:type="spellEnd"/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 in relation to specific research styles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 (grounded theory and ethnography).</w:t>
            </w:r>
          </w:p>
        </w:tc>
        <w:tc>
          <w:tcPr>
            <w:tcW w:w="2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0C2E8" w14:textId="77777777" w:rsidR="004257AC" w:rsidRDefault="00D5046D">
            <w:pPr>
              <w:pStyle w:val="TableContents"/>
              <w:jc w:val="right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04/2014 until now</w:t>
            </w:r>
          </w:p>
        </w:tc>
      </w:tr>
      <w:tr w:rsidR="004257AC" w14:paraId="38AD5C06" w14:textId="77777777">
        <w:trPr>
          <w:trHeight w:val="193"/>
        </w:trPr>
        <w:tc>
          <w:tcPr>
            <w:tcW w:w="7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464D9" w14:textId="77777777" w:rsidR="004257AC" w:rsidRDefault="004257AC">
            <w:pPr>
              <w:pStyle w:val="Standard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2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DA3AF" w14:textId="77777777" w:rsidR="004257AC" w:rsidRDefault="004257AC">
            <w:pPr>
              <w:pStyle w:val="TableContents"/>
              <w:jc w:val="right"/>
              <w:rPr>
                <w:rFonts w:ascii="Arial" w:hAnsi="Arial"/>
                <w:sz w:val="14"/>
                <w:szCs w:val="14"/>
                <w:lang w:val="en-US"/>
              </w:rPr>
            </w:pPr>
          </w:p>
        </w:tc>
      </w:tr>
      <w:tr w:rsidR="004257AC" w14:paraId="2D42C919" w14:textId="77777777">
        <w:tc>
          <w:tcPr>
            <w:tcW w:w="7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017EF" w14:textId="77777777" w:rsidR="004257AC" w:rsidRDefault="00D5046D">
            <w:pPr>
              <w:pStyle w:val="Standard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Leading tutorial sessions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on several method seminars (MA level):</w:t>
            </w:r>
            <w:r>
              <w:rPr>
                <w:rFonts w:ascii="Arial" w:hAnsi="Arial"/>
                <w:sz w:val="22"/>
                <w:szCs w:val="22"/>
                <w:lang w:val="en-US"/>
              </w:rPr>
              <w:br/>
              <w:t>Grounded Theory, Situational Analysis, Discourse analysis (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Wissenssoziologische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Diskursanalyse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‘WDA’) (Prof. Dr.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Jörg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Strübing) and Ethnography (Dr. Sophie Müller, Michael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Hutzler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); including the use of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ATLAS.ti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in relation to these specific research styles.</w:t>
            </w:r>
          </w:p>
        </w:tc>
        <w:tc>
          <w:tcPr>
            <w:tcW w:w="2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33026" w14:textId="77777777" w:rsidR="004257AC" w:rsidRDefault="00D5046D">
            <w:pPr>
              <w:pStyle w:val="TableContents"/>
              <w:jc w:val="right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Between 04/2014</w:t>
            </w:r>
          </w:p>
          <w:p w14:paraId="04AAF341" w14:textId="77777777" w:rsidR="004257AC" w:rsidRDefault="00D5046D">
            <w:pPr>
              <w:pStyle w:val="TableContents"/>
              <w:jc w:val="right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and 03/2016</w:t>
            </w:r>
          </w:p>
        </w:tc>
      </w:tr>
      <w:tr w:rsidR="004257AC" w14:paraId="13ECEA15" w14:textId="77777777">
        <w:tc>
          <w:tcPr>
            <w:tcW w:w="7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99EAB" w14:textId="77777777" w:rsidR="004257AC" w:rsidRDefault="004257AC">
            <w:pPr>
              <w:pStyle w:val="TableContents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2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8F71D" w14:textId="77777777" w:rsidR="004257AC" w:rsidRDefault="004257AC">
            <w:pPr>
              <w:pStyle w:val="TableContents"/>
              <w:jc w:val="right"/>
              <w:rPr>
                <w:rFonts w:ascii="Arial" w:hAnsi="Arial"/>
                <w:sz w:val="14"/>
                <w:szCs w:val="14"/>
                <w:lang w:val="en-US"/>
              </w:rPr>
            </w:pPr>
          </w:p>
        </w:tc>
      </w:tr>
      <w:tr w:rsidR="004257AC" w14:paraId="76DA964C" w14:textId="77777777">
        <w:tc>
          <w:tcPr>
            <w:tcW w:w="7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CD33E" w14:textId="77777777" w:rsidR="004257AC" w:rsidRDefault="00D5046D">
            <w:pPr>
              <w:pStyle w:val="TableContents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Research assistant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 of the ESIT program of the University of Tübingen:</w:t>
            </w:r>
          </w:p>
          <w:p w14:paraId="6CA09A0F" w14:textId="77777777" w:rsidR="004257AC" w:rsidRPr="00006DCD" w:rsidRDefault="00D5046D">
            <w:pPr>
              <w:pStyle w:val="TableContents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several courses within the ESIT program (German and English; BA, </w:t>
            </w:r>
            <w:proofErr w:type="gramStart"/>
            <w:r>
              <w:rPr>
                <w:rFonts w:ascii="Arial" w:hAnsi="Arial"/>
                <w:sz w:val="22"/>
                <w:szCs w:val="22"/>
                <w:lang w:val="en-US"/>
              </w:rPr>
              <w:t>MA</w:t>
            </w:r>
            <w:proofErr w:type="gram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and PhD level) on the use of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ATLAS.ti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in relation to specific research styles.</w:t>
            </w:r>
          </w:p>
          <w:p w14:paraId="6843158E" w14:textId="77777777" w:rsidR="004257AC" w:rsidRDefault="00D5046D">
            <w:pPr>
              <w:pStyle w:val="TableContents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Development &amp; design of a course on qualitative research for the learning app </w:t>
            </w:r>
            <w:r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>Skive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 (previously Q-Learning)</w:t>
            </w:r>
          </w:p>
        </w:tc>
        <w:tc>
          <w:tcPr>
            <w:tcW w:w="2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ECCEA" w14:textId="77777777" w:rsidR="004257AC" w:rsidRDefault="00D5046D">
            <w:pPr>
              <w:pStyle w:val="TableContents"/>
              <w:jc w:val="right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between 11/2014</w:t>
            </w:r>
          </w:p>
          <w:p w14:paraId="17280F2B" w14:textId="77777777" w:rsidR="004257AC" w:rsidRDefault="00D5046D">
            <w:pPr>
              <w:pStyle w:val="TableContents"/>
              <w:jc w:val="right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and 12/2016</w:t>
            </w:r>
          </w:p>
        </w:tc>
      </w:tr>
      <w:tr w:rsidR="004257AC" w14:paraId="28BEF6F7" w14:textId="77777777">
        <w:tc>
          <w:tcPr>
            <w:tcW w:w="7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4CBDC" w14:textId="77777777" w:rsidR="004257AC" w:rsidRDefault="004257AC">
            <w:pPr>
              <w:pStyle w:val="Standard"/>
              <w:tabs>
                <w:tab w:val="left" w:pos="2420"/>
              </w:tabs>
              <w:jc w:val="both"/>
              <w:rPr>
                <w:rFonts w:ascii="Arial" w:hAnsi="Arial" w:cs="Times New Roman"/>
                <w:sz w:val="16"/>
                <w:szCs w:val="16"/>
                <w:lang w:val="en-US"/>
              </w:rPr>
            </w:pPr>
          </w:p>
        </w:tc>
        <w:tc>
          <w:tcPr>
            <w:tcW w:w="2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D8047" w14:textId="77777777" w:rsidR="004257AC" w:rsidRDefault="004257AC">
            <w:pPr>
              <w:pStyle w:val="TableContents"/>
              <w:jc w:val="right"/>
              <w:rPr>
                <w:rFonts w:ascii="Arial" w:hAnsi="Arial"/>
                <w:sz w:val="14"/>
                <w:szCs w:val="14"/>
                <w:lang w:val="en-US"/>
              </w:rPr>
            </w:pPr>
          </w:p>
        </w:tc>
      </w:tr>
      <w:tr w:rsidR="004257AC" w14:paraId="072F134E" w14:textId="77777777">
        <w:tc>
          <w:tcPr>
            <w:tcW w:w="75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52D09" w14:textId="77777777" w:rsidR="004257AC" w:rsidRDefault="00D5046D">
            <w:pPr>
              <w:pStyle w:val="TableContents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Leading tutorial sessions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on several</w:t>
            </w: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lectures (BA level):</w:t>
            </w:r>
          </w:p>
          <w:p w14:paraId="646D7ACC" w14:textId="77777777" w:rsidR="004257AC" w:rsidRDefault="00D5046D">
            <w:pPr>
              <w:pStyle w:val="TableContents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"Introduction to Empirical Social Research I", qualitative methods (Prof. Dr.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Jörg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Strübing); "Introduction to Sociological Theory" (Prof. Dr. Georg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Kneer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&amp; Prof. Dr. Martin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Groß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); "Social structure of Germany in international comparison (Dr. Christian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Schilcher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);"Introduction to Empirical Social Research II", quantitative methods (Prof. Dr. Steffen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Hillmert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CDDB8" w14:textId="77777777" w:rsidR="004257AC" w:rsidRDefault="00D5046D">
            <w:pPr>
              <w:pStyle w:val="TableContents"/>
              <w:jc w:val="right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Between 04/2010</w:t>
            </w:r>
          </w:p>
          <w:p w14:paraId="23A2AE1E" w14:textId="77777777" w:rsidR="004257AC" w:rsidRDefault="00D5046D">
            <w:pPr>
              <w:pStyle w:val="TableContents"/>
              <w:jc w:val="right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and 03/2015</w:t>
            </w:r>
          </w:p>
          <w:p w14:paraId="32FE794F" w14:textId="77777777" w:rsidR="004257AC" w:rsidRDefault="004257AC">
            <w:pPr>
              <w:pStyle w:val="TableContents"/>
              <w:jc w:val="right"/>
              <w:rPr>
                <w:rFonts w:ascii="Arial" w:hAnsi="Arial"/>
                <w:sz w:val="22"/>
                <w:szCs w:val="22"/>
                <w:lang w:val="en-US"/>
              </w:rPr>
            </w:pPr>
          </w:p>
          <w:p w14:paraId="67809F51" w14:textId="77777777" w:rsidR="004257AC" w:rsidRDefault="004257AC">
            <w:pPr>
              <w:pStyle w:val="TableContents"/>
              <w:jc w:val="right"/>
              <w:rPr>
                <w:rFonts w:ascii="Arial" w:hAnsi="Arial"/>
                <w:sz w:val="22"/>
                <w:szCs w:val="22"/>
                <w:lang w:val="en-US"/>
              </w:rPr>
            </w:pPr>
          </w:p>
          <w:p w14:paraId="4C6CDB8A" w14:textId="77777777" w:rsidR="004257AC" w:rsidRDefault="004257AC">
            <w:pPr>
              <w:pStyle w:val="TableContents"/>
              <w:jc w:val="right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</w:tbl>
    <w:p w14:paraId="66EFC75E" w14:textId="77777777" w:rsidR="00B43C6F" w:rsidRDefault="00B43C6F">
      <w:pPr>
        <w:pStyle w:val="Standard"/>
        <w:rPr>
          <w:rFonts w:ascii="Arial" w:hAnsi="Arial"/>
          <w:sz w:val="18"/>
          <w:szCs w:val="18"/>
        </w:rPr>
      </w:pPr>
    </w:p>
    <w:p w14:paraId="34044678" w14:textId="21AF8E38" w:rsidR="004257AC" w:rsidRPr="00560554" w:rsidRDefault="00D5046D">
      <w:pPr>
        <w:pStyle w:val="Standard"/>
        <w:rPr>
          <w:rFonts w:ascii="Arial" w:hAnsi="Arial" w:cs="Arial"/>
          <w:sz w:val="18"/>
          <w:szCs w:val="18"/>
        </w:rPr>
      </w:pPr>
      <w:r w:rsidRPr="00560554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24656E6E" wp14:editId="624A3D7D">
                <wp:simplePos x="0" y="0"/>
                <wp:positionH relativeFrom="column">
                  <wp:posOffset>-8280</wp:posOffset>
                </wp:positionH>
                <wp:positionV relativeFrom="paragraph">
                  <wp:posOffset>60840</wp:posOffset>
                </wp:positionV>
                <wp:extent cx="6123959" cy="1440"/>
                <wp:effectExtent l="0" t="38100" r="48241" b="55710"/>
                <wp:wrapNone/>
                <wp:docPr id="3" name="Form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3959" cy="1440"/>
                        </a:xfrm>
                        <a:prstGeom prst="line">
                          <a:avLst/>
                        </a:prstGeom>
                        <a:noFill/>
                        <a:ln w="71640">
                          <a:solidFill>
                            <a:srgbClr val="5EB91E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0A2BF4" id="Form1" o:spid="_x0000_s1026" style="position:absolute;flip:y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4.8pt" to="481.5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IV+pAEAAC0DAAAOAAAAZHJzL2Uyb0RvYy54bWysUk1PGzEQvVfqf7B8J5sNkJJVNkgQ0gtq&#10;I0G5O147a8lfmnGzyb9n7IRA21vFZeSZN36e98bz272zbKcATfAtr0djzpSXoTN+2/Jfz6uLG84w&#10;Cd8JG7xq+UEhv118/TIfYqMmoQ+2U8CIxGMzxJb3KcWmqlD2ygkchag8gTqAE4lS2FYdiIHYna0m&#10;4/G0GgJ0EYJUiFRdHkG+KPxaK5l+ao0qMdtymi2VCCVucqwWc9FsQcTeyNMY4j+mcMJ4evRMtRRJ&#10;sN9g/qFyRkLAoNNIBlcFrY1URQOpqcd/qXnqRVRFC5mD8WwTfh6t/LFbAzNdyy8588LRilZkdp2N&#10;GSI2hN/7NZwyjGvIKvcaHNPWxBfaedFNSti+2Ho426r2iUkqTuvJ5ex6xpkkrL66Kq5XR5bMFgHT&#10;dxUcy4eWW+OzaNGI3SMmepla31py2YeVsbYszno2tPxbPSXODGGwpstoSWC7ubfAdoJ2f/1wN6sf&#10;sipi+6MtUy8F9se+Ap3arKfubMJRdj5tQncobpQ67aTwnf5PXvrHvNx+/+WLVwAAAP//AwBQSwME&#10;FAAGAAgAAAAhADBbs6jdAAAABgEAAA8AAABkcnMvZG93bnJldi54bWxMjs1OwzAQhO9IvIO1SL21&#10;TqgUpSFOxU+ROBShlIqzGy9JSryOYqcNb9/lVG4zmtHMl68n24kTDr51pCBeRCCQKmdaqhXsP1/n&#10;KQgfNBndOUIFv+hhXdze5Doz7kwlnnahFjxCPtMKmhD6TEpfNWi1X7geibNvN1gd2A61NIM+87jt&#10;5H0UJdLqlvih0T0+N1j97Ear4G3api/Obksqn47vX/Vx3H9sUKnZ3fT4ACLgFK5l+MNndCiY6eBG&#10;Ml50CubxkpsKVgkIjlfJMgZxYJGCLHL5H7+4AAAA//8DAFBLAQItABQABgAIAAAAIQC2gziS/gAA&#10;AOEBAAATAAAAAAAAAAAAAAAAAAAAAABbQ29udGVudF9UeXBlc10ueG1sUEsBAi0AFAAGAAgAAAAh&#10;ADj9If/WAAAAlAEAAAsAAAAAAAAAAAAAAAAALwEAAF9yZWxzLy5yZWxzUEsBAi0AFAAGAAgAAAAh&#10;AHSghX6kAQAALQMAAA4AAAAAAAAAAAAAAAAALgIAAGRycy9lMm9Eb2MueG1sUEsBAi0AFAAGAAgA&#10;AAAhADBbs6jdAAAABgEAAA8AAAAAAAAAAAAAAAAA/gMAAGRycy9kb3ducmV2LnhtbFBLBQYAAAAA&#10;BAAEAPMAAAAIBQAAAAA=&#10;" strokecolor="#5eb91e" strokeweight="1.99mm"/>
            </w:pict>
          </mc:Fallback>
        </mc:AlternateContent>
      </w:r>
    </w:p>
    <w:p w14:paraId="231026BD" w14:textId="77777777" w:rsidR="004257AC" w:rsidRPr="00560554" w:rsidRDefault="00D5046D">
      <w:pPr>
        <w:pStyle w:val="Standard"/>
        <w:rPr>
          <w:rFonts w:ascii="Arial" w:hAnsi="Arial" w:cs="Arial"/>
          <w:sz w:val="24"/>
        </w:rPr>
      </w:pPr>
      <w:r w:rsidRPr="00560554">
        <w:rPr>
          <w:rFonts w:ascii="Arial" w:hAnsi="Arial" w:cs="Arial"/>
          <w:sz w:val="24"/>
          <w:lang w:val="en-US"/>
        </w:rPr>
        <w:t>SERVICE &amp; ORGANIZATIONAL EXPERIENCE</w:t>
      </w:r>
    </w:p>
    <w:p w14:paraId="3DAADC87" w14:textId="77777777" w:rsidR="004257AC" w:rsidRPr="00560554" w:rsidRDefault="004257AC">
      <w:pPr>
        <w:pStyle w:val="Standard"/>
        <w:rPr>
          <w:rFonts w:ascii="Arial" w:hAnsi="Arial" w:cs="Arial"/>
          <w:sz w:val="16"/>
          <w:szCs w:val="16"/>
          <w:lang w:val="en-US"/>
        </w:rPr>
      </w:pPr>
    </w:p>
    <w:tbl>
      <w:tblPr>
        <w:tblW w:w="9619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79"/>
        <w:gridCol w:w="2040"/>
      </w:tblGrid>
      <w:tr w:rsidR="004257AC" w:rsidRPr="00560554" w14:paraId="6E7ACEFE" w14:textId="77777777">
        <w:trPr>
          <w:jc w:val="right"/>
        </w:trPr>
        <w:tc>
          <w:tcPr>
            <w:tcW w:w="75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B05E7" w14:textId="77777777" w:rsidR="004257AC" w:rsidRPr="00560554" w:rsidRDefault="00D5046D">
            <w:pPr>
              <w:pStyle w:val="TableContents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 xml:space="preserve">Temporary help for various activities in Dec. II, Department 1 (Excellence Initiative) of the University of Tübingen: </w:t>
            </w:r>
            <w:r w:rsidRPr="0056055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search/research work;</w:t>
            </w: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 xml:space="preserve"> document </w:t>
            </w:r>
            <w:r w:rsidRPr="0056055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preparation;</w:t>
            </w: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56055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support</w:t>
            </w: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 xml:space="preserve"> at events.</w:t>
            </w: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E471D" w14:textId="77777777" w:rsidR="004257AC" w:rsidRPr="00560554" w:rsidRDefault="00D5046D">
            <w:pPr>
              <w:pStyle w:val="TableContents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02/2018 – 01/2019</w:t>
            </w:r>
          </w:p>
        </w:tc>
      </w:tr>
      <w:tr w:rsidR="004257AC" w:rsidRPr="00560554" w14:paraId="712420E8" w14:textId="77777777">
        <w:trPr>
          <w:trHeight w:val="135"/>
          <w:jc w:val="right"/>
        </w:trPr>
        <w:tc>
          <w:tcPr>
            <w:tcW w:w="75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3CD99" w14:textId="77777777" w:rsidR="004257AC" w:rsidRPr="00560554" w:rsidRDefault="004257AC">
            <w:pPr>
              <w:pStyle w:val="TableContents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35301" w14:textId="77777777" w:rsidR="004257AC" w:rsidRPr="00560554" w:rsidRDefault="004257AC">
            <w:pPr>
              <w:pStyle w:val="TableContents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257AC" w:rsidRPr="00560554" w14:paraId="755A0E52" w14:textId="77777777">
        <w:trPr>
          <w:jc w:val="right"/>
        </w:trPr>
        <w:tc>
          <w:tcPr>
            <w:tcW w:w="75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F526E" w14:textId="77777777" w:rsidR="004257AC" w:rsidRPr="00560554" w:rsidRDefault="00D5046D">
            <w:pPr>
              <w:pStyle w:val="TableContents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6055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Co-organizer</w:t>
            </w: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 xml:space="preserve"> (student assistant) of the Spring School "</w:t>
            </w:r>
            <w:hyperlink r:id="rId7" w:history="1">
              <w:r w:rsidRPr="00560554">
                <w:rPr>
                  <w:rFonts w:ascii="Arial" w:hAnsi="Arial" w:cs="Arial"/>
                  <w:sz w:val="22"/>
                  <w:szCs w:val="22"/>
                  <w:lang w:val="en-GB"/>
                </w:rPr>
                <w:t>Qualitative Research</w:t>
              </w:r>
            </w:hyperlink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" on 7 &amp; 8 April 2016 and the Summer School "</w:t>
            </w:r>
            <w:hyperlink r:id="rId8" w:history="1">
              <w:r w:rsidRPr="00560554">
                <w:rPr>
                  <w:rFonts w:ascii="Arial" w:hAnsi="Arial" w:cs="Arial"/>
                  <w:sz w:val="22"/>
                  <w:szCs w:val="22"/>
                  <w:lang w:val="en-GB"/>
                </w:rPr>
                <w:t>Writing in Qualitative Research</w:t>
              </w:r>
            </w:hyperlink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" on 25 &amp; 26 July in Tübingen</w:t>
            </w: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9FA09" w14:textId="77777777" w:rsidR="004257AC" w:rsidRPr="00560554" w:rsidRDefault="00D5046D">
            <w:pPr>
              <w:pStyle w:val="TableContents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01/2016 – 08/2016</w:t>
            </w:r>
          </w:p>
        </w:tc>
      </w:tr>
      <w:tr w:rsidR="004257AC" w:rsidRPr="00560554" w14:paraId="6D3B71BD" w14:textId="77777777">
        <w:trPr>
          <w:jc w:val="right"/>
        </w:trPr>
        <w:tc>
          <w:tcPr>
            <w:tcW w:w="75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46517" w14:textId="77777777" w:rsidR="004257AC" w:rsidRPr="00560554" w:rsidRDefault="004257AC">
            <w:pPr>
              <w:pStyle w:val="TableContents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6DC3A" w14:textId="77777777" w:rsidR="004257AC" w:rsidRPr="00560554" w:rsidRDefault="004257AC">
            <w:pPr>
              <w:pStyle w:val="TableContents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257AC" w:rsidRPr="00560554" w14:paraId="481D4557" w14:textId="77777777">
        <w:trPr>
          <w:jc w:val="right"/>
        </w:trPr>
        <w:tc>
          <w:tcPr>
            <w:tcW w:w="75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7433E" w14:textId="77777777" w:rsidR="004257AC" w:rsidRPr="00560554" w:rsidRDefault="00D5046D">
            <w:pPr>
              <w:pStyle w:val="TableContents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6055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Main organizer and speaker </w:t>
            </w: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 xml:space="preserve">of the </w:t>
            </w:r>
            <w:hyperlink r:id="rId9" w:history="1">
              <w:r w:rsidRPr="00560554">
                <w:rPr>
                  <w:rFonts w:ascii="Arial" w:hAnsi="Arial" w:cs="Arial"/>
                  <w:sz w:val="22"/>
                  <w:szCs w:val="22"/>
                  <w:lang w:val="en-GB"/>
                </w:rPr>
                <w:t>5th Student Sociology Congress</w:t>
              </w:r>
            </w:hyperlink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br/>
              <w:t>(1-4.10.2015 in Tübingen). (</w:t>
            </w:r>
            <w:hyperlink r:id="rId10" w:history="1">
              <w:r w:rsidRPr="00560554">
                <w:rPr>
                  <w:rFonts w:ascii="Arial" w:hAnsi="Arial" w:cs="Arial"/>
                  <w:sz w:val="22"/>
                  <w:szCs w:val="22"/>
                  <w:lang w:val="en-GB"/>
                </w:rPr>
                <w:t xml:space="preserve">Conference report: F. </w:t>
              </w:r>
              <w:proofErr w:type="spellStart"/>
              <w:r w:rsidRPr="00560554">
                <w:rPr>
                  <w:rFonts w:ascii="Arial" w:hAnsi="Arial" w:cs="Arial"/>
                  <w:sz w:val="22"/>
                  <w:szCs w:val="22"/>
                  <w:lang w:val="en-GB"/>
                </w:rPr>
                <w:t>Eyert</w:t>
              </w:r>
              <w:proofErr w:type="spellEnd"/>
            </w:hyperlink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 xml:space="preserve">) </w:t>
            </w: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br/>
              <w:t xml:space="preserve">The tasks included: infrastructure (rooms &amp; catering), PR (writing texts and maintaining the online presence), the design of the </w:t>
            </w:r>
            <w:proofErr w:type="spellStart"/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programme</w:t>
            </w:r>
            <w:proofErr w:type="spellEnd"/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 xml:space="preserve"> (selection of lectures) and the (online) publication of a congress volume.</w:t>
            </w: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br/>
              <w:t xml:space="preserve">For the </w:t>
            </w:r>
            <w:proofErr w:type="spellStart"/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organisation</w:t>
            </w:r>
            <w:proofErr w:type="spellEnd"/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 xml:space="preserve"> and implementation, the </w:t>
            </w:r>
            <w:proofErr w:type="spellStart"/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organisation</w:t>
            </w:r>
            <w:proofErr w:type="spellEnd"/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 xml:space="preserve"> team received the </w:t>
            </w:r>
            <w:hyperlink r:id="rId11" w:history="1">
              <w:r w:rsidRPr="00560554">
                <w:rPr>
                  <w:rFonts w:ascii="Arial" w:hAnsi="Arial" w:cs="Arial"/>
                  <w:b/>
                  <w:bCs/>
                  <w:sz w:val="22"/>
                  <w:szCs w:val="22"/>
                  <w:lang w:val="en-US"/>
                </w:rPr>
                <w:t xml:space="preserve">Special </w:t>
              </w:r>
            </w:hyperlink>
            <w:hyperlink r:id="rId12" w:history="1">
              <w:r w:rsidRPr="00560554">
                <w:rPr>
                  <w:rFonts w:ascii="Arial" w:hAnsi="Arial" w:cs="Arial"/>
                  <w:b/>
                  <w:bCs/>
                  <w:sz w:val="22"/>
                  <w:szCs w:val="22"/>
                  <w:lang w:val="en-US"/>
                </w:rPr>
                <w:t>award</w:t>
              </w:r>
            </w:hyperlink>
            <w:hyperlink r:id="rId13" w:history="1">
              <w:r w:rsidRPr="00560554">
                <w:rPr>
                  <w:rFonts w:ascii="Arial" w:hAnsi="Arial" w:cs="Arial"/>
                  <w:sz w:val="22"/>
                  <w:szCs w:val="22"/>
                  <w:lang w:val="en-US"/>
                </w:rPr>
                <w:t xml:space="preserve"> </w:t>
              </w:r>
            </w:hyperlink>
            <w:hyperlink r:id="rId14" w:history="1">
              <w:r w:rsidRPr="00560554">
                <w:rPr>
                  <w:rFonts w:ascii="Arial" w:hAnsi="Arial" w:cs="Arial"/>
                  <w:sz w:val="22"/>
                  <w:szCs w:val="22"/>
                  <w:lang w:val="en-US"/>
                </w:rPr>
                <w:t>for Outstanding Student Involvement of the University of Tübingen in 2016</w:t>
              </w:r>
            </w:hyperlink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B6470" w14:textId="77777777" w:rsidR="004257AC" w:rsidRPr="00560554" w:rsidRDefault="00D5046D">
            <w:pPr>
              <w:pStyle w:val="TableContents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12/2013 – 01/2016</w:t>
            </w:r>
          </w:p>
          <w:p w14:paraId="77B8D807" w14:textId="77777777" w:rsidR="004257AC" w:rsidRPr="00560554" w:rsidRDefault="004257AC">
            <w:pPr>
              <w:pStyle w:val="TableContents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9447F5B" w14:textId="77777777" w:rsidR="004257AC" w:rsidRPr="00560554" w:rsidRDefault="004257AC">
            <w:pPr>
              <w:pStyle w:val="TableContents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3D66E72" w14:textId="77777777" w:rsidR="004257AC" w:rsidRPr="00560554" w:rsidRDefault="004257AC">
            <w:pPr>
              <w:pStyle w:val="TableContents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457E194" w14:textId="77777777" w:rsidR="004257AC" w:rsidRPr="00560554" w:rsidRDefault="004257AC">
            <w:pPr>
              <w:pStyle w:val="TableContents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A75E69F" w14:textId="77777777" w:rsidR="004257AC" w:rsidRPr="00560554" w:rsidRDefault="004257AC">
            <w:pPr>
              <w:pStyle w:val="TableContents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257AC" w:rsidRPr="00560554" w14:paraId="19FE6FF8" w14:textId="77777777">
        <w:trPr>
          <w:jc w:val="right"/>
        </w:trPr>
        <w:tc>
          <w:tcPr>
            <w:tcW w:w="75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A03CF" w14:textId="77777777" w:rsidR="004257AC" w:rsidRPr="00560554" w:rsidRDefault="004257AC">
            <w:pPr>
              <w:pStyle w:val="TableContents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0D094" w14:textId="77777777" w:rsidR="004257AC" w:rsidRPr="00560554" w:rsidRDefault="004257AC">
            <w:pPr>
              <w:pStyle w:val="TableContents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257AC" w:rsidRPr="00560554" w14:paraId="26A68E5E" w14:textId="77777777">
        <w:trPr>
          <w:jc w:val="right"/>
        </w:trPr>
        <w:tc>
          <w:tcPr>
            <w:tcW w:w="75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A4B65" w14:textId="77777777" w:rsidR="004257AC" w:rsidRPr="00560554" w:rsidRDefault="00D5046D">
            <w:pPr>
              <w:pStyle w:val="TableContents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Student assistant for the organization and realization of the GWTF- annual conference "</w:t>
            </w:r>
            <w:hyperlink r:id="rId15" w:history="1">
              <w:proofErr w:type="spellStart"/>
              <w:r w:rsidRPr="00560554">
                <w:rPr>
                  <w:rFonts w:ascii="Arial" w:hAnsi="Arial" w:cs="Arial"/>
                  <w:sz w:val="22"/>
                  <w:szCs w:val="22"/>
                  <w:lang w:val="en-GB"/>
                </w:rPr>
                <w:t>Leibmessen</w:t>
              </w:r>
              <w:proofErr w:type="spellEnd"/>
              <w:r w:rsidRPr="00560554">
                <w:rPr>
                  <w:rFonts w:ascii="Arial" w:hAnsi="Arial" w:cs="Arial"/>
                  <w:sz w:val="22"/>
                  <w:szCs w:val="22"/>
                  <w:lang w:val="en-GB"/>
                </w:rPr>
                <w:t>: Experimental Optimization of Body and Everyday Life</w:t>
              </w:r>
            </w:hyperlink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" on November 21 &amp; 22, 2014.</w:t>
            </w: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B3469" w14:textId="77777777" w:rsidR="004257AC" w:rsidRPr="00560554" w:rsidRDefault="00D5046D">
            <w:pPr>
              <w:pStyle w:val="TableContents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10/2014 – 12/2014</w:t>
            </w:r>
          </w:p>
        </w:tc>
      </w:tr>
      <w:tr w:rsidR="004257AC" w:rsidRPr="00560554" w14:paraId="70CA1E90" w14:textId="77777777">
        <w:trPr>
          <w:jc w:val="right"/>
        </w:trPr>
        <w:tc>
          <w:tcPr>
            <w:tcW w:w="75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0671E" w14:textId="77777777" w:rsidR="004257AC" w:rsidRPr="00560554" w:rsidRDefault="004257AC">
            <w:pPr>
              <w:pStyle w:val="TableContents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0C1DE" w14:textId="77777777" w:rsidR="004257AC" w:rsidRPr="00560554" w:rsidRDefault="004257AC">
            <w:pPr>
              <w:pStyle w:val="TableContents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257AC" w:rsidRPr="00560554" w14:paraId="73901EC5" w14:textId="77777777">
        <w:trPr>
          <w:jc w:val="right"/>
        </w:trPr>
        <w:tc>
          <w:tcPr>
            <w:tcW w:w="75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36E01" w14:textId="77777777" w:rsidR="004257AC" w:rsidRPr="00560554" w:rsidRDefault="00D5046D">
            <w:pPr>
              <w:pStyle w:val="TableContents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 xml:space="preserve">Member of the non-profit association </w:t>
            </w:r>
            <w:proofErr w:type="spellStart"/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Societas</w:t>
            </w:r>
            <w:proofErr w:type="spellEnd"/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e.V.</w:t>
            </w:r>
            <w:proofErr w:type="spellEnd"/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, which supports and promotes sociology in Tübingen in various ways.</w:t>
            </w: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FE139" w14:textId="77777777" w:rsidR="004257AC" w:rsidRPr="00560554" w:rsidRDefault="00D5046D">
            <w:pPr>
              <w:pStyle w:val="TableContents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since 12/2013</w:t>
            </w:r>
          </w:p>
        </w:tc>
      </w:tr>
      <w:tr w:rsidR="004257AC" w:rsidRPr="00560554" w14:paraId="6E928BC6" w14:textId="77777777">
        <w:trPr>
          <w:jc w:val="right"/>
        </w:trPr>
        <w:tc>
          <w:tcPr>
            <w:tcW w:w="75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96E50" w14:textId="77777777" w:rsidR="004257AC" w:rsidRPr="00560554" w:rsidRDefault="004257AC">
            <w:pPr>
              <w:pStyle w:val="TableContents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9F1EA" w14:textId="77777777" w:rsidR="004257AC" w:rsidRPr="00560554" w:rsidRDefault="004257AC">
            <w:pPr>
              <w:pStyle w:val="TableContents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257AC" w:rsidRPr="00560554" w14:paraId="4DD170C6" w14:textId="77777777">
        <w:trPr>
          <w:jc w:val="right"/>
        </w:trPr>
        <w:tc>
          <w:tcPr>
            <w:tcW w:w="75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92F1B" w14:textId="77777777" w:rsidR="004257AC" w:rsidRPr="00560554" w:rsidRDefault="00D5046D">
            <w:pPr>
              <w:pStyle w:val="TableContents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 xml:space="preserve">Active member of the sociology </w:t>
            </w:r>
            <w:r w:rsidRPr="0056055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student council</w:t>
            </w: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 xml:space="preserve">, which influences decisions within the institute, as well as organizing various events – e. g. support for younger students, lectures, film evenings, Department festivities etc. In addition, </w:t>
            </w:r>
            <w:r w:rsidRPr="0056055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committee work</w:t>
            </w: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 xml:space="preserve"> (Equality Commission, Course Reform Commission, Institute Advisory Board)</w:t>
            </w: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0E22C" w14:textId="77777777" w:rsidR="004257AC" w:rsidRPr="00560554" w:rsidRDefault="00D5046D">
            <w:pPr>
              <w:pStyle w:val="TableContents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11/2008 – 07/2016</w:t>
            </w:r>
          </w:p>
        </w:tc>
      </w:tr>
    </w:tbl>
    <w:p w14:paraId="76E03E02" w14:textId="77777777" w:rsidR="004257AC" w:rsidRPr="00560554" w:rsidRDefault="004257AC">
      <w:pPr>
        <w:pStyle w:val="Standard"/>
        <w:rPr>
          <w:rFonts w:ascii="Arial" w:hAnsi="Arial" w:cs="Arial"/>
          <w:sz w:val="18"/>
          <w:szCs w:val="18"/>
          <w:lang w:val="en-US"/>
        </w:rPr>
      </w:pPr>
    </w:p>
    <w:p w14:paraId="0CCDB587" w14:textId="39FE1A99" w:rsidR="004257AC" w:rsidRDefault="004257AC">
      <w:pPr>
        <w:pStyle w:val="Standard"/>
        <w:rPr>
          <w:rFonts w:ascii="Arial" w:hAnsi="Arial" w:cs="Arial"/>
          <w:sz w:val="18"/>
          <w:szCs w:val="18"/>
          <w:lang w:val="en-US"/>
        </w:rPr>
      </w:pPr>
    </w:p>
    <w:p w14:paraId="644F245D" w14:textId="77777777" w:rsidR="00D72039" w:rsidRPr="00560554" w:rsidRDefault="00D72039">
      <w:pPr>
        <w:pStyle w:val="Standard"/>
        <w:rPr>
          <w:rFonts w:ascii="Arial" w:hAnsi="Arial" w:cs="Arial"/>
          <w:sz w:val="18"/>
          <w:szCs w:val="18"/>
          <w:lang w:val="en-US"/>
        </w:rPr>
      </w:pPr>
    </w:p>
    <w:p w14:paraId="4AB9A6C0" w14:textId="77777777" w:rsidR="004257AC" w:rsidRPr="00560554" w:rsidRDefault="004257AC">
      <w:pPr>
        <w:pStyle w:val="Standard"/>
        <w:rPr>
          <w:rFonts w:ascii="Arial" w:hAnsi="Arial" w:cs="Arial"/>
          <w:sz w:val="18"/>
          <w:szCs w:val="18"/>
          <w:lang w:val="en-US"/>
        </w:rPr>
      </w:pPr>
    </w:p>
    <w:p w14:paraId="4F3F021E" w14:textId="77777777" w:rsidR="004257AC" w:rsidRPr="00560554" w:rsidRDefault="00D5046D">
      <w:pPr>
        <w:pStyle w:val="Standard"/>
        <w:rPr>
          <w:rFonts w:ascii="Arial" w:hAnsi="Arial" w:cs="Arial"/>
          <w:sz w:val="18"/>
          <w:szCs w:val="18"/>
          <w:lang w:val="en-US"/>
        </w:rPr>
      </w:pPr>
      <w:r w:rsidRPr="00560554"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5C1D8" wp14:editId="248A68B7">
                <wp:simplePos x="0" y="0"/>
                <wp:positionH relativeFrom="column">
                  <wp:posOffset>-8280</wp:posOffset>
                </wp:positionH>
                <wp:positionV relativeFrom="paragraph">
                  <wp:posOffset>60840</wp:posOffset>
                </wp:positionV>
                <wp:extent cx="6123959" cy="1440"/>
                <wp:effectExtent l="0" t="38100" r="48241" b="55710"/>
                <wp:wrapNone/>
                <wp:docPr id="4" name="Form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3959" cy="1440"/>
                        </a:xfrm>
                        <a:prstGeom prst="line">
                          <a:avLst/>
                        </a:prstGeom>
                        <a:noFill/>
                        <a:ln w="71640">
                          <a:solidFill>
                            <a:srgbClr val="5EB91E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9BD435" id="Form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4.8pt" to="481.5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y0rowEAAC0DAAAOAAAAZHJzL2Uyb0RvYy54bWysUk1vGjEQvUfqf7B8L8tSQsqKJVJC6CVq&#10;kdrkbrw2a8lfmnFZ+PcZG0I/cotyGXnmjZ/nvfHi9uAs2ytAE3zL69GYM+Vl6Izftfzp1/rzV84w&#10;Cd8JG7xq+VEhv11+uloMsVGT0AfbKWBE4rEZYsv7lGJTVSh75QSOQlSeQB3AiUQp7KoOxEDszlaT&#10;8XhWDQG6CEEqRKquTiBfFn6tlUw/tEaVmG05zZZKhBK3OVbLhWh2IGJv5HkM8Y4pnDCeHr1QrUQS&#10;7DeYN1TOSAgYdBrJ4KqgtZGqaCA19fg/NT97EVXRQuZgvNiEH0crv+83wEzX8ilnXjha0ZrMrrMx&#10;Q8SG8Hu/gXOGcQNZ5UGDY9qa+Ew7L7pJCTsUW48XW9UhMUnFWT35Mr+ecyYJq6fT4np1YslsETB9&#10;U8GxfGi5NT6LFo3YP2Kil6n1tSWXfVgba8virGdDy2/qGXFmCIM1XUZLArvtvQW2F7T764e7ef2Q&#10;VRHbP22ZeiWwP/UV6NxmPXVnE06y82kbumNxo9RpJ4Xv/H/y0v/Oy+0/v3z5AgAA//8DAFBLAwQU&#10;AAYACAAAACEAMFuzqN0AAAAGAQAADwAAAGRycy9kb3ducmV2LnhtbEyOzU7DMBCE70i8g7VIvbVO&#10;qBSlIU7FT5E4FKGUirMbL0lKvI5ipw1v3+VUbjOa0cyXryfbiRMOvnWkIF5EIJAqZ1qqFew/X+cp&#10;CB80Gd05QgW/6GFd3N7kOjPuTCWedqEWPEI+0wqaEPpMSl81aLVfuB6Js283WB3YDrU0gz7zuO3k&#10;fRQl0uqW+KHRPT43WP3sRqvgbdqmL85uSyqfju9f9XHcf2xQqdnd9PgAIuAUrmX4w2d0KJjp4EYy&#10;XnQK5vGSmwpWCQiOV8kyBnFgkYIscvkfv7gAAAD//wMAUEsBAi0AFAAGAAgAAAAhALaDOJL+AAAA&#10;4QEAABMAAAAAAAAAAAAAAAAAAAAAAFtDb250ZW50X1R5cGVzXS54bWxQSwECLQAUAAYACAAAACEA&#10;OP0h/9YAAACUAQAACwAAAAAAAAAAAAAAAAAvAQAAX3JlbHMvLnJlbHNQSwECLQAUAAYACAAAACEA&#10;AtctK6MBAAAtAwAADgAAAAAAAAAAAAAAAAAuAgAAZHJzL2Uyb0RvYy54bWxQSwECLQAUAAYACAAA&#10;ACEAMFuzqN0AAAAGAQAADwAAAAAAAAAAAAAAAAD9AwAAZHJzL2Rvd25yZXYueG1sUEsFBgAAAAAE&#10;AAQA8wAAAAcFAAAAAA==&#10;" strokecolor="#5eb91e" strokeweight="1.99mm"/>
            </w:pict>
          </mc:Fallback>
        </mc:AlternateContent>
      </w:r>
    </w:p>
    <w:p w14:paraId="3F412818" w14:textId="6C4AF20B" w:rsidR="004257AC" w:rsidRPr="00560554" w:rsidRDefault="00D5046D">
      <w:pPr>
        <w:pStyle w:val="Standard"/>
        <w:rPr>
          <w:rFonts w:ascii="Arial" w:hAnsi="Arial" w:cs="Arial"/>
          <w:sz w:val="24"/>
          <w:lang w:val="en-US"/>
        </w:rPr>
      </w:pPr>
      <w:r w:rsidRPr="00560554">
        <w:rPr>
          <w:rFonts w:ascii="Arial" w:hAnsi="Arial" w:cs="Arial"/>
          <w:sz w:val="24"/>
          <w:lang w:val="en-US"/>
        </w:rPr>
        <w:t>PUBLI</w:t>
      </w:r>
      <w:r w:rsidR="00006DCD" w:rsidRPr="00560554">
        <w:rPr>
          <w:rFonts w:ascii="Arial" w:hAnsi="Arial" w:cs="Arial"/>
          <w:sz w:val="24"/>
          <w:lang w:val="en-DE"/>
        </w:rPr>
        <w:t>C</w:t>
      </w:r>
      <w:r w:rsidRPr="00560554">
        <w:rPr>
          <w:rFonts w:ascii="Arial" w:hAnsi="Arial" w:cs="Arial"/>
          <w:sz w:val="24"/>
          <w:lang w:val="en-US"/>
        </w:rPr>
        <w:t>ATIONS</w:t>
      </w:r>
    </w:p>
    <w:p w14:paraId="41ABE979" w14:textId="77777777" w:rsidR="004257AC" w:rsidRPr="00D72039" w:rsidRDefault="004257AC" w:rsidP="00D72039">
      <w:pPr>
        <w:pStyle w:val="Hangingindent"/>
        <w:suppressAutoHyphens w:val="0"/>
        <w:spacing w:after="0" w:line="240" w:lineRule="auto"/>
        <w:jc w:val="both"/>
        <w:rPr>
          <w:szCs w:val="22"/>
          <w:lang w:val="en-DE"/>
        </w:rPr>
      </w:pPr>
    </w:p>
    <w:p w14:paraId="48D11D79" w14:textId="48B45F25" w:rsidR="00B43C6F" w:rsidRPr="00560554" w:rsidRDefault="00780CEA" w:rsidP="00D72039">
      <w:pPr>
        <w:pStyle w:val="Hangingindent"/>
        <w:suppressAutoHyphens w:val="0"/>
        <w:spacing w:after="0" w:line="240" w:lineRule="auto"/>
        <w:jc w:val="both"/>
        <w:rPr>
          <w:szCs w:val="22"/>
          <w:lang w:val="en-DE"/>
        </w:rPr>
      </w:pPr>
      <w:r w:rsidRPr="00D72039">
        <w:rPr>
          <w:szCs w:val="22"/>
          <w:lang w:val="en-DE"/>
        </w:rPr>
        <w:t xml:space="preserve">Baumgartner, Renate; Evans-Jordan, Sarah B.; Leger, Matthias; </w:t>
      </w:r>
      <w:proofErr w:type="spellStart"/>
      <w:r w:rsidRPr="00D72039">
        <w:rPr>
          <w:szCs w:val="22"/>
          <w:lang w:val="en-DE"/>
        </w:rPr>
        <w:t>Schwertel</w:t>
      </w:r>
      <w:proofErr w:type="spellEnd"/>
      <w:r w:rsidRPr="00D72039">
        <w:rPr>
          <w:szCs w:val="22"/>
          <w:lang w:val="en-DE"/>
        </w:rPr>
        <w:t>,</w:t>
      </w:r>
      <w:r w:rsidRPr="00560554">
        <w:rPr>
          <w:szCs w:val="22"/>
          <w:lang w:val="en-DE"/>
        </w:rPr>
        <w:t xml:space="preserve"> </w:t>
      </w:r>
      <w:r w:rsidRPr="00D72039">
        <w:rPr>
          <w:szCs w:val="22"/>
          <w:lang w:val="en-DE"/>
        </w:rPr>
        <w:t xml:space="preserve">Tamara; Urbanczyk, Maja (forthcoming/2022): Mapping together: </w:t>
      </w:r>
      <w:proofErr w:type="spellStart"/>
      <w:r w:rsidRPr="00D72039">
        <w:rPr>
          <w:szCs w:val="22"/>
          <w:lang w:val="en-DE"/>
        </w:rPr>
        <w:t>Diversität</w:t>
      </w:r>
      <w:proofErr w:type="spellEnd"/>
      <w:r w:rsidRPr="00560554">
        <w:rPr>
          <w:szCs w:val="22"/>
          <w:lang w:val="en-DE"/>
        </w:rPr>
        <w:t xml:space="preserve"> </w:t>
      </w:r>
      <w:r w:rsidRPr="00D72039">
        <w:rPr>
          <w:szCs w:val="22"/>
          <w:lang w:val="en-DE"/>
        </w:rPr>
        <w:t xml:space="preserve">und </w:t>
      </w:r>
      <w:proofErr w:type="spellStart"/>
      <w:r w:rsidRPr="00D72039">
        <w:rPr>
          <w:szCs w:val="22"/>
          <w:lang w:val="en-DE"/>
        </w:rPr>
        <w:t>digitale</w:t>
      </w:r>
      <w:proofErr w:type="spellEnd"/>
      <w:r w:rsidRPr="00D72039">
        <w:rPr>
          <w:szCs w:val="22"/>
          <w:lang w:val="en-DE"/>
        </w:rPr>
        <w:t xml:space="preserve"> </w:t>
      </w:r>
      <w:proofErr w:type="spellStart"/>
      <w:r w:rsidRPr="00D72039">
        <w:rPr>
          <w:szCs w:val="22"/>
          <w:lang w:val="en-DE"/>
        </w:rPr>
        <w:t>Formate</w:t>
      </w:r>
      <w:proofErr w:type="spellEnd"/>
      <w:r w:rsidRPr="00D72039">
        <w:rPr>
          <w:szCs w:val="22"/>
          <w:lang w:val="en-DE"/>
        </w:rPr>
        <w:t xml:space="preserve"> </w:t>
      </w:r>
      <w:proofErr w:type="spellStart"/>
      <w:r w:rsidRPr="00D72039">
        <w:rPr>
          <w:szCs w:val="22"/>
          <w:lang w:val="en-DE"/>
        </w:rPr>
        <w:t>nutzen</w:t>
      </w:r>
      <w:proofErr w:type="spellEnd"/>
      <w:r w:rsidRPr="00D72039">
        <w:rPr>
          <w:szCs w:val="22"/>
          <w:lang w:val="en-DE"/>
        </w:rPr>
        <w:t xml:space="preserve">. In: </w:t>
      </w:r>
      <w:proofErr w:type="spellStart"/>
      <w:r w:rsidRPr="00D72039">
        <w:rPr>
          <w:szCs w:val="22"/>
          <w:lang w:val="en-DE"/>
        </w:rPr>
        <w:t>Gauditz</w:t>
      </w:r>
      <w:proofErr w:type="spellEnd"/>
      <w:r w:rsidRPr="00D72039">
        <w:rPr>
          <w:szCs w:val="22"/>
          <w:lang w:val="en-DE"/>
        </w:rPr>
        <w:t xml:space="preserve">, Leslie; </w:t>
      </w:r>
      <w:proofErr w:type="spellStart"/>
      <w:r w:rsidRPr="00D72039">
        <w:rPr>
          <w:szCs w:val="22"/>
          <w:lang w:val="en-DE"/>
        </w:rPr>
        <w:t>Klages</w:t>
      </w:r>
      <w:proofErr w:type="spellEnd"/>
      <w:r w:rsidRPr="00D72039">
        <w:rPr>
          <w:szCs w:val="22"/>
          <w:lang w:val="en-DE"/>
        </w:rPr>
        <w:t>, Anna-Lisa;</w:t>
      </w:r>
      <w:r w:rsidRPr="00560554">
        <w:rPr>
          <w:szCs w:val="22"/>
          <w:lang w:val="en-DE"/>
        </w:rPr>
        <w:t xml:space="preserve"> </w:t>
      </w:r>
      <w:r w:rsidRPr="00D72039">
        <w:rPr>
          <w:szCs w:val="22"/>
          <w:lang w:val="en-DE"/>
        </w:rPr>
        <w:t xml:space="preserve">Kruse, Stefanie; Mazur, Ana; </w:t>
      </w:r>
      <w:proofErr w:type="spellStart"/>
      <w:r w:rsidRPr="00D72039">
        <w:rPr>
          <w:szCs w:val="22"/>
          <w:lang w:val="en-DE"/>
        </w:rPr>
        <w:t>Schwertel</w:t>
      </w:r>
      <w:proofErr w:type="spellEnd"/>
      <w:r w:rsidRPr="00D72039">
        <w:rPr>
          <w:szCs w:val="22"/>
          <w:lang w:val="en-DE"/>
        </w:rPr>
        <w:t xml:space="preserve">, Tamara; </w:t>
      </w:r>
      <w:proofErr w:type="spellStart"/>
      <w:r w:rsidRPr="00D72039">
        <w:rPr>
          <w:szCs w:val="22"/>
          <w:lang w:val="en-DE"/>
        </w:rPr>
        <w:t>Tietje</w:t>
      </w:r>
      <w:proofErr w:type="spellEnd"/>
      <w:r w:rsidRPr="00D72039">
        <w:rPr>
          <w:szCs w:val="22"/>
          <w:lang w:val="en-DE"/>
        </w:rPr>
        <w:t>, Olaf (Eds.)</w:t>
      </w:r>
      <w:r w:rsidRPr="00560554">
        <w:rPr>
          <w:szCs w:val="22"/>
          <w:lang w:val="en-DE"/>
        </w:rPr>
        <w:t xml:space="preserve"> </w:t>
      </w:r>
      <w:r w:rsidRPr="00D72039">
        <w:rPr>
          <w:szCs w:val="22"/>
          <w:lang w:val="en-DE"/>
        </w:rPr>
        <w:t>(</w:t>
      </w:r>
      <w:proofErr w:type="spellStart"/>
      <w:r w:rsidRPr="00D72039">
        <w:rPr>
          <w:szCs w:val="22"/>
          <w:lang w:val="en-DE"/>
        </w:rPr>
        <w:t>forthcoming</w:t>
      </w:r>
      <w:proofErr w:type="spellEnd"/>
      <w:r w:rsidRPr="00D72039">
        <w:rPr>
          <w:szCs w:val="22"/>
          <w:lang w:val="en-DE"/>
        </w:rPr>
        <w:t>/2022): Die Situationsanalyse als Forschungsprogramm.</w:t>
      </w:r>
      <w:r w:rsidRPr="00560554">
        <w:rPr>
          <w:szCs w:val="22"/>
          <w:lang w:val="en-DE"/>
        </w:rPr>
        <w:t xml:space="preserve"> </w:t>
      </w:r>
      <w:r w:rsidRPr="00D72039">
        <w:rPr>
          <w:szCs w:val="22"/>
          <w:lang w:val="en-DE"/>
        </w:rPr>
        <w:t>Theoretische Implikationen, Forschungspraxis und Anwendungsbeispiele.</w:t>
      </w:r>
      <w:r w:rsidRPr="00560554">
        <w:rPr>
          <w:szCs w:val="22"/>
          <w:lang w:val="en-DE"/>
        </w:rPr>
        <w:t xml:space="preserve"> Wiesbaden: Springer. (</w:t>
      </w:r>
      <w:proofErr w:type="gramStart"/>
      <w:r w:rsidRPr="00560554">
        <w:rPr>
          <w:szCs w:val="22"/>
          <w:lang w:val="en-DE"/>
        </w:rPr>
        <w:t>pages</w:t>
      </w:r>
      <w:proofErr w:type="gramEnd"/>
      <w:r w:rsidRPr="00560554">
        <w:rPr>
          <w:szCs w:val="22"/>
          <w:lang w:val="en-DE"/>
        </w:rPr>
        <w:t xml:space="preserve"> N.N.)</w:t>
      </w:r>
      <w:r w:rsidR="00646519" w:rsidRPr="00560554">
        <w:rPr>
          <w:szCs w:val="22"/>
          <w:lang w:val="en-DE"/>
        </w:rPr>
        <w:t>.</w:t>
      </w:r>
    </w:p>
    <w:p w14:paraId="7B28AF1B" w14:textId="17C056DD" w:rsidR="004257AC" w:rsidRPr="00560554" w:rsidRDefault="00D5046D" w:rsidP="00560554">
      <w:pPr>
        <w:pStyle w:val="Hangingindent"/>
        <w:suppressAutoHyphens w:val="0"/>
        <w:spacing w:after="0" w:line="240" w:lineRule="auto"/>
        <w:jc w:val="both"/>
        <w:rPr>
          <w:szCs w:val="22"/>
        </w:rPr>
      </w:pPr>
      <w:r w:rsidRPr="00560554">
        <w:rPr>
          <w:szCs w:val="22"/>
          <w:lang w:val="en-DE"/>
        </w:rPr>
        <w:t>Urbanczyk, M. (202</w:t>
      </w:r>
      <w:r w:rsidR="00B43C6F" w:rsidRPr="00560554">
        <w:rPr>
          <w:szCs w:val="22"/>
          <w:lang w:val="en-DE"/>
        </w:rPr>
        <w:t>1</w:t>
      </w:r>
      <w:r w:rsidRPr="00560554">
        <w:rPr>
          <w:szCs w:val="22"/>
          <w:lang w:val="en-DE"/>
        </w:rPr>
        <w:t xml:space="preserve">): </w:t>
      </w:r>
      <w:proofErr w:type="spellStart"/>
      <w:r w:rsidRPr="00560554">
        <w:rPr>
          <w:szCs w:val="22"/>
          <w:lang w:val="en-DE"/>
        </w:rPr>
        <w:t>Nähkästchen</w:t>
      </w:r>
      <w:proofErr w:type="spellEnd"/>
      <w:r w:rsidRPr="00560554">
        <w:rPr>
          <w:szCs w:val="22"/>
          <w:lang w:val="en-DE"/>
        </w:rPr>
        <w:t xml:space="preserve"> Qualitative </w:t>
      </w:r>
      <w:proofErr w:type="spellStart"/>
      <w:r w:rsidRPr="00560554">
        <w:rPr>
          <w:szCs w:val="22"/>
          <w:lang w:val="en-DE"/>
        </w:rPr>
        <w:t>Forschung</w:t>
      </w:r>
      <w:proofErr w:type="spellEnd"/>
      <w:r w:rsidRPr="00560554">
        <w:rPr>
          <w:szCs w:val="22"/>
          <w:lang w:val="en-DE"/>
        </w:rPr>
        <w:t xml:space="preserve"> (Podcast). </w:t>
      </w:r>
      <w:hyperlink r:id="rId16" w:history="1">
        <w:r w:rsidRPr="00560554">
          <w:rPr>
            <w:szCs w:val="22"/>
          </w:rPr>
          <w:t>https://publikationen.uni-tuebingen.de/xmlui/handle/10900/100302</w:t>
        </w:r>
      </w:hyperlink>
    </w:p>
    <w:p w14:paraId="62D28B14" w14:textId="121E931A" w:rsidR="004257AC" w:rsidRPr="00560554" w:rsidRDefault="00D5046D" w:rsidP="00560554">
      <w:pPr>
        <w:pStyle w:val="Hangingindent"/>
        <w:suppressAutoHyphens w:val="0"/>
        <w:spacing w:after="0" w:line="240" w:lineRule="auto"/>
        <w:jc w:val="both"/>
        <w:rPr>
          <w:szCs w:val="22"/>
        </w:rPr>
      </w:pPr>
      <w:r w:rsidRPr="00560554">
        <w:rPr>
          <w:szCs w:val="22"/>
        </w:rPr>
        <w:t>Herausgeber*innenkollektiv SSK15 (</w:t>
      </w:r>
      <w:proofErr w:type="spellStart"/>
      <w:r w:rsidRPr="00560554">
        <w:rPr>
          <w:szCs w:val="22"/>
        </w:rPr>
        <w:t>Hg</w:t>
      </w:r>
      <w:proofErr w:type="spellEnd"/>
      <w:r w:rsidRPr="00560554">
        <w:rPr>
          <w:szCs w:val="22"/>
        </w:rPr>
        <w:t xml:space="preserve">.) (2016): </w:t>
      </w:r>
      <w:r w:rsidRPr="00560554">
        <w:rPr>
          <w:i/>
          <w:iCs/>
          <w:szCs w:val="22"/>
        </w:rPr>
        <w:t xml:space="preserve">DENKEN </w:t>
      </w:r>
      <w:proofErr w:type="gramStart"/>
      <w:r w:rsidRPr="00560554">
        <w:rPr>
          <w:i/>
          <w:iCs/>
          <w:szCs w:val="22"/>
        </w:rPr>
        <w:t>ÜBER(</w:t>
      </w:r>
      <w:proofErr w:type="gramEnd"/>
      <w:r w:rsidRPr="00560554">
        <w:rPr>
          <w:i/>
          <w:iCs/>
          <w:szCs w:val="22"/>
        </w:rPr>
        <w:t xml:space="preserve">-)DENKEN – Beiträge zum 5. Studentischen Soziologiekongress 2015. </w:t>
      </w:r>
      <w:r w:rsidRPr="00560554">
        <w:rPr>
          <w:szCs w:val="22"/>
        </w:rPr>
        <w:t>Tübingen.</w:t>
      </w:r>
      <w:r w:rsidR="00D72039">
        <w:rPr>
          <w:szCs w:val="22"/>
          <w:lang w:val="en-DE"/>
        </w:rPr>
        <w:t xml:space="preserve"> </w:t>
      </w:r>
      <w:r w:rsidRPr="00560554">
        <w:rPr>
          <w:szCs w:val="22"/>
        </w:rPr>
        <w:t>(Editor)</w:t>
      </w:r>
    </w:p>
    <w:p w14:paraId="422E6A3D" w14:textId="77777777" w:rsidR="004257AC" w:rsidRPr="00560554" w:rsidRDefault="00D5046D" w:rsidP="00560554">
      <w:pPr>
        <w:pStyle w:val="Hangingindent"/>
        <w:suppressAutoHyphens w:val="0"/>
        <w:spacing w:after="57" w:line="240" w:lineRule="auto"/>
        <w:jc w:val="both"/>
        <w:rPr>
          <w:sz w:val="23"/>
          <w:szCs w:val="23"/>
        </w:rPr>
      </w:pPr>
      <w:r w:rsidRPr="00560554">
        <w:rPr>
          <w:szCs w:val="22"/>
        </w:rPr>
        <w:tab/>
      </w:r>
      <w:hyperlink r:id="rId17" w:history="1">
        <w:r w:rsidRPr="00560554">
          <w:rPr>
            <w:sz w:val="23"/>
            <w:szCs w:val="23"/>
          </w:rPr>
          <w:t>https://publikationen.uni-tuebingen.de</w:t>
        </w:r>
      </w:hyperlink>
      <w:hyperlink r:id="rId18" w:history="1">
        <w:r w:rsidRPr="00560554">
          <w:rPr>
            <w:sz w:val="23"/>
            <w:szCs w:val="23"/>
          </w:rPr>
          <w:t>/xmlui/handle/10900/67773</w:t>
        </w:r>
      </w:hyperlink>
    </w:p>
    <w:p w14:paraId="09AE7630" w14:textId="093F756D" w:rsidR="004257AC" w:rsidRPr="00560554" w:rsidRDefault="00D5046D" w:rsidP="00560554">
      <w:pPr>
        <w:pStyle w:val="Hangingindent"/>
        <w:suppressAutoHyphens w:val="0"/>
        <w:spacing w:after="57" w:line="240" w:lineRule="auto"/>
        <w:jc w:val="both"/>
        <w:rPr>
          <w:szCs w:val="22"/>
        </w:rPr>
      </w:pPr>
      <w:r w:rsidRPr="00560554">
        <w:rPr>
          <w:szCs w:val="22"/>
        </w:rPr>
        <w:t xml:space="preserve">Kasper, B.; Staiger, L.; Urbanczyk, M. (2016): </w:t>
      </w:r>
      <w:r w:rsidRPr="00560554">
        <w:rPr>
          <w:i/>
          <w:iCs/>
          <w:szCs w:val="22"/>
        </w:rPr>
        <w:t xml:space="preserve">Praktiken Diskurse digitaler Selbstvermessung – Eine empirische Untersuchung im Stil der Situationsanalyse. </w:t>
      </w:r>
      <w:r w:rsidRPr="00560554">
        <w:rPr>
          <w:szCs w:val="22"/>
        </w:rPr>
        <w:t>In: Methoden der qualitativen Sozialforschung von Studierenden für Studierende. Wiesbaden: VS Verlag.</w:t>
      </w:r>
    </w:p>
    <w:p w14:paraId="04F8C29E" w14:textId="77777777" w:rsidR="004257AC" w:rsidRPr="00560554" w:rsidRDefault="00D5046D" w:rsidP="00560554">
      <w:pPr>
        <w:pStyle w:val="Hangingindent"/>
        <w:suppressAutoHyphens w:val="0"/>
        <w:spacing w:after="57" w:line="240" w:lineRule="auto"/>
        <w:jc w:val="both"/>
      </w:pPr>
      <w:r w:rsidRPr="00560554">
        <w:rPr>
          <w:szCs w:val="22"/>
        </w:rPr>
        <w:t xml:space="preserve">Staiger et. al. (2015): </w:t>
      </w:r>
      <w:r w:rsidRPr="00560554">
        <w:rPr>
          <w:i/>
          <w:iCs/>
          <w:szCs w:val="22"/>
        </w:rPr>
        <w:t xml:space="preserve">Das vermessene Selbst – Praktiken und Diskurse digitaler Selbstvermessung. </w:t>
      </w:r>
      <w:hyperlink r:id="rId19" w:history="1">
        <w:r w:rsidRPr="00560554">
          <w:rPr>
            <w:szCs w:val="22"/>
          </w:rPr>
          <w:t>http://dx.doi.org/10.15496/publikation-1200</w:t>
        </w:r>
      </w:hyperlink>
    </w:p>
    <w:p w14:paraId="564EDD32" w14:textId="77777777" w:rsidR="004257AC" w:rsidRPr="00560554" w:rsidRDefault="00D5046D" w:rsidP="00560554">
      <w:pPr>
        <w:pStyle w:val="Hangingindent"/>
        <w:suppressAutoHyphens w:val="0"/>
        <w:spacing w:after="57" w:line="240" w:lineRule="auto"/>
        <w:jc w:val="both"/>
      </w:pPr>
      <w:r w:rsidRPr="00560554">
        <w:rPr>
          <w:szCs w:val="22"/>
        </w:rPr>
        <w:t xml:space="preserve">Urbanczyk, M. et al. (09/2015 – 10/2015): </w:t>
      </w:r>
      <w:proofErr w:type="spellStart"/>
      <w:r w:rsidRPr="00560554">
        <w:rPr>
          <w:i/>
          <w:iCs/>
          <w:szCs w:val="22"/>
        </w:rPr>
        <w:t>SozBlog</w:t>
      </w:r>
      <w:proofErr w:type="spellEnd"/>
      <w:r w:rsidRPr="00560554">
        <w:rPr>
          <w:i/>
          <w:iCs/>
          <w:szCs w:val="22"/>
        </w:rPr>
        <w:t xml:space="preserve"> – Blog der Deutschen Gesellschaft für Soziologie (DGS). </w:t>
      </w:r>
      <w:hyperlink r:id="rId20" w:history="1">
        <w:r w:rsidRPr="00560554">
          <w:rPr>
            <w:szCs w:val="22"/>
          </w:rPr>
          <w:t>http://soziologie.de/blog/author/sozkongress2015/</w:t>
        </w:r>
      </w:hyperlink>
    </w:p>
    <w:p w14:paraId="2A88B10A" w14:textId="4841D2C2" w:rsidR="004257AC" w:rsidRPr="00560554" w:rsidRDefault="004257AC">
      <w:pPr>
        <w:pStyle w:val="Hangingindent"/>
        <w:spacing w:after="0" w:line="240" w:lineRule="auto"/>
        <w:jc w:val="both"/>
        <w:rPr>
          <w:sz w:val="18"/>
          <w:szCs w:val="18"/>
        </w:rPr>
      </w:pPr>
    </w:p>
    <w:p w14:paraId="0E95A13E" w14:textId="6ADC5FBE" w:rsidR="00FD426E" w:rsidRDefault="00FD426E">
      <w:pPr>
        <w:pStyle w:val="Hangingindent"/>
        <w:spacing w:after="0" w:line="240" w:lineRule="auto"/>
        <w:jc w:val="both"/>
        <w:rPr>
          <w:sz w:val="18"/>
          <w:szCs w:val="18"/>
        </w:rPr>
      </w:pPr>
    </w:p>
    <w:p w14:paraId="2351E3E0" w14:textId="77777777" w:rsidR="00D72039" w:rsidRPr="00560554" w:rsidRDefault="00D72039">
      <w:pPr>
        <w:pStyle w:val="Hangingindent"/>
        <w:spacing w:after="0" w:line="240" w:lineRule="auto"/>
        <w:jc w:val="both"/>
        <w:rPr>
          <w:sz w:val="18"/>
          <w:szCs w:val="18"/>
        </w:rPr>
      </w:pPr>
    </w:p>
    <w:p w14:paraId="03865DB6" w14:textId="77777777" w:rsidR="00FD426E" w:rsidRPr="00560554" w:rsidRDefault="00FD426E">
      <w:pPr>
        <w:pStyle w:val="Hangingindent"/>
        <w:spacing w:after="0" w:line="240" w:lineRule="auto"/>
        <w:jc w:val="both"/>
        <w:rPr>
          <w:sz w:val="18"/>
          <w:szCs w:val="18"/>
        </w:rPr>
      </w:pPr>
    </w:p>
    <w:p w14:paraId="58FC995C" w14:textId="75A76930" w:rsidR="004257AC" w:rsidRPr="00560554" w:rsidRDefault="00FD426E">
      <w:pPr>
        <w:pStyle w:val="Hangingindent"/>
        <w:spacing w:after="0" w:line="240" w:lineRule="auto"/>
        <w:jc w:val="both"/>
        <w:rPr>
          <w:sz w:val="18"/>
          <w:szCs w:val="18"/>
        </w:rPr>
      </w:pPr>
      <w:r w:rsidRPr="00560554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E007E0" wp14:editId="2F9D7FEF">
                <wp:simplePos x="0" y="0"/>
                <wp:positionH relativeFrom="margin">
                  <wp:posOffset>38100</wp:posOffset>
                </wp:positionH>
                <wp:positionV relativeFrom="paragraph">
                  <wp:posOffset>45085</wp:posOffset>
                </wp:positionV>
                <wp:extent cx="6123959" cy="1440"/>
                <wp:effectExtent l="0" t="38100" r="48260" b="55880"/>
                <wp:wrapNone/>
                <wp:docPr id="5" name="Form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3959" cy="1440"/>
                        </a:xfrm>
                        <a:prstGeom prst="line">
                          <a:avLst/>
                        </a:prstGeom>
                        <a:noFill/>
                        <a:ln w="71640">
                          <a:solidFill>
                            <a:srgbClr val="5EB91E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B24B10" id="Form1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pt,3.55pt" to="485.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Hg3owEAAC0DAAAOAAAAZHJzL2Uyb0RvYy54bWysUk1vGjEQvUfqf7B8L8vSQMqKJVJC6CVq&#10;kdrkbrw2a8lfmnFZ+PcZG0I/cotyGXnmjZ/nvfHi9uAs2ytAE3zL69GYM+Vl6Izftfzp1/rzV84w&#10;Cd8JG7xq+VEhv11+uloMsVGT0AfbKWBE4rEZYsv7lGJTVSh75QSOQlSeQB3AiUQp7KoOxEDszlaT&#10;8XhWDQG6CEEqRKquTiBfFn6tlUw/tEaVmG05zZZKhBK3OVbLhWh2IGJv5HkM8Y4pnDCeHr1QrUQS&#10;7DeYN1TOSAgYdBrJ4KqgtZGqaCA19fg/NT97EVXRQuZgvNiEH0crv+83wEzX8ilnXjha0ZrMrrMx&#10;Q8SG8Hu/gXOGcQNZ5UGDY9qa+Ew7L7pJCTsUW48XW9UhMUnFWT35Mp/OOZOE1dfXxfXqxJLZImD6&#10;poJj+dBya3wWLRqxf8REL1Pra0su+7A21pbFWc+Glt/UM+LMEAZruoyWBHbbewtsL2j304e7ef2Q&#10;VRHbP22ZeiWwP/UV6NxmPXVnE06y82kbumNxo9RpJ4Xv/H/y0v/Oy+0/v3z5AgAA//8DAFBLAwQU&#10;AAYACAAAACEAj/NqjtwAAAAFAQAADwAAAGRycy9kb3ducmV2LnhtbEyPS0/DMBCE70j8B2uRuFGn&#10;gPoIcSqeEocilFL1vI2XJCVeR7HThn/PcoLjaEYz32Sr0bXqSH1oPBuYThJQxKW3DVcGth8vVwtQ&#10;ISJbbD2TgW8KsMrPzzJMrT9xQcdNrJSUcEjRQB1jl2odypochonviMX79L3DKLKvtO3xJOWu1ddJ&#10;MtMOG5aFGjt6rKn82gzOwOu4Xjx5ty64eDi87arDsH1/JmMuL8b7O1CRxvgXhl98QYdcmPZ+YBtU&#10;a2AmT6KB+RSUuMt5cgtqL/oGdJ7p//T5DwAAAP//AwBQSwECLQAUAAYACAAAACEAtoM4kv4AAADh&#10;AQAAEwAAAAAAAAAAAAAAAAAAAAAAW0NvbnRlbnRfVHlwZXNdLnhtbFBLAQItABQABgAIAAAAIQA4&#10;/SH/1gAAAJQBAAALAAAAAAAAAAAAAAAAAC8BAABfcmVscy8ucmVsc1BLAQItABQABgAIAAAAIQDI&#10;cHg3owEAAC0DAAAOAAAAAAAAAAAAAAAAAC4CAABkcnMvZTJvRG9jLnhtbFBLAQItABQABgAIAAAA&#10;IQCP82qO3AAAAAUBAAAPAAAAAAAAAAAAAAAAAP0DAABkcnMvZG93bnJldi54bWxQSwUGAAAAAAQA&#10;BADzAAAABgUAAAAA&#10;" strokecolor="#5eb91e" strokeweight="1.99mm">
                <w10:wrap anchorx="margin"/>
              </v:line>
            </w:pict>
          </mc:Fallback>
        </mc:AlternateContent>
      </w:r>
    </w:p>
    <w:p w14:paraId="6A3F3402" w14:textId="312AE197" w:rsidR="004257AC" w:rsidRPr="00560554" w:rsidRDefault="00D5046D">
      <w:pPr>
        <w:pStyle w:val="Standard"/>
        <w:rPr>
          <w:rFonts w:ascii="Arial" w:hAnsi="Arial" w:cs="Arial"/>
          <w:sz w:val="24"/>
        </w:rPr>
      </w:pPr>
      <w:r w:rsidRPr="00560554">
        <w:rPr>
          <w:rFonts w:ascii="Arial" w:hAnsi="Arial" w:cs="Arial"/>
          <w:sz w:val="24"/>
        </w:rPr>
        <w:t>CONFERENCE PRESENTATIONS</w:t>
      </w:r>
      <w:r w:rsidR="00FD426E" w:rsidRPr="00560554">
        <w:rPr>
          <w:rFonts w:ascii="Arial" w:hAnsi="Arial" w:cs="Arial"/>
          <w:sz w:val="24"/>
        </w:rPr>
        <w:t xml:space="preserve"> &amp; WORKSHOP PARTICIPATION</w:t>
      </w:r>
    </w:p>
    <w:p w14:paraId="15BB30A2" w14:textId="4BC09716" w:rsidR="004257AC" w:rsidRPr="00560554" w:rsidRDefault="004257AC">
      <w:pPr>
        <w:pStyle w:val="Standard"/>
        <w:rPr>
          <w:rFonts w:ascii="Arial" w:hAnsi="Arial" w:cs="Arial"/>
          <w:sz w:val="18"/>
          <w:szCs w:val="18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99"/>
        <w:gridCol w:w="2039"/>
      </w:tblGrid>
      <w:tr w:rsidR="00CF049B" w:rsidRPr="00560554" w14:paraId="71F321E3" w14:textId="77777777" w:rsidTr="00CF049B">
        <w:tc>
          <w:tcPr>
            <w:tcW w:w="75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2B0F4" w14:textId="5D036A3F" w:rsidR="00CF049B" w:rsidRPr="00560554" w:rsidRDefault="00194915" w:rsidP="002D665F">
            <w:pPr>
              <w:pStyle w:val="Standard"/>
              <w:rPr>
                <w:rFonts w:ascii="Arial" w:hAnsi="Arial" w:cs="Arial"/>
                <w:i/>
                <w:iCs/>
                <w:sz w:val="22"/>
                <w:szCs w:val="22"/>
                <w:lang w:val="en-DE"/>
              </w:rPr>
            </w:pPr>
            <w:r w:rsidRPr="00560554">
              <w:rPr>
                <w:rFonts w:ascii="Arial" w:hAnsi="Arial" w:cs="Arial"/>
                <w:i/>
                <w:iCs/>
                <w:sz w:val="22"/>
                <w:szCs w:val="22"/>
                <w:lang w:val="en-DE"/>
              </w:rPr>
              <w:t xml:space="preserve">Non-knowledge and ignorance in practice – How to </w:t>
            </w:r>
            <w:proofErr w:type="spellStart"/>
            <w:r w:rsidRPr="00560554">
              <w:rPr>
                <w:rFonts w:ascii="Arial" w:hAnsi="Arial" w:cs="Arial"/>
                <w:i/>
                <w:iCs/>
                <w:sz w:val="22"/>
                <w:szCs w:val="22"/>
                <w:lang w:val="en-DE"/>
              </w:rPr>
              <w:t>analyze</w:t>
            </w:r>
            <w:proofErr w:type="spellEnd"/>
            <w:r w:rsidRPr="00560554">
              <w:rPr>
                <w:rFonts w:ascii="Arial" w:hAnsi="Arial" w:cs="Arial"/>
                <w:i/>
                <w:iCs/>
                <w:sz w:val="22"/>
                <w:szCs w:val="22"/>
                <w:lang w:val="en-DE"/>
              </w:rPr>
              <w:t xml:space="preserve"> the ignored</w:t>
            </w:r>
            <w:r w:rsidRPr="00560554">
              <w:rPr>
                <w:rFonts w:ascii="Arial" w:hAnsi="Arial" w:cs="Arial"/>
                <w:sz w:val="22"/>
                <w:szCs w:val="22"/>
                <w:lang w:val="en-DE"/>
              </w:rPr>
              <w:t xml:space="preserve"> presentation and participation at </w:t>
            </w:r>
            <w:r w:rsidR="00962218" w:rsidRPr="00560554">
              <w:rPr>
                <w:rFonts w:ascii="Arial" w:hAnsi="Arial" w:cs="Arial"/>
                <w:sz w:val="22"/>
                <w:szCs w:val="22"/>
                <w:lang w:val="en-DE"/>
              </w:rPr>
              <w:t>After Method in Organization Studies IV (AMOS): The epistemology of practice</w:t>
            </w:r>
          </w:p>
        </w:tc>
        <w:tc>
          <w:tcPr>
            <w:tcW w:w="20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B2C66" w14:textId="77777777" w:rsidR="00CF049B" w:rsidRPr="00560554" w:rsidRDefault="00CF049B" w:rsidP="00CF049B">
            <w:pPr>
              <w:pStyle w:val="Standard"/>
              <w:tabs>
                <w:tab w:val="left" w:pos="278"/>
              </w:tabs>
              <w:jc w:val="right"/>
              <w:rPr>
                <w:rFonts w:ascii="Arial" w:hAnsi="Arial" w:cs="Arial"/>
                <w:sz w:val="22"/>
                <w:szCs w:val="22"/>
                <w:lang w:val="en-DE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DE"/>
              </w:rPr>
              <w:t>15.-17.06.2022</w:t>
            </w:r>
          </w:p>
        </w:tc>
      </w:tr>
      <w:tr w:rsidR="00CF049B" w:rsidRPr="00560554" w14:paraId="18FC7DD9" w14:textId="77777777" w:rsidTr="00CF049B">
        <w:tc>
          <w:tcPr>
            <w:tcW w:w="75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6BD5F" w14:textId="77777777" w:rsidR="00CF049B" w:rsidRPr="00560554" w:rsidRDefault="00CF049B" w:rsidP="002D665F">
            <w:pPr>
              <w:pStyle w:val="Standard"/>
              <w:rPr>
                <w:rFonts w:ascii="Arial" w:hAnsi="Arial" w:cs="Arial"/>
                <w:i/>
                <w:iCs/>
                <w:sz w:val="22"/>
                <w:szCs w:val="22"/>
                <w:lang w:val="en-DE"/>
              </w:rPr>
            </w:pPr>
          </w:p>
        </w:tc>
        <w:tc>
          <w:tcPr>
            <w:tcW w:w="20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BEFD4" w14:textId="77777777" w:rsidR="00CF049B" w:rsidRPr="00560554" w:rsidRDefault="00CF049B" w:rsidP="00CF049B">
            <w:pPr>
              <w:pStyle w:val="Standard"/>
              <w:tabs>
                <w:tab w:val="left" w:pos="278"/>
              </w:tabs>
              <w:jc w:val="right"/>
              <w:rPr>
                <w:rFonts w:ascii="Arial" w:hAnsi="Arial" w:cs="Arial"/>
                <w:sz w:val="22"/>
                <w:szCs w:val="22"/>
                <w:lang w:val="en-DE"/>
              </w:rPr>
            </w:pPr>
          </w:p>
        </w:tc>
      </w:tr>
      <w:tr w:rsidR="00CF049B" w:rsidRPr="00560554" w14:paraId="54B20135" w14:textId="77777777" w:rsidTr="00CF049B">
        <w:tc>
          <w:tcPr>
            <w:tcW w:w="75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10B8D" w14:textId="2C933F07" w:rsidR="00CF049B" w:rsidRPr="00560554" w:rsidRDefault="00194915" w:rsidP="00962218">
            <w:pPr>
              <w:pStyle w:val="Standard"/>
              <w:rPr>
                <w:rFonts w:ascii="Arial" w:hAnsi="Arial" w:cs="Arial"/>
                <w:sz w:val="22"/>
                <w:szCs w:val="22"/>
                <w:lang w:val="en-DE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DE"/>
              </w:rPr>
              <w:t xml:space="preserve">Participation at </w:t>
            </w:r>
            <w:r w:rsidR="00962218" w:rsidRPr="00560554">
              <w:rPr>
                <w:rFonts w:ascii="Arial" w:hAnsi="Arial" w:cs="Arial"/>
                <w:sz w:val="22"/>
                <w:szCs w:val="22"/>
                <w:lang w:val="en-DE"/>
              </w:rPr>
              <w:t>Practice Theory: an online intensive postgraduate course at Lancaster University</w:t>
            </w:r>
          </w:p>
        </w:tc>
        <w:tc>
          <w:tcPr>
            <w:tcW w:w="20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4FEDB" w14:textId="77777777" w:rsidR="00CF049B" w:rsidRPr="00560554" w:rsidRDefault="00CF049B" w:rsidP="00CF049B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  <w:lang w:val="en-DE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DE"/>
              </w:rPr>
              <w:t>27.04.-3.05.2021</w:t>
            </w:r>
          </w:p>
        </w:tc>
      </w:tr>
      <w:tr w:rsidR="00556917" w:rsidRPr="00560554" w14:paraId="3947662A" w14:textId="77777777" w:rsidTr="00CF049B">
        <w:tc>
          <w:tcPr>
            <w:tcW w:w="75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0A958" w14:textId="60C47C7A" w:rsidR="00556917" w:rsidRPr="00560554" w:rsidRDefault="00556917">
            <w:pPr>
              <w:pStyle w:val="Standard"/>
              <w:rPr>
                <w:rFonts w:ascii="Arial" w:hAnsi="Arial" w:cs="Arial"/>
                <w:i/>
                <w:iCs/>
                <w:sz w:val="22"/>
                <w:szCs w:val="22"/>
                <w:lang w:val="en-DE"/>
              </w:rPr>
            </w:pPr>
          </w:p>
        </w:tc>
        <w:tc>
          <w:tcPr>
            <w:tcW w:w="20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D4D9D" w14:textId="553C85AE" w:rsidR="00556917" w:rsidRPr="00560554" w:rsidRDefault="00556917" w:rsidP="00CF049B">
            <w:pPr>
              <w:pStyle w:val="Standard"/>
              <w:tabs>
                <w:tab w:val="left" w:pos="556"/>
              </w:tabs>
              <w:jc w:val="right"/>
              <w:rPr>
                <w:rFonts w:ascii="Arial" w:hAnsi="Arial" w:cs="Arial"/>
                <w:sz w:val="22"/>
                <w:szCs w:val="22"/>
                <w:lang w:val="en-DE"/>
              </w:rPr>
            </w:pPr>
          </w:p>
        </w:tc>
      </w:tr>
      <w:tr w:rsidR="00556917" w:rsidRPr="00560554" w14:paraId="6A0798F0" w14:textId="77777777" w:rsidTr="00CF049B">
        <w:tc>
          <w:tcPr>
            <w:tcW w:w="75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08BCB" w14:textId="670FED64" w:rsidR="00556917" w:rsidRPr="00560554" w:rsidRDefault="00962218" w:rsidP="00322463">
            <w:pPr>
              <w:pStyle w:val="Standard"/>
              <w:rPr>
                <w:rFonts w:ascii="Arial" w:hAnsi="Arial" w:cs="Arial"/>
                <w:i/>
                <w:iCs/>
                <w:sz w:val="22"/>
                <w:szCs w:val="22"/>
                <w:lang w:val="en-DE"/>
              </w:rPr>
            </w:pPr>
            <w:r w:rsidRPr="00560554">
              <w:rPr>
                <w:rFonts w:ascii="Arial" w:hAnsi="Arial" w:cs="Arial"/>
                <w:i/>
                <w:iCs/>
                <w:sz w:val="22"/>
                <w:szCs w:val="22"/>
                <w:lang w:val="en-DE"/>
              </w:rPr>
              <w:t xml:space="preserve">Un-inviting expertise through ignorance </w:t>
            </w:r>
            <w:r w:rsidRPr="00560554">
              <w:rPr>
                <w:rFonts w:ascii="Arial" w:hAnsi="Arial" w:cs="Arial"/>
                <w:sz w:val="22"/>
                <w:szCs w:val="22"/>
                <w:lang w:val="en-DE"/>
              </w:rPr>
              <w:t xml:space="preserve">at </w:t>
            </w:r>
            <w:r w:rsidR="00556917" w:rsidRPr="00560554">
              <w:rPr>
                <w:rFonts w:ascii="Arial" w:hAnsi="Arial" w:cs="Arial"/>
                <w:sz w:val="22"/>
                <w:szCs w:val="22"/>
                <w:lang w:val="en-US"/>
              </w:rPr>
              <w:t>STS Workshop Graz</w:t>
            </w:r>
            <w:r w:rsidR="00524D2C" w:rsidRPr="00560554">
              <w:rPr>
                <w:rFonts w:ascii="Arial" w:hAnsi="Arial" w:cs="Arial"/>
                <w:sz w:val="22"/>
                <w:szCs w:val="22"/>
                <w:lang w:val="en-DE"/>
              </w:rPr>
              <w:t xml:space="preserve">: Digital Living, Digital </w:t>
            </w:r>
            <w:proofErr w:type="spellStart"/>
            <w:r w:rsidR="00524D2C" w:rsidRPr="00560554">
              <w:rPr>
                <w:rFonts w:ascii="Arial" w:hAnsi="Arial" w:cs="Arial"/>
                <w:sz w:val="22"/>
                <w:szCs w:val="22"/>
                <w:lang w:val="en-DE"/>
              </w:rPr>
              <w:t>Infrastructuring</w:t>
            </w:r>
            <w:proofErr w:type="spellEnd"/>
          </w:p>
        </w:tc>
        <w:tc>
          <w:tcPr>
            <w:tcW w:w="20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FA3B1" w14:textId="77777777" w:rsidR="00556917" w:rsidRPr="00560554" w:rsidRDefault="00556917" w:rsidP="00CF049B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13.-15.09.2021</w:t>
            </w:r>
          </w:p>
        </w:tc>
      </w:tr>
      <w:tr w:rsidR="00F603B0" w:rsidRPr="00560554" w14:paraId="6B31155E" w14:textId="77777777" w:rsidTr="00CF049B">
        <w:tc>
          <w:tcPr>
            <w:tcW w:w="75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381B4" w14:textId="77777777" w:rsidR="00F603B0" w:rsidRPr="00560554" w:rsidRDefault="00F603B0">
            <w:pPr>
              <w:pStyle w:val="Standard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20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38D51" w14:textId="77777777" w:rsidR="00F603B0" w:rsidRPr="00560554" w:rsidRDefault="00F603B0" w:rsidP="00CF049B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603B0" w:rsidRPr="00560554" w14:paraId="411454F7" w14:textId="77777777" w:rsidTr="00CF049B">
        <w:tc>
          <w:tcPr>
            <w:tcW w:w="75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2E325" w14:textId="231ADEDC" w:rsidR="00F603B0" w:rsidRPr="00560554" w:rsidRDefault="00962218" w:rsidP="00524D2C">
            <w:pPr>
              <w:pStyle w:val="Standard"/>
              <w:rPr>
                <w:rFonts w:ascii="Arial" w:hAnsi="Arial" w:cs="Arial"/>
                <w:sz w:val="22"/>
                <w:szCs w:val="22"/>
                <w:lang w:val="en-DE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DE"/>
              </w:rPr>
              <w:t xml:space="preserve">Participation at </w:t>
            </w:r>
            <w:r w:rsidR="00F603B0" w:rsidRPr="00560554">
              <w:rPr>
                <w:rFonts w:ascii="Arial" w:hAnsi="Arial" w:cs="Arial"/>
                <w:sz w:val="22"/>
                <w:szCs w:val="22"/>
                <w:lang w:val="en-US"/>
              </w:rPr>
              <w:t xml:space="preserve">WTMC </w:t>
            </w:r>
            <w:r w:rsidR="00524D2C" w:rsidRPr="00560554">
              <w:rPr>
                <w:rFonts w:ascii="Arial" w:hAnsi="Arial" w:cs="Arial"/>
                <w:sz w:val="22"/>
                <w:szCs w:val="22"/>
                <w:lang w:val="en-DE"/>
              </w:rPr>
              <w:t>Summer School: Epistemic Corruptio</w:t>
            </w:r>
            <w:r w:rsidRPr="00560554">
              <w:rPr>
                <w:rFonts w:ascii="Arial" w:hAnsi="Arial" w:cs="Arial"/>
                <w:sz w:val="22"/>
                <w:szCs w:val="22"/>
                <w:lang w:val="en-DE"/>
              </w:rPr>
              <w:t>n</w:t>
            </w:r>
          </w:p>
        </w:tc>
        <w:tc>
          <w:tcPr>
            <w:tcW w:w="20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0C222" w14:textId="26791833" w:rsidR="00F603B0" w:rsidRPr="00560554" w:rsidRDefault="00524D2C" w:rsidP="00CF049B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DE"/>
              </w:rPr>
              <w:t>23.-27.</w:t>
            </w:r>
            <w:r w:rsidR="00F603B0" w:rsidRPr="00560554">
              <w:rPr>
                <w:rFonts w:ascii="Arial" w:hAnsi="Arial" w:cs="Arial"/>
                <w:sz w:val="22"/>
                <w:szCs w:val="22"/>
                <w:lang w:val="en-US"/>
              </w:rPr>
              <w:t>08.2021</w:t>
            </w:r>
          </w:p>
        </w:tc>
      </w:tr>
      <w:tr w:rsidR="00F603B0" w:rsidRPr="00560554" w14:paraId="15625A77" w14:textId="77777777" w:rsidTr="00CF049B">
        <w:tc>
          <w:tcPr>
            <w:tcW w:w="75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EF845" w14:textId="77777777" w:rsidR="00F603B0" w:rsidRPr="00560554" w:rsidRDefault="00F603B0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0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74AEE" w14:textId="77777777" w:rsidR="00F603B0" w:rsidRPr="00560554" w:rsidRDefault="00F603B0" w:rsidP="00CF049B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603B0" w:rsidRPr="00560554" w14:paraId="0E588427" w14:textId="77777777" w:rsidTr="00CF049B">
        <w:tc>
          <w:tcPr>
            <w:tcW w:w="75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BC8E5" w14:textId="79A76886" w:rsidR="00F603B0" w:rsidRPr="00560554" w:rsidRDefault="00962218" w:rsidP="00524D2C">
            <w:pPr>
              <w:pStyle w:val="Standard"/>
              <w:rPr>
                <w:rFonts w:ascii="Arial" w:hAnsi="Arial" w:cs="Arial"/>
                <w:sz w:val="22"/>
                <w:szCs w:val="22"/>
                <w:lang w:val="en-DE"/>
              </w:rPr>
            </w:pPr>
            <w:r w:rsidRPr="00560554">
              <w:rPr>
                <w:rFonts w:ascii="Arial" w:hAnsi="Arial" w:cs="Arial"/>
                <w:i/>
                <w:iCs/>
                <w:sz w:val="22"/>
                <w:szCs w:val="22"/>
                <w:lang w:val="en-DE"/>
              </w:rPr>
              <w:t>Un-Inviting the Expert</w:t>
            </w: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560554">
              <w:rPr>
                <w:rFonts w:ascii="Arial" w:hAnsi="Arial" w:cs="Arial"/>
                <w:sz w:val="22"/>
                <w:szCs w:val="22"/>
                <w:lang w:val="en-DE"/>
              </w:rPr>
              <w:t xml:space="preserve">presentation at </w:t>
            </w:r>
            <w:r w:rsidR="007A41D5" w:rsidRPr="00560554">
              <w:rPr>
                <w:rFonts w:ascii="Arial" w:hAnsi="Arial" w:cs="Arial"/>
                <w:sz w:val="22"/>
                <w:szCs w:val="22"/>
                <w:lang w:val="en-US"/>
              </w:rPr>
              <w:t>Knowledge and Power:</w:t>
            </w:r>
            <w:r w:rsidR="00524D2C" w:rsidRPr="00560554">
              <w:rPr>
                <w:rFonts w:ascii="Arial" w:hAnsi="Arial" w:cs="Arial"/>
                <w:sz w:val="22"/>
                <w:szCs w:val="22"/>
                <w:lang w:val="en-DE"/>
              </w:rPr>
              <w:t xml:space="preserve"> </w:t>
            </w:r>
            <w:r w:rsidR="007A41D5" w:rsidRPr="00560554">
              <w:rPr>
                <w:rFonts w:ascii="Arial" w:hAnsi="Arial" w:cs="Arial"/>
                <w:sz w:val="22"/>
                <w:szCs w:val="22"/>
                <w:lang w:val="en-US"/>
              </w:rPr>
              <w:t>Epistemic Conflicts in Democracy</w:t>
            </w:r>
            <w:r w:rsidR="00524D2C" w:rsidRPr="00560554">
              <w:rPr>
                <w:rFonts w:ascii="Arial" w:hAnsi="Arial" w:cs="Arial"/>
                <w:sz w:val="22"/>
                <w:szCs w:val="22"/>
                <w:lang w:val="en-DE"/>
              </w:rPr>
              <w:t xml:space="preserve">. </w:t>
            </w:r>
            <w:r w:rsidR="007A41D5" w:rsidRPr="00560554">
              <w:rPr>
                <w:rFonts w:ascii="Arial" w:hAnsi="Arial" w:cs="Arial"/>
                <w:sz w:val="22"/>
                <w:szCs w:val="22"/>
                <w:lang w:val="en-US"/>
              </w:rPr>
              <w:t>Interdisciplinary Postgraduate Conference at the University of Essex</w:t>
            </w:r>
            <w:r w:rsidR="00524D2C" w:rsidRPr="00560554">
              <w:rPr>
                <w:rFonts w:ascii="Arial" w:hAnsi="Arial" w:cs="Arial"/>
                <w:sz w:val="22"/>
                <w:szCs w:val="22"/>
                <w:lang w:val="en-DE"/>
              </w:rPr>
              <w:t>.</w:t>
            </w:r>
          </w:p>
        </w:tc>
        <w:tc>
          <w:tcPr>
            <w:tcW w:w="20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6C4CB" w14:textId="1CF584D0" w:rsidR="00F603B0" w:rsidRPr="00560554" w:rsidRDefault="00524D2C" w:rsidP="00CF049B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DE"/>
              </w:rPr>
              <w:t>29.-30.</w:t>
            </w:r>
            <w:r w:rsidR="00F603B0" w:rsidRPr="00560554">
              <w:rPr>
                <w:rFonts w:ascii="Arial" w:hAnsi="Arial" w:cs="Arial"/>
                <w:sz w:val="22"/>
                <w:szCs w:val="22"/>
                <w:lang w:val="en-US"/>
              </w:rPr>
              <w:t>07.2021</w:t>
            </w:r>
          </w:p>
        </w:tc>
      </w:tr>
      <w:tr w:rsidR="00F603B0" w:rsidRPr="00560554" w14:paraId="48934F4A" w14:textId="77777777" w:rsidTr="00CF049B">
        <w:tc>
          <w:tcPr>
            <w:tcW w:w="75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56475" w14:textId="77777777" w:rsidR="00F603B0" w:rsidRPr="00560554" w:rsidRDefault="00F603B0">
            <w:pPr>
              <w:pStyle w:val="Standard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20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BAD47" w14:textId="77777777" w:rsidR="00F603B0" w:rsidRPr="00560554" w:rsidRDefault="00F603B0" w:rsidP="00CF049B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257AC" w:rsidRPr="00560554" w14:paraId="7913A586" w14:textId="77777777" w:rsidTr="00CF049B">
        <w:tc>
          <w:tcPr>
            <w:tcW w:w="75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56CA6" w14:textId="530DABEA" w:rsidR="004257AC" w:rsidRPr="00560554" w:rsidRDefault="00D5046D">
            <w:pPr>
              <w:pStyle w:val="Standard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Remind me. </w:t>
            </w: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Interactive Installation</w:t>
            </w:r>
          </w:p>
          <w:p w14:paraId="0766062F" w14:textId="77777777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at the 6th Student Sociology Congress 2019, 3.-6.10.2019, Bochum</w:t>
            </w:r>
          </w:p>
        </w:tc>
        <w:tc>
          <w:tcPr>
            <w:tcW w:w="20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7DF6F" w14:textId="77777777" w:rsidR="004257AC" w:rsidRPr="00560554" w:rsidRDefault="00D5046D" w:rsidP="00CF049B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3.-6.10.2019</w:t>
            </w:r>
          </w:p>
        </w:tc>
      </w:tr>
      <w:tr w:rsidR="004257AC" w:rsidRPr="00560554" w14:paraId="3D6F3900" w14:textId="77777777" w:rsidTr="00CF049B">
        <w:tc>
          <w:tcPr>
            <w:tcW w:w="75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1FDCB" w14:textId="0E683222" w:rsidR="004257AC" w:rsidRPr="00560554" w:rsidRDefault="004257AC">
            <w:pPr>
              <w:pStyle w:val="Standard"/>
              <w:rPr>
                <w:rFonts w:ascii="Arial" w:hAnsi="Arial" w:cs="Arial"/>
                <w:i/>
                <w:iCs/>
                <w:sz w:val="12"/>
                <w:szCs w:val="12"/>
                <w:lang w:val="en-US"/>
              </w:rPr>
            </w:pPr>
          </w:p>
        </w:tc>
        <w:tc>
          <w:tcPr>
            <w:tcW w:w="20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20ED2" w14:textId="77777777" w:rsidR="004257AC" w:rsidRPr="00560554" w:rsidRDefault="004257AC" w:rsidP="00CF049B">
            <w:pPr>
              <w:pStyle w:val="TableContents"/>
              <w:jc w:val="right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</w:tr>
      <w:tr w:rsidR="004257AC" w:rsidRPr="00560554" w14:paraId="080D1807" w14:textId="77777777" w:rsidTr="00CF049B">
        <w:tc>
          <w:tcPr>
            <w:tcW w:w="75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A93FF" w14:textId="73E95C42" w:rsidR="004257AC" w:rsidRPr="00560554" w:rsidRDefault="00D5046D">
            <w:pPr>
              <w:pStyle w:val="Standard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56055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Nachricht</w:t>
            </w:r>
            <w:proofErr w:type="spellEnd"/>
            <w:r w:rsidRPr="0056055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an </w:t>
            </w:r>
            <w:proofErr w:type="spellStart"/>
            <w:r w:rsidRPr="0056055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mich.</w:t>
            </w:r>
            <w:proofErr w:type="spellEnd"/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 xml:space="preserve"> [Message to </w:t>
            </w:r>
            <w:proofErr w:type="spellStart"/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self</w:t>
            </w:r>
            <w:proofErr w:type="spellEnd"/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] Interactive Installation at the INSIST-Conference 5.-7.10.2018, Karlsruhe</w:t>
            </w:r>
          </w:p>
        </w:tc>
        <w:tc>
          <w:tcPr>
            <w:tcW w:w="20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C9AD8" w14:textId="77777777" w:rsidR="004257AC" w:rsidRPr="00560554" w:rsidRDefault="00D5046D" w:rsidP="00CF049B">
            <w:pPr>
              <w:pStyle w:val="TableContents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5.-7.10.2018</w:t>
            </w:r>
          </w:p>
        </w:tc>
      </w:tr>
      <w:tr w:rsidR="004257AC" w:rsidRPr="00560554" w14:paraId="35DD55BE" w14:textId="77777777" w:rsidTr="00CF049B">
        <w:trPr>
          <w:trHeight w:val="186"/>
        </w:trPr>
        <w:tc>
          <w:tcPr>
            <w:tcW w:w="75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F89EC" w14:textId="1E28D3B4" w:rsidR="004257AC" w:rsidRPr="00560554" w:rsidRDefault="004257AC">
            <w:pPr>
              <w:pStyle w:val="Standard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20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B2A94" w14:textId="77777777" w:rsidR="004257AC" w:rsidRPr="00560554" w:rsidRDefault="004257AC" w:rsidP="00CF049B">
            <w:pPr>
              <w:pStyle w:val="TableContents"/>
              <w:jc w:val="right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</w:tr>
      <w:tr w:rsidR="004257AC" w:rsidRPr="00560554" w14:paraId="4A0C847A" w14:textId="77777777" w:rsidTr="00CF049B">
        <w:tc>
          <w:tcPr>
            <w:tcW w:w="75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F3C09" w14:textId="77777777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560554">
              <w:rPr>
                <w:rFonts w:ascii="Arial" w:hAnsi="Arial" w:cs="Arial"/>
                <w:i/>
                <w:iCs/>
                <w:sz w:val="22"/>
                <w:szCs w:val="22"/>
              </w:rPr>
              <w:t>Das vermessene Selbst – Praktiken und Diskurse digitaler Selbstvermessung</w:t>
            </w:r>
            <w:r w:rsidRPr="00560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0554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560554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560554">
              <w:rPr>
                <w:rFonts w:ascii="Arial" w:hAnsi="Arial" w:cs="Arial"/>
                <w:sz w:val="22"/>
                <w:szCs w:val="22"/>
              </w:rPr>
              <w:t xml:space="preserve"> Christin </w:t>
            </w:r>
            <w:proofErr w:type="spellStart"/>
            <w:r w:rsidRPr="00560554">
              <w:rPr>
                <w:rFonts w:ascii="Arial" w:hAnsi="Arial" w:cs="Arial"/>
                <w:sz w:val="22"/>
                <w:szCs w:val="22"/>
              </w:rPr>
              <w:t>Flischikowski</w:t>
            </w:r>
            <w:proofErr w:type="spellEnd"/>
            <w:r w:rsidRPr="00560554">
              <w:rPr>
                <w:rFonts w:ascii="Arial" w:hAnsi="Arial" w:cs="Arial"/>
                <w:sz w:val="22"/>
                <w:szCs w:val="22"/>
              </w:rPr>
              <w:t xml:space="preserve"> at </w:t>
            </w:r>
            <w:proofErr w:type="spellStart"/>
            <w:r w:rsidRPr="0056055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560554">
              <w:rPr>
                <w:rFonts w:ascii="Arial" w:hAnsi="Arial" w:cs="Arial"/>
                <w:sz w:val="22"/>
                <w:szCs w:val="22"/>
              </w:rPr>
              <w:t xml:space="preserve"> INSIST-</w:t>
            </w:r>
            <w:proofErr w:type="gramStart"/>
            <w:r w:rsidRPr="00560554">
              <w:rPr>
                <w:rFonts w:ascii="Arial" w:hAnsi="Arial" w:cs="Arial"/>
                <w:sz w:val="22"/>
                <w:szCs w:val="22"/>
              </w:rPr>
              <w:t>Conference  22.</w:t>
            </w:r>
            <w:proofErr w:type="gramEnd"/>
            <w:r w:rsidRPr="00560554">
              <w:rPr>
                <w:rFonts w:ascii="Arial" w:hAnsi="Arial" w:cs="Arial"/>
                <w:sz w:val="22"/>
                <w:szCs w:val="22"/>
              </w:rPr>
              <w:t>-23.10.2014, Berlin</w:t>
            </w:r>
          </w:p>
        </w:tc>
        <w:tc>
          <w:tcPr>
            <w:tcW w:w="20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EC8DC" w14:textId="77777777" w:rsidR="004257AC" w:rsidRPr="00560554" w:rsidRDefault="00D5046D" w:rsidP="00CF049B">
            <w:pPr>
              <w:pStyle w:val="TableContents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22.10.2014</w:t>
            </w:r>
          </w:p>
        </w:tc>
      </w:tr>
      <w:tr w:rsidR="004257AC" w:rsidRPr="00560554" w14:paraId="5EE5C167" w14:textId="77777777" w:rsidTr="00CF049B">
        <w:trPr>
          <w:trHeight w:hRule="exact" w:val="165"/>
        </w:trPr>
        <w:tc>
          <w:tcPr>
            <w:tcW w:w="75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30D04" w14:textId="0114ACD2" w:rsidR="004257AC" w:rsidRPr="00560554" w:rsidRDefault="004257AC">
            <w:pPr>
              <w:pStyle w:val="TableContents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20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74457" w14:textId="77777777" w:rsidR="004257AC" w:rsidRPr="00560554" w:rsidRDefault="004257AC" w:rsidP="00CF049B">
            <w:pPr>
              <w:pStyle w:val="TableContents"/>
              <w:jc w:val="right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</w:tr>
      <w:tr w:rsidR="004257AC" w:rsidRPr="00560554" w14:paraId="54173F9C" w14:textId="77777777" w:rsidTr="00CF049B">
        <w:tc>
          <w:tcPr>
            <w:tcW w:w="75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979BD" w14:textId="4352A2CF" w:rsidR="004257AC" w:rsidRPr="00560554" w:rsidRDefault="00D5046D">
            <w:pPr>
              <w:pStyle w:val="Standard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Wissen – Nichtwissen – Kontrolle. Eine soziologische Studie über die Bedeutung der Kontrolle spezifischen Nichtwissens am Beispiel des institutionellen und öffentlichen Umgangs mit den sog. </w:t>
            </w:r>
            <w:r w:rsidRPr="0056055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‚NSU-</w:t>
            </w:r>
            <w:proofErr w:type="spellStart"/>
            <w:r w:rsidRPr="0056055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Morden</w:t>
            </w:r>
            <w:proofErr w:type="spellEnd"/>
            <w:r w:rsidRPr="0056055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‘</w:t>
            </w:r>
          </w:p>
          <w:p w14:paraId="4B002206" w14:textId="77777777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at the 4th Student Sociology Congress 2013, 3.-6.10.2013, Bamberg</w:t>
            </w:r>
          </w:p>
        </w:tc>
        <w:tc>
          <w:tcPr>
            <w:tcW w:w="20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61C44" w14:textId="77777777" w:rsidR="004257AC" w:rsidRPr="00560554" w:rsidRDefault="00D5046D" w:rsidP="00CF049B">
            <w:pPr>
              <w:pStyle w:val="TableContents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04.10.2013</w:t>
            </w:r>
          </w:p>
        </w:tc>
      </w:tr>
    </w:tbl>
    <w:p w14:paraId="1AF01486" w14:textId="77777777" w:rsidR="004257AC" w:rsidRPr="00560554" w:rsidRDefault="004257AC">
      <w:pPr>
        <w:pStyle w:val="Standard"/>
        <w:rPr>
          <w:rFonts w:ascii="Arial" w:hAnsi="Arial" w:cs="Arial"/>
          <w:sz w:val="18"/>
          <w:szCs w:val="18"/>
          <w:lang w:val="en-US"/>
        </w:rPr>
      </w:pPr>
    </w:p>
    <w:p w14:paraId="1677DBB7" w14:textId="77777777" w:rsidR="00FD426E" w:rsidRPr="00560554" w:rsidRDefault="00FD426E">
      <w:pPr>
        <w:pStyle w:val="Standard"/>
        <w:rPr>
          <w:rFonts w:ascii="Arial" w:hAnsi="Arial" w:cs="Arial"/>
          <w:sz w:val="18"/>
          <w:szCs w:val="18"/>
          <w:lang w:val="en-US"/>
        </w:rPr>
      </w:pPr>
    </w:p>
    <w:p w14:paraId="3FD463A6" w14:textId="179FD8ED" w:rsidR="00FD426E" w:rsidRDefault="00FD426E">
      <w:pPr>
        <w:pStyle w:val="Standard"/>
        <w:rPr>
          <w:rFonts w:ascii="Arial" w:hAnsi="Arial" w:cs="Arial"/>
          <w:sz w:val="18"/>
          <w:szCs w:val="18"/>
          <w:lang w:val="en-US"/>
        </w:rPr>
      </w:pPr>
    </w:p>
    <w:p w14:paraId="6A51B9B0" w14:textId="77777777" w:rsidR="00D72039" w:rsidRPr="00560554" w:rsidRDefault="00D72039">
      <w:pPr>
        <w:pStyle w:val="Standard"/>
        <w:rPr>
          <w:rFonts w:ascii="Arial" w:hAnsi="Arial" w:cs="Arial"/>
          <w:sz w:val="18"/>
          <w:szCs w:val="18"/>
          <w:lang w:val="en-US"/>
        </w:rPr>
      </w:pPr>
    </w:p>
    <w:p w14:paraId="24E0CCDA" w14:textId="77777777" w:rsidR="004257AC" w:rsidRPr="00560554" w:rsidRDefault="004257AC">
      <w:pPr>
        <w:pStyle w:val="Standard"/>
        <w:rPr>
          <w:rFonts w:ascii="Arial" w:hAnsi="Arial" w:cs="Arial"/>
          <w:sz w:val="18"/>
          <w:szCs w:val="18"/>
          <w:lang w:val="en-US"/>
        </w:rPr>
      </w:pPr>
    </w:p>
    <w:p w14:paraId="5F1F8ED3" w14:textId="77777777" w:rsidR="004257AC" w:rsidRPr="00560554" w:rsidRDefault="00D5046D">
      <w:pPr>
        <w:pStyle w:val="Standard"/>
        <w:rPr>
          <w:rFonts w:ascii="Arial" w:hAnsi="Arial" w:cs="Arial"/>
          <w:sz w:val="18"/>
          <w:szCs w:val="18"/>
          <w:lang w:val="en-US"/>
        </w:rPr>
      </w:pPr>
      <w:r w:rsidRPr="00560554"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9D8C2A8" wp14:editId="0BB0A1C4">
                <wp:simplePos x="0" y="0"/>
                <wp:positionH relativeFrom="column">
                  <wp:posOffset>-8280</wp:posOffset>
                </wp:positionH>
                <wp:positionV relativeFrom="paragraph">
                  <wp:posOffset>60840</wp:posOffset>
                </wp:positionV>
                <wp:extent cx="6123959" cy="1440"/>
                <wp:effectExtent l="0" t="38100" r="48241" b="55710"/>
                <wp:wrapNone/>
                <wp:docPr id="6" name="Form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3959" cy="1440"/>
                        </a:xfrm>
                        <a:prstGeom prst="line">
                          <a:avLst/>
                        </a:prstGeom>
                        <a:noFill/>
                        <a:ln w="71640">
                          <a:solidFill>
                            <a:srgbClr val="5EB91E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D3B677" id="Form1" o:spid="_x0000_s1026" style="position:absolute;flip:y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4.8pt" to="481.5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IYTpAEAAC0DAAAOAAAAZHJzL2Uyb0RvYy54bWysUk1PGzEQvSPxHyzfm80GCGSVDVIJ6QVB&#10;JNreHa+dteQvzbjZ5N8zdkIo7a3qZeSZN36e98bz+72zbKcATfAtr0djzpSXoTN+2/If31df7jjD&#10;JHwnbPCq5QeF/H5xeTEfYqMmoQ+2U8CIxGMzxJb3KcWmqlD2ygkchag8gTqAE4lS2FYdiIHYna0m&#10;4/G0GgJ0EYJUiFRdHkG+KPxaK5letEaVmG05zZZKhBI3OVaLuWi2IGJv5GkM8Q9TOGE8PXqmWook&#10;2C8wf1E5IyFg0Gkkg6uC1kaqooHU1OM/1Lz2IqqihczBeLYJ/x+tfN6tgZmu5VPOvHC0ohWZXWdj&#10;hogN4Q9+DacM4xqyyr0Gx7Q18SftvOgmJWxfbD2cbVX7xCQVp/XkanYz40wSVl9fF9erI0tmi4Dp&#10;mwqO5UPLrfFZtGjE7gkTvUyt7y257MPKWFsWZz0bWn5bT4kzQxis6TJaEthuHiywnaDd3zx+ndWP&#10;WRWxfWrL1EuB/bGvQKc266k7m3CUnU+b0B2KG6VOOyl8p/+Tl/57Xm5//PLFGwAAAP//AwBQSwME&#10;FAAGAAgAAAAhADBbs6jdAAAABgEAAA8AAABkcnMvZG93bnJldi54bWxMjs1OwzAQhO9IvIO1SL21&#10;TqgUpSFOxU+ROBShlIqzGy9JSryOYqcNb9/lVG4zmtHMl68n24kTDr51pCBeRCCQKmdaqhXsP1/n&#10;KQgfNBndOUIFv+hhXdze5Doz7kwlnnahFjxCPtMKmhD6TEpfNWi1X7geibNvN1gd2A61NIM+87jt&#10;5H0UJdLqlvih0T0+N1j97Ear4G3api/Obksqn47vX/Vx3H9sUKnZ3fT4ACLgFK5l+MNndCiY6eBG&#10;Ml50CubxkpsKVgkIjlfJMgZxYJGCLHL5H7+4AAAA//8DAFBLAQItABQABgAIAAAAIQC2gziS/gAA&#10;AOEBAAATAAAAAAAAAAAAAAAAAAAAAABbQ29udGVudF9UeXBlc10ueG1sUEsBAi0AFAAGAAgAAAAh&#10;ADj9If/WAAAAlAEAAAsAAAAAAAAAAAAAAAAALwEAAF9yZWxzLy5yZWxzUEsBAi0AFAAGAAgAAAAh&#10;AJaYhhOkAQAALQMAAA4AAAAAAAAAAAAAAAAALgIAAGRycy9lMm9Eb2MueG1sUEsBAi0AFAAGAAgA&#10;AAAhADBbs6jdAAAABgEAAA8AAAAAAAAAAAAAAAAA/gMAAGRycy9kb3ducmV2LnhtbFBLBQYAAAAA&#10;BAAEAPMAAAAIBQAAAAA=&#10;" strokecolor="#5eb91e" strokeweight="1.99mm"/>
            </w:pict>
          </mc:Fallback>
        </mc:AlternateContent>
      </w:r>
    </w:p>
    <w:p w14:paraId="58B7275E" w14:textId="2C1C7C19" w:rsidR="004257AC" w:rsidRPr="00560554" w:rsidRDefault="00D5046D">
      <w:pPr>
        <w:pStyle w:val="Standard"/>
        <w:rPr>
          <w:rFonts w:ascii="Arial" w:hAnsi="Arial" w:cs="Arial"/>
          <w:sz w:val="24"/>
          <w:lang w:val="en-US"/>
        </w:rPr>
      </w:pPr>
      <w:r w:rsidRPr="00560554">
        <w:rPr>
          <w:rFonts w:ascii="Arial" w:hAnsi="Arial" w:cs="Arial"/>
          <w:sz w:val="24"/>
          <w:lang w:val="en-US"/>
        </w:rPr>
        <w:t>MEMBERSHIPS</w:t>
      </w:r>
    </w:p>
    <w:p w14:paraId="056E1E83" w14:textId="77777777" w:rsidR="004257AC" w:rsidRPr="00560554" w:rsidRDefault="004257AC">
      <w:pPr>
        <w:pStyle w:val="Standard"/>
        <w:rPr>
          <w:rFonts w:ascii="Arial" w:hAnsi="Arial" w:cs="Arial"/>
          <w:sz w:val="18"/>
          <w:szCs w:val="18"/>
          <w:lang w:val="en-US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00"/>
        <w:gridCol w:w="2038"/>
      </w:tblGrid>
      <w:tr w:rsidR="00646519" w:rsidRPr="00560554" w14:paraId="436354B7" w14:textId="77777777">
        <w:tc>
          <w:tcPr>
            <w:tcW w:w="7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06CD5" w14:textId="5E48E096" w:rsidR="00646519" w:rsidRPr="00560554" w:rsidRDefault="00646519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4S - Society for Social Studies of Science</w:t>
            </w:r>
          </w:p>
        </w:tc>
        <w:tc>
          <w:tcPr>
            <w:tcW w:w="20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BDB27" w14:textId="15C05865" w:rsidR="00646519" w:rsidRPr="00560554" w:rsidRDefault="00646519">
            <w:pPr>
              <w:pStyle w:val="TableContents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since 04/2021</w:t>
            </w:r>
          </w:p>
        </w:tc>
      </w:tr>
      <w:tr w:rsidR="00646519" w:rsidRPr="00560554" w14:paraId="36675840" w14:textId="77777777" w:rsidTr="00646519">
        <w:trPr>
          <w:trHeight w:val="116"/>
        </w:trPr>
        <w:tc>
          <w:tcPr>
            <w:tcW w:w="7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375F8" w14:textId="77777777" w:rsidR="00646519" w:rsidRPr="00560554" w:rsidRDefault="00646519">
            <w:pPr>
              <w:pStyle w:val="Standard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20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17161" w14:textId="77777777" w:rsidR="00646519" w:rsidRPr="00560554" w:rsidRDefault="00646519">
            <w:pPr>
              <w:pStyle w:val="TableContents"/>
              <w:jc w:val="right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</w:tr>
      <w:tr w:rsidR="004257AC" w:rsidRPr="00560554" w14:paraId="2BF32413" w14:textId="77777777">
        <w:tc>
          <w:tcPr>
            <w:tcW w:w="7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54780" w14:textId="77777777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easst</w:t>
            </w:r>
            <w:proofErr w:type="spellEnd"/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european</w:t>
            </w:r>
            <w:proofErr w:type="spellEnd"/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 xml:space="preserve"> association for the study of science and technology</w:t>
            </w:r>
          </w:p>
        </w:tc>
        <w:tc>
          <w:tcPr>
            <w:tcW w:w="20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4F761" w14:textId="77777777" w:rsidR="004257AC" w:rsidRPr="00560554" w:rsidRDefault="00D5046D">
            <w:pPr>
              <w:pStyle w:val="TableContents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since 05/2020</w:t>
            </w:r>
          </w:p>
        </w:tc>
      </w:tr>
      <w:tr w:rsidR="004257AC" w:rsidRPr="00560554" w14:paraId="63C18236" w14:textId="77777777">
        <w:trPr>
          <w:trHeight w:hRule="exact" w:val="164"/>
        </w:trPr>
        <w:tc>
          <w:tcPr>
            <w:tcW w:w="7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BAC98" w14:textId="77777777" w:rsidR="004257AC" w:rsidRPr="00560554" w:rsidRDefault="004257AC">
            <w:pPr>
              <w:pStyle w:val="TableContents"/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20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905D5" w14:textId="77777777" w:rsidR="004257AC" w:rsidRPr="00560554" w:rsidRDefault="004257AC">
            <w:pPr>
              <w:pStyle w:val="TableContents"/>
              <w:jc w:val="right"/>
              <w:rPr>
                <w:rFonts w:ascii="Arial" w:hAnsi="Arial" w:cs="Arial"/>
                <w:sz w:val="24"/>
                <w:lang w:val="en-US"/>
              </w:rPr>
            </w:pPr>
          </w:p>
        </w:tc>
      </w:tr>
      <w:tr w:rsidR="004257AC" w:rsidRPr="00560554" w14:paraId="2E0FDAE5" w14:textId="77777777">
        <w:tc>
          <w:tcPr>
            <w:tcW w:w="7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D368C" w14:textId="77777777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560554">
              <w:rPr>
                <w:rFonts w:ascii="Arial" w:hAnsi="Arial" w:cs="Arial"/>
                <w:sz w:val="22"/>
                <w:szCs w:val="22"/>
              </w:rPr>
              <w:t>DGS – Deutsche Gesellschaft für Soziologie</w:t>
            </w:r>
          </w:p>
          <w:p w14:paraId="3D126609" w14:textId="77777777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560554">
              <w:rPr>
                <w:rFonts w:ascii="Arial" w:hAnsi="Arial" w:cs="Arial"/>
                <w:sz w:val="22"/>
                <w:szCs w:val="22"/>
              </w:rPr>
              <w:t xml:space="preserve">[German </w:t>
            </w:r>
            <w:proofErr w:type="spellStart"/>
            <w:r w:rsidRPr="00560554">
              <w:rPr>
                <w:rFonts w:ascii="Arial" w:hAnsi="Arial" w:cs="Arial"/>
                <w:sz w:val="22"/>
                <w:szCs w:val="22"/>
              </w:rPr>
              <w:t>Socioglogical</w:t>
            </w:r>
            <w:proofErr w:type="spellEnd"/>
            <w:r w:rsidRPr="0056055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60554">
              <w:rPr>
                <w:rFonts w:ascii="Arial" w:hAnsi="Arial" w:cs="Arial"/>
                <w:sz w:val="22"/>
                <w:szCs w:val="22"/>
              </w:rPr>
              <w:t>Association</w:t>
            </w:r>
            <w:proofErr w:type="spellEnd"/>
            <w:r w:rsidRPr="00560554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0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1448F" w14:textId="77777777" w:rsidR="004257AC" w:rsidRPr="00560554" w:rsidRDefault="00D5046D">
            <w:pPr>
              <w:pStyle w:val="TableContents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since 01/2016</w:t>
            </w:r>
          </w:p>
        </w:tc>
      </w:tr>
      <w:tr w:rsidR="004257AC" w:rsidRPr="00560554" w14:paraId="10D36D89" w14:textId="77777777">
        <w:trPr>
          <w:trHeight w:hRule="exact" w:val="170"/>
        </w:trPr>
        <w:tc>
          <w:tcPr>
            <w:tcW w:w="7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D5ED4" w14:textId="515B1234" w:rsidR="004257AC" w:rsidRPr="00560554" w:rsidRDefault="004257AC">
            <w:pPr>
              <w:pStyle w:val="TableContents"/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20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BCA7A" w14:textId="77777777" w:rsidR="004257AC" w:rsidRPr="00560554" w:rsidRDefault="004257AC">
            <w:pPr>
              <w:pStyle w:val="TableContents"/>
              <w:jc w:val="right"/>
              <w:rPr>
                <w:rFonts w:ascii="Arial" w:hAnsi="Arial" w:cs="Arial"/>
                <w:sz w:val="24"/>
                <w:lang w:val="en-US"/>
              </w:rPr>
            </w:pPr>
          </w:p>
        </w:tc>
      </w:tr>
      <w:tr w:rsidR="004257AC" w:rsidRPr="00560554" w14:paraId="304F7245" w14:textId="77777777">
        <w:tc>
          <w:tcPr>
            <w:tcW w:w="7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DD1A0" w14:textId="77777777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DGS-</w:t>
            </w:r>
            <w:proofErr w:type="spellStart"/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Sektion</w:t>
            </w:r>
            <w:proofErr w:type="spellEnd"/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Wissenssoziologie</w:t>
            </w:r>
            <w:proofErr w:type="spellEnd"/>
          </w:p>
          <w:p w14:paraId="04FFB975" w14:textId="77777777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[DGS-Section Sociology of knowledge]</w:t>
            </w:r>
          </w:p>
        </w:tc>
        <w:tc>
          <w:tcPr>
            <w:tcW w:w="20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A6A5E" w14:textId="77777777" w:rsidR="004257AC" w:rsidRPr="00560554" w:rsidRDefault="00D5046D">
            <w:pPr>
              <w:pStyle w:val="TableContents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since 01/2016</w:t>
            </w:r>
          </w:p>
        </w:tc>
      </w:tr>
    </w:tbl>
    <w:p w14:paraId="72DF901D" w14:textId="77777777" w:rsidR="004257AC" w:rsidRPr="00560554" w:rsidRDefault="004257AC">
      <w:pPr>
        <w:pStyle w:val="Standard"/>
        <w:rPr>
          <w:rFonts w:ascii="Arial" w:hAnsi="Arial" w:cs="Arial"/>
          <w:sz w:val="16"/>
          <w:szCs w:val="16"/>
          <w:lang w:val="en-US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00"/>
        <w:gridCol w:w="2038"/>
      </w:tblGrid>
      <w:tr w:rsidR="004257AC" w:rsidRPr="00560554" w14:paraId="77E124AC" w14:textId="77777777">
        <w:tc>
          <w:tcPr>
            <w:tcW w:w="7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89A94" w14:textId="77777777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560554">
              <w:rPr>
                <w:rFonts w:ascii="Arial" w:hAnsi="Arial" w:cs="Arial"/>
                <w:sz w:val="22"/>
                <w:szCs w:val="22"/>
              </w:rPr>
              <w:t>Societas e.V. – Verein zur Förderung der Soziologie Tübingen</w:t>
            </w:r>
          </w:p>
        </w:tc>
        <w:tc>
          <w:tcPr>
            <w:tcW w:w="20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EE4ED" w14:textId="77777777" w:rsidR="004257AC" w:rsidRPr="00560554" w:rsidRDefault="00D5046D">
            <w:pPr>
              <w:pStyle w:val="TableContents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since 12/2013</w:t>
            </w:r>
          </w:p>
        </w:tc>
      </w:tr>
    </w:tbl>
    <w:p w14:paraId="1348CCC1" w14:textId="77777777" w:rsidR="004257AC" w:rsidRPr="00560554" w:rsidRDefault="004257AC">
      <w:pPr>
        <w:pStyle w:val="Standard"/>
        <w:rPr>
          <w:rFonts w:ascii="Arial" w:hAnsi="Arial" w:cs="Arial"/>
          <w:sz w:val="18"/>
          <w:szCs w:val="18"/>
          <w:lang w:val="en-US"/>
        </w:rPr>
      </w:pPr>
    </w:p>
    <w:p w14:paraId="6AE3BBBD" w14:textId="51FF9C63" w:rsidR="004257AC" w:rsidRPr="00560554" w:rsidRDefault="004257AC">
      <w:pPr>
        <w:pStyle w:val="Standard"/>
        <w:rPr>
          <w:rFonts w:ascii="Arial" w:hAnsi="Arial" w:cs="Arial"/>
          <w:sz w:val="18"/>
          <w:szCs w:val="18"/>
          <w:lang w:val="en-US"/>
        </w:rPr>
      </w:pPr>
    </w:p>
    <w:p w14:paraId="561F6DEF" w14:textId="4B32FA3F" w:rsidR="00FD426E" w:rsidRDefault="00FD426E">
      <w:pPr>
        <w:pStyle w:val="Standard"/>
        <w:rPr>
          <w:rFonts w:ascii="Arial" w:hAnsi="Arial" w:cs="Arial"/>
          <w:sz w:val="18"/>
          <w:szCs w:val="18"/>
          <w:lang w:val="en-US"/>
        </w:rPr>
      </w:pPr>
    </w:p>
    <w:p w14:paraId="7DB72364" w14:textId="75D5B1BB" w:rsidR="00D72039" w:rsidRDefault="00D72039">
      <w:pPr>
        <w:pStyle w:val="Standard"/>
        <w:rPr>
          <w:rFonts w:ascii="Arial" w:hAnsi="Arial" w:cs="Arial"/>
          <w:sz w:val="18"/>
          <w:szCs w:val="18"/>
          <w:lang w:val="en-US"/>
        </w:rPr>
      </w:pPr>
    </w:p>
    <w:p w14:paraId="22103D42" w14:textId="640ADD39" w:rsidR="00D72039" w:rsidRDefault="00D72039">
      <w:pPr>
        <w:pStyle w:val="Standard"/>
        <w:rPr>
          <w:rFonts w:ascii="Arial" w:hAnsi="Arial" w:cs="Arial"/>
          <w:sz w:val="18"/>
          <w:szCs w:val="18"/>
          <w:lang w:val="en-US"/>
        </w:rPr>
      </w:pPr>
    </w:p>
    <w:p w14:paraId="3CE1AC78" w14:textId="5C4D7A9D" w:rsidR="00D72039" w:rsidRDefault="00D72039">
      <w:pPr>
        <w:pStyle w:val="Standard"/>
        <w:rPr>
          <w:rFonts w:ascii="Arial" w:hAnsi="Arial" w:cs="Arial"/>
          <w:sz w:val="18"/>
          <w:szCs w:val="18"/>
          <w:lang w:val="en-US"/>
        </w:rPr>
      </w:pPr>
    </w:p>
    <w:p w14:paraId="2365C589" w14:textId="77777777" w:rsidR="00D72039" w:rsidRDefault="00D72039">
      <w:pPr>
        <w:pStyle w:val="Standard"/>
        <w:rPr>
          <w:rFonts w:ascii="Arial" w:hAnsi="Arial" w:cs="Arial"/>
          <w:sz w:val="18"/>
          <w:szCs w:val="18"/>
          <w:lang w:val="en-US"/>
        </w:rPr>
      </w:pPr>
    </w:p>
    <w:p w14:paraId="45B92565" w14:textId="77777777" w:rsidR="00D72039" w:rsidRPr="00560554" w:rsidRDefault="00D72039">
      <w:pPr>
        <w:pStyle w:val="Standard"/>
        <w:rPr>
          <w:rFonts w:ascii="Arial" w:hAnsi="Arial" w:cs="Arial"/>
          <w:sz w:val="18"/>
          <w:szCs w:val="18"/>
          <w:lang w:val="en-US"/>
        </w:rPr>
      </w:pPr>
    </w:p>
    <w:p w14:paraId="3DA62145" w14:textId="77777777" w:rsidR="004257AC" w:rsidRPr="00560554" w:rsidRDefault="004257AC">
      <w:pPr>
        <w:pStyle w:val="Standard"/>
        <w:rPr>
          <w:rFonts w:ascii="Arial" w:hAnsi="Arial" w:cs="Arial"/>
          <w:sz w:val="18"/>
          <w:szCs w:val="18"/>
          <w:lang w:val="en-US"/>
        </w:rPr>
      </w:pPr>
    </w:p>
    <w:p w14:paraId="29572537" w14:textId="759B509C" w:rsidR="004257AC" w:rsidRPr="00560554" w:rsidRDefault="00D5046D">
      <w:pPr>
        <w:pStyle w:val="Standard"/>
        <w:rPr>
          <w:rFonts w:ascii="Arial" w:hAnsi="Arial" w:cs="Arial"/>
          <w:sz w:val="18"/>
          <w:szCs w:val="18"/>
          <w:lang w:val="en-US"/>
        </w:rPr>
      </w:pPr>
      <w:r w:rsidRPr="00560554"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123AA410" wp14:editId="6EB4B4B4">
                <wp:simplePos x="0" y="0"/>
                <wp:positionH relativeFrom="column">
                  <wp:posOffset>-8280</wp:posOffset>
                </wp:positionH>
                <wp:positionV relativeFrom="paragraph">
                  <wp:posOffset>60840</wp:posOffset>
                </wp:positionV>
                <wp:extent cx="6123959" cy="1440"/>
                <wp:effectExtent l="0" t="38100" r="48241" b="55710"/>
                <wp:wrapNone/>
                <wp:docPr id="7" name="Form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3959" cy="1440"/>
                        </a:xfrm>
                        <a:prstGeom prst="line">
                          <a:avLst/>
                        </a:prstGeom>
                        <a:noFill/>
                        <a:ln w="71640">
                          <a:solidFill>
                            <a:srgbClr val="5EB91E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C381F0" id="Form1" o:spid="_x0000_s1026" style="position:absolute;flip:y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4.8pt" to="481.5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9MPowEAAC0DAAAOAAAAZHJzL2Uyb0RvYy54bWysUk1PGzEQvVfiP1i+N5sNkJJVNkgQ0gtq&#10;I1G4O147a8lfmnGzyb9n7IRQyq3qZeSZN36e98bz272zbKcATfAtr0djzpSXoTN+2/LnX6uvN5xh&#10;Er4TNnjV8oNCfru4+DIfYqMmoQ+2U8CIxGMzxJb3KcWmqlD2ygkchag8gTqAE4lS2FYdiIHYna0m&#10;4/G0GgJ0EYJUiFRdHkG+KPxaK5l+ao0qMdtymi2VCCVucqwWc9FsQcTeyNMY4h+mcMJ4evRMtRRJ&#10;sN9gPlE5IyFg0Gkkg6uC1kaqooHU1OO/1Dz1IqqihczBeLYJ/x+t/LFbAzNdy79x5oWjFa3I7Dob&#10;M0RsCL/3azhlGNeQVe41OKatiS+086KblLB9sfVwtlXtE5NUnNaTy9n1jDNJWH11VVyvjiyZLQKm&#10;7yo4lg8tt8Zn0aIRu0dM9DK1vrXksg8rY21ZnPVsoMnrKXFmCIM1XUZLAtvNvQW2E7T764e7Wf2Q&#10;VRHbh7ZMvRTYH/sKdGqznrqzCUfZ+bQJ3aG4Ueq0k8J3+j956X/m5fb7L1+8AgAA//8DAFBLAwQU&#10;AAYACAAAACEAMFuzqN0AAAAGAQAADwAAAGRycy9kb3ducmV2LnhtbEyOzU7DMBCE70i8g7VIvbVO&#10;qBSlIU7FT5E4FKGUirMbL0lKvI5ipw1v3+VUbjOa0cyXryfbiRMOvnWkIF5EIJAqZ1qqFew/X+cp&#10;CB80Gd05QgW/6GFd3N7kOjPuTCWedqEWPEI+0wqaEPpMSl81aLVfuB6Js283WB3YDrU0gz7zuO3k&#10;fRQl0uqW+KHRPT43WP3sRqvgbdqmL85uSyqfju9f9XHcf2xQqdnd9PgAIuAUrmX4w2d0KJjp4EYy&#10;XnQK5vGSmwpWCQiOV8kyBnFgkYIscvkfv7gAAAD//wMAUEsBAi0AFAAGAAgAAAAhALaDOJL+AAAA&#10;4QEAABMAAAAAAAAAAAAAAAAAAAAAAFtDb250ZW50X1R5cGVzXS54bWxQSwECLQAUAAYACAAAACEA&#10;OP0h/9YAAACUAQAACwAAAAAAAAAAAAAAAAAvAQAAX3JlbHMvLnJlbHNQSwECLQAUAAYACAAAACEA&#10;XD/TD6MBAAAtAwAADgAAAAAAAAAAAAAAAAAuAgAAZHJzL2Uyb0RvYy54bWxQSwECLQAUAAYACAAA&#10;ACEAMFuzqN0AAAAGAQAADwAAAAAAAAAAAAAAAAD9AwAAZHJzL2Rvd25yZXYueG1sUEsFBgAAAAAE&#10;AAQA8wAAAAcFAAAAAA==&#10;" strokecolor="#5eb91e" strokeweight="1.99mm"/>
            </w:pict>
          </mc:Fallback>
        </mc:AlternateContent>
      </w:r>
    </w:p>
    <w:p w14:paraId="0F3B7DF5" w14:textId="77777777" w:rsidR="004257AC" w:rsidRPr="00560554" w:rsidRDefault="00D5046D">
      <w:pPr>
        <w:pStyle w:val="Standard"/>
        <w:rPr>
          <w:rFonts w:ascii="Arial" w:hAnsi="Arial" w:cs="Arial"/>
          <w:sz w:val="24"/>
          <w:lang w:val="en-US"/>
        </w:rPr>
      </w:pPr>
      <w:r w:rsidRPr="00560554">
        <w:rPr>
          <w:rFonts w:ascii="Arial" w:hAnsi="Arial" w:cs="Arial"/>
          <w:sz w:val="24"/>
          <w:lang w:val="en-US"/>
        </w:rPr>
        <w:t>ADDITIONAL SKILLS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0"/>
        <w:gridCol w:w="2550"/>
        <w:gridCol w:w="5788"/>
      </w:tblGrid>
      <w:tr w:rsidR="004257AC" w:rsidRPr="00560554" w14:paraId="7A1CD703" w14:textId="77777777">
        <w:tc>
          <w:tcPr>
            <w:tcW w:w="13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BE4B6" w14:textId="0442EA3F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IT:</w:t>
            </w:r>
          </w:p>
        </w:tc>
        <w:tc>
          <w:tcPr>
            <w:tcW w:w="25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2099B" w14:textId="77777777" w:rsidR="004257AC" w:rsidRPr="00560554" w:rsidRDefault="004257AC">
            <w:pPr>
              <w:pStyle w:val="Standard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4178A4C" w14:textId="77777777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ATLAS.ti</w:t>
            </w:r>
            <w:proofErr w:type="spellEnd"/>
          </w:p>
          <w:p w14:paraId="762183B6" w14:textId="77777777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f4</w:t>
            </w:r>
          </w:p>
          <w:p w14:paraId="7EC6D1DA" w14:textId="77777777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Libre Office</w:t>
            </w:r>
          </w:p>
          <w:p w14:paraId="2C6D9866" w14:textId="77777777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MS-Office</w:t>
            </w:r>
          </w:p>
          <w:p w14:paraId="037C52CE" w14:textId="77777777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Linux</w:t>
            </w:r>
          </w:p>
          <w:p w14:paraId="538162D4" w14:textId="77777777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Wordpress</w:t>
            </w:r>
            <w:proofErr w:type="spellEnd"/>
          </w:p>
          <w:p w14:paraId="25B94F7C" w14:textId="77777777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MAXQDA</w:t>
            </w:r>
          </w:p>
          <w:p w14:paraId="512B142C" w14:textId="77777777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TYPO 3</w:t>
            </w:r>
          </w:p>
          <w:p w14:paraId="7CB1CACD" w14:textId="77777777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Gimp (image editing)</w:t>
            </w:r>
          </w:p>
          <w:p w14:paraId="4BBE0D1D" w14:textId="77777777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Scribus</w:t>
            </w:r>
            <w:proofErr w:type="spellEnd"/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 xml:space="preserve"> (Desktop-publishing)</w:t>
            </w:r>
          </w:p>
          <w:p w14:paraId="5509E814" w14:textId="77777777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audacity</w:t>
            </w:r>
          </w:p>
          <w:p w14:paraId="7819193C" w14:textId="77777777" w:rsidR="004257AC" w:rsidRPr="00560554" w:rsidRDefault="004257AC">
            <w:pPr>
              <w:pStyle w:val="Standard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7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A080F" w14:textId="77777777" w:rsidR="004257AC" w:rsidRPr="00560554" w:rsidRDefault="004257AC">
            <w:pPr>
              <w:pStyle w:val="Standard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E440BA1" w14:textId="77777777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very good knowledge (certified professional trainer)</w:t>
            </w:r>
          </w:p>
          <w:p w14:paraId="037EF3C9" w14:textId="77777777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very good knowledge</w:t>
            </w:r>
          </w:p>
          <w:p w14:paraId="385B26C2" w14:textId="77777777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very good knowledge</w:t>
            </w:r>
          </w:p>
          <w:p w14:paraId="1BEAB7EC" w14:textId="77777777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very good knowledge</w:t>
            </w:r>
          </w:p>
          <w:p w14:paraId="169E8B3D" w14:textId="77777777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good knowledge</w:t>
            </w:r>
          </w:p>
          <w:p w14:paraId="5B5066F8" w14:textId="77777777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good knowledge</w:t>
            </w:r>
          </w:p>
          <w:p w14:paraId="368B20B2" w14:textId="77777777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basic knowledge</w:t>
            </w:r>
          </w:p>
          <w:p w14:paraId="12721606" w14:textId="77777777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basic knowledge</w:t>
            </w:r>
          </w:p>
          <w:p w14:paraId="3DC390FD" w14:textId="77777777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basic knowledge</w:t>
            </w:r>
          </w:p>
          <w:p w14:paraId="129E0537" w14:textId="77777777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basic knowledge</w:t>
            </w:r>
          </w:p>
          <w:p w14:paraId="533AD783" w14:textId="77777777" w:rsidR="004257AC" w:rsidRPr="00560554" w:rsidRDefault="004257AC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36A8FD7" w14:textId="77777777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basic knowledge</w:t>
            </w:r>
          </w:p>
        </w:tc>
      </w:tr>
      <w:tr w:rsidR="004257AC" w:rsidRPr="00560554" w14:paraId="77C543A2" w14:textId="77777777">
        <w:tc>
          <w:tcPr>
            <w:tcW w:w="13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178DD" w14:textId="77777777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Languages:</w:t>
            </w:r>
          </w:p>
        </w:tc>
        <w:tc>
          <w:tcPr>
            <w:tcW w:w="25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689FA" w14:textId="77777777" w:rsidR="004257AC" w:rsidRPr="00560554" w:rsidRDefault="004257AC">
            <w:pPr>
              <w:pStyle w:val="Standard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A5837E6" w14:textId="77777777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German</w:t>
            </w:r>
          </w:p>
          <w:p w14:paraId="55656AF7" w14:textId="77777777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Polish</w:t>
            </w:r>
          </w:p>
          <w:p w14:paraId="2EC55B9A" w14:textId="4D9B021B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English</w:t>
            </w:r>
          </w:p>
          <w:p w14:paraId="4EAC94DB" w14:textId="00CA74AE" w:rsidR="00251419" w:rsidRPr="00560554" w:rsidRDefault="00251419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Norwegian</w:t>
            </w:r>
          </w:p>
          <w:p w14:paraId="6457DC90" w14:textId="77777777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French</w:t>
            </w:r>
          </w:p>
          <w:p w14:paraId="19B5744E" w14:textId="77777777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Russian</w:t>
            </w:r>
          </w:p>
          <w:p w14:paraId="613B8EB4" w14:textId="77777777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Italian</w:t>
            </w:r>
          </w:p>
        </w:tc>
        <w:tc>
          <w:tcPr>
            <w:tcW w:w="578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E7C56" w14:textId="77777777" w:rsidR="004257AC" w:rsidRPr="00560554" w:rsidRDefault="004257AC">
            <w:pPr>
              <w:pStyle w:val="Standard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654CD21" w14:textId="77777777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mother tongue</w:t>
            </w:r>
          </w:p>
          <w:p w14:paraId="1E4E3552" w14:textId="77777777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560554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nd</w:t>
            </w: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 xml:space="preserve"> mother tongue</w:t>
            </w:r>
          </w:p>
          <w:p w14:paraId="39604575" w14:textId="77777777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fluently</w:t>
            </w:r>
          </w:p>
          <w:p w14:paraId="3D557BF6" w14:textId="77777777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basic knowledge</w:t>
            </w:r>
          </w:p>
          <w:p w14:paraId="138159C5" w14:textId="5DE3A078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basic knowledge</w:t>
            </w:r>
          </w:p>
          <w:p w14:paraId="0090046C" w14:textId="30065B22" w:rsidR="00251419" w:rsidRPr="00560554" w:rsidRDefault="00251419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basic knowledge</w:t>
            </w:r>
          </w:p>
          <w:p w14:paraId="645DA664" w14:textId="77777777" w:rsidR="004257AC" w:rsidRPr="00560554" w:rsidRDefault="00D5046D">
            <w:pPr>
              <w:pStyle w:val="Standard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60554">
              <w:rPr>
                <w:rFonts w:ascii="Arial" w:hAnsi="Arial" w:cs="Arial"/>
                <w:sz w:val="22"/>
                <w:szCs w:val="22"/>
                <w:lang w:val="en-US"/>
              </w:rPr>
              <w:t>basic knowledge</w:t>
            </w:r>
          </w:p>
        </w:tc>
      </w:tr>
    </w:tbl>
    <w:p w14:paraId="5E7CD128" w14:textId="77777777" w:rsidR="00FD426E" w:rsidRPr="00560554" w:rsidRDefault="00FD426E">
      <w:pPr>
        <w:pStyle w:val="Standard"/>
        <w:rPr>
          <w:rFonts w:ascii="Arial" w:hAnsi="Arial" w:cs="Arial"/>
          <w:sz w:val="18"/>
          <w:szCs w:val="18"/>
          <w:lang w:val="en-US"/>
        </w:rPr>
      </w:pPr>
    </w:p>
    <w:p w14:paraId="02A9BB2E" w14:textId="77777777" w:rsidR="00FD426E" w:rsidRPr="00560554" w:rsidRDefault="00FD426E">
      <w:pPr>
        <w:pStyle w:val="Standard"/>
        <w:rPr>
          <w:rFonts w:ascii="Arial" w:hAnsi="Arial" w:cs="Arial"/>
          <w:sz w:val="18"/>
          <w:szCs w:val="18"/>
          <w:lang w:val="en-US"/>
        </w:rPr>
      </w:pPr>
    </w:p>
    <w:p w14:paraId="0A47DE01" w14:textId="366D083A" w:rsidR="004257AC" w:rsidRPr="00560554" w:rsidRDefault="004257AC">
      <w:pPr>
        <w:pStyle w:val="Standard"/>
        <w:tabs>
          <w:tab w:val="left" w:pos="2558"/>
        </w:tabs>
        <w:rPr>
          <w:rFonts w:ascii="Arial" w:hAnsi="Arial" w:cs="Arial"/>
          <w:sz w:val="22"/>
          <w:szCs w:val="22"/>
          <w:lang w:val="fr-FR"/>
        </w:rPr>
      </w:pPr>
    </w:p>
    <w:sectPr w:rsidR="004257AC" w:rsidRPr="00560554">
      <w:headerReference w:type="default" r:id="rId21"/>
      <w:footerReference w:type="default" r:id="rId22"/>
      <w:footerReference w:type="first" r:id="rId23"/>
      <w:pgSz w:w="11906" w:h="16838"/>
      <w:pgMar w:top="1134" w:right="1134" w:bottom="1474" w:left="1134" w:header="720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48B82" w14:textId="77777777" w:rsidR="00872188" w:rsidRDefault="00D5046D">
      <w:r>
        <w:separator/>
      </w:r>
    </w:p>
  </w:endnote>
  <w:endnote w:type="continuationSeparator" w:id="0">
    <w:p w14:paraId="46EF8E56" w14:textId="77777777" w:rsidR="00872188" w:rsidRDefault="00D5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8DCED" w14:textId="77777777" w:rsidR="008E0AE8" w:rsidRDefault="00D5046D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  <w:r>
      <w:t>/</w:t>
    </w:r>
    <w:r w:rsidR="00D72039">
      <w:fldChar w:fldCharType="begin"/>
    </w:r>
    <w:r w:rsidR="00D72039">
      <w:instrText xml:space="preserve"> NUMPAGES </w:instrText>
    </w:r>
    <w:r w:rsidR="00D72039">
      <w:fldChar w:fldCharType="separate"/>
    </w:r>
    <w:r>
      <w:t>4</w:t>
    </w:r>
    <w:r w:rsidR="00D7203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A7455" w14:textId="77777777" w:rsidR="008E0AE8" w:rsidRDefault="00D5046D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</w:t>
    </w:r>
    <w:r w:rsidR="00D72039">
      <w:fldChar w:fldCharType="begin"/>
    </w:r>
    <w:r w:rsidR="00D72039">
      <w:instrText xml:space="preserve"> NUMPAGES </w:instrText>
    </w:r>
    <w:r w:rsidR="00D72039">
      <w:fldChar w:fldCharType="separate"/>
    </w:r>
    <w:r>
      <w:t>4</w:t>
    </w:r>
    <w:r w:rsidR="00D7203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81C82" w14:textId="77777777" w:rsidR="00872188" w:rsidRDefault="00D5046D">
      <w:r>
        <w:rPr>
          <w:color w:val="000000"/>
        </w:rPr>
        <w:separator/>
      </w:r>
    </w:p>
  </w:footnote>
  <w:footnote w:type="continuationSeparator" w:id="0">
    <w:p w14:paraId="16914248" w14:textId="77777777" w:rsidR="00872188" w:rsidRDefault="00D50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E22E" w14:textId="4F7E67F6" w:rsidR="008E0AE8" w:rsidRDefault="00D5046D">
    <w:pPr>
      <w:pStyle w:val="Header"/>
      <w:jc w:val="right"/>
      <w:rPr>
        <w:color w:val="808080"/>
        <w:sz w:val="20"/>
        <w:szCs w:val="20"/>
      </w:rPr>
    </w:pPr>
    <w:r>
      <w:rPr>
        <w:color w:val="808080"/>
        <w:sz w:val="20"/>
        <w:szCs w:val="20"/>
      </w:rPr>
      <w:t>CV, Urbanczyk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4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3NjUwsTS1NDExMTVU0lEKTi0uzszPAykwqgUAMwtSESwAAAA="/>
  </w:docVars>
  <w:rsids>
    <w:rsidRoot w:val="004257AC"/>
    <w:rsid w:val="00006DCD"/>
    <w:rsid w:val="00034FD5"/>
    <w:rsid w:val="0013765E"/>
    <w:rsid w:val="00194915"/>
    <w:rsid w:val="00251419"/>
    <w:rsid w:val="00361B10"/>
    <w:rsid w:val="003A0142"/>
    <w:rsid w:val="004257AC"/>
    <w:rsid w:val="00524D2C"/>
    <w:rsid w:val="00556917"/>
    <w:rsid w:val="00560554"/>
    <w:rsid w:val="00574EDD"/>
    <w:rsid w:val="00625386"/>
    <w:rsid w:val="00646519"/>
    <w:rsid w:val="00780CEA"/>
    <w:rsid w:val="007A41D5"/>
    <w:rsid w:val="00872188"/>
    <w:rsid w:val="00962218"/>
    <w:rsid w:val="0098613C"/>
    <w:rsid w:val="00B43C6F"/>
    <w:rsid w:val="00CF049B"/>
    <w:rsid w:val="00D4596A"/>
    <w:rsid w:val="00D5046D"/>
    <w:rsid w:val="00D72039"/>
    <w:rsid w:val="00D87835"/>
    <w:rsid w:val="00EF2F9D"/>
    <w:rsid w:val="00F603B0"/>
    <w:rsid w:val="00FD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6012EC30"/>
  <w15:docId w15:val="{5E294267-EBED-46A2-ACA5-62E11D4C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3B0"/>
  </w:style>
  <w:style w:type="paragraph" w:styleId="Heading1">
    <w:name w:val="heading 1"/>
    <w:basedOn w:val="Heading"/>
    <w:uiPriority w:val="9"/>
    <w:qFormat/>
    <w:pPr>
      <w:outlineLvl w:val="0"/>
    </w:pPr>
  </w:style>
  <w:style w:type="paragraph" w:styleId="Heading2">
    <w:name w:val="heading 2"/>
    <w:basedOn w:val="Heading"/>
    <w:uiPriority w:val="9"/>
    <w:semiHidden/>
    <w:unhideWhenUsed/>
    <w:qFormat/>
    <w:pPr>
      <w:outlineLvl w:val="1"/>
    </w:pPr>
  </w:style>
  <w:style w:type="paragraph" w:styleId="Heading3">
    <w:name w:val="heading 3"/>
    <w:basedOn w:val="Heading"/>
    <w:uiPriority w:val="9"/>
    <w:semiHidden/>
    <w:unhideWhenUsed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Minion Pro" w:eastAsia="Minion Pro" w:hAnsi="Minion Pro" w:cs="Minion Pro"/>
      <w:color w:val="000000"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  <w:rPr>
      <w:rFonts w:ascii="Arial" w:eastAsia="Arial" w:hAnsi="Arial" w:cs="Arial"/>
      <w:sz w:val="22"/>
    </w:rPr>
  </w:style>
  <w:style w:type="paragraph" w:styleId="List">
    <w:name w:val="List"/>
    <w:basedOn w:val="Textbody"/>
    <w:rPr>
      <w:rFonts w:cs="Free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FreeSans"/>
      <w:sz w:val="24"/>
    </w:r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  <w:suppressAutoHyphens w:val="0"/>
    </w:pPr>
    <w:rPr>
      <w:sz w:val="23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</w:style>
  <w:style w:type="paragraph" w:styleId="Title">
    <w:name w:val="Title"/>
    <w:basedOn w:val="Heading"/>
    <w:uiPriority w:val="10"/>
    <w:qFormat/>
  </w:style>
  <w:style w:type="paragraph" w:styleId="Subtitle">
    <w:name w:val="Subtitle"/>
    <w:basedOn w:val="Heading"/>
    <w:uiPriority w:val="11"/>
    <w:qFormat/>
  </w:style>
  <w:style w:type="paragraph" w:customStyle="1" w:styleId="Hangingindent">
    <w:name w:val="Hanging indent"/>
    <w:basedOn w:val="Textbody"/>
    <w:pPr>
      <w:spacing w:after="170"/>
      <w:ind w:left="454" w:hanging="454"/>
    </w:pPr>
  </w:style>
  <w:style w:type="paragraph" w:customStyle="1" w:styleId="Firstlineindent">
    <w:name w:val="First line indent"/>
    <w:basedOn w:val="Textbody"/>
  </w:style>
  <w:style w:type="paragraph" w:customStyle="1" w:styleId="Textbodyindent">
    <w:name w:val="Text body indent"/>
    <w:basedOn w:val="Textbody"/>
  </w:style>
  <w:style w:type="paragraph" w:customStyle="1" w:styleId="PreformattedText">
    <w:name w:val="Preformatted Text"/>
    <w:basedOn w:val="Standard"/>
  </w:style>
  <w:style w:type="paragraph" w:customStyle="1" w:styleId="HorizontalLine">
    <w:name w:val="Horizontal Line"/>
    <w:basedOn w:val="Standard"/>
    <w:next w:val="Textbody"/>
    <w:rPr>
      <w:rFonts w:ascii="Arial" w:eastAsia="Arial" w:hAnsi="Arial" w:cs="Arial"/>
      <w:sz w:val="22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tuebingen.de/fakultaeten/wirtschafts-und-sozialwissenschaftliche-fakultaet/faecher/soziologie/forschung/veranstaltungen/vergangene-veranstaltungen.html" TargetMode="External"/><Relationship Id="rId13" Type="http://schemas.openxmlformats.org/officeDocument/2006/relationships/hyperlink" Target="http://www.uni-tuebingen.de/index.php?eID=tx_nawsecuredl&amp;u=0&amp;g=0&amp;t=1512064417&amp;hash=7970397bb40995e6725de6a700818eefe7664316&amp;file=fileadmin/Uni_Tuebingen/Dezernate/Dezernat_II/Abteilung_2/Dokumente/Lehr-und_Sonderpreis_2016/16-10-20Lehrpreis_2016_final.pdf" TargetMode="External"/><Relationship Id="rId18" Type="http://schemas.openxmlformats.org/officeDocument/2006/relationships/hyperlink" Target="https://publikationen.uni-tuebingen.de/xmlui/handle/10900/67773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://www.uni-tuebingen.de/fakultaeten/wirtschafts-und-sozialwissenschaftliche-fakultaet/faecher/soziologie/forschung/veranstaltungen/vergangene-veranstaltungen.html" TargetMode="External"/><Relationship Id="rId12" Type="http://schemas.openxmlformats.org/officeDocument/2006/relationships/hyperlink" Target="http://www.uni-tuebingen.de/index.php?eID=tx_nawsecuredl&amp;u=0&amp;g=0&amp;t=1512064417&amp;hash=7970397bb40995e6725de6a700818eefe7664316&amp;file=fileadmin/Uni_Tuebingen/Dezernate/Dezernat_II/Abteilung_2/Dokumente/Lehr-und_Sonderpreis_2016/16-10-20Lehrpreis_2016_final.pdf" TargetMode="External"/><Relationship Id="rId17" Type="http://schemas.openxmlformats.org/officeDocument/2006/relationships/hyperlink" Target="https://publikationen.uni-tuebingen.de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publikationen.uni-tuebingen.de/xmlui/handle/10900/100302" TargetMode="External"/><Relationship Id="rId20" Type="http://schemas.openxmlformats.org/officeDocument/2006/relationships/hyperlink" Target="http://soziologie.de/blog/author/sozkongress2015/" TargetMode="External"/><Relationship Id="rId1" Type="http://schemas.openxmlformats.org/officeDocument/2006/relationships/styles" Target="styles.xml"/><Relationship Id="rId6" Type="http://schemas.openxmlformats.org/officeDocument/2006/relationships/hyperlink" Target="http://atlasti.com/support/consultants/" TargetMode="External"/><Relationship Id="rId11" Type="http://schemas.openxmlformats.org/officeDocument/2006/relationships/hyperlink" Target="http://www.uni-tuebingen.de/index.php?eID=tx_nawsecuredl&amp;u=0&amp;g=0&amp;t=1512064417&amp;hash=7970397bb40995e6725de6a700818eefe7664316&amp;file=fileadmin/Uni_Tuebingen/Dezernate/Dezernat_II/Abteilung_2/Dokumente/Lehr-und_Sonderpreis_2016/16-10-20Lehrpreis_2016_final.pdf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gwtf.de/archiv/2014-main.html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springerprofessional.de/bericht-vom-5-studentischen-soziologiekongress-denken-ueber-denk/10096528" TargetMode="External"/><Relationship Id="rId19" Type="http://schemas.openxmlformats.org/officeDocument/2006/relationships/hyperlink" Target="http://dx.doi.org/10.15496/publikation-120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2015.soziologiekongress.de/" TargetMode="External"/><Relationship Id="rId14" Type="http://schemas.openxmlformats.org/officeDocument/2006/relationships/hyperlink" Target="http://www.uni-tuebingen.de/index.php?eID=tx_nawsecuredl&amp;u=0&amp;g=0&amp;t=1512064417&amp;hash=7970397bb40995e6725de6a700818eefe7664316&amp;file=fileadmin/Uni_Tuebingen/Dezernate/Dezernat_II/Abteilung_2/Dokumente/Lehr-und_Sonderpreis_2016/16-10-20Lehrpreis_2016_final.pd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1565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</dc:creator>
  <cp:lastModifiedBy>Maja Urbanczyk</cp:lastModifiedBy>
  <cp:revision>15</cp:revision>
  <dcterms:created xsi:type="dcterms:W3CDTF">2021-09-14T08:40:00Z</dcterms:created>
  <dcterms:modified xsi:type="dcterms:W3CDTF">2022-03-14T13:16:00Z</dcterms:modified>
</cp:coreProperties>
</file>