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4843" w14:textId="6C3533E4" w:rsidR="00E46C0B" w:rsidRDefault="00A90F7E" w:rsidP="005A2489">
      <w:pPr>
        <w:jc w:val="left"/>
      </w:pPr>
      <w:r w:rsidRPr="00A90F7E">
        <w:t>Shoji Tominaga received the Ph.D. degrees in electrical engineering from Osaka University, Japan, in 1975.  In 2006, he joined Chiba University, Japan, where he was a Professor (2006-2013</w:t>
      </w:r>
      <w:proofErr w:type="gramStart"/>
      <w:r w:rsidRPr="00A90F7E">
        <w:t>) ,</w:t>
      </w:r>
      <w:proofErr w:type="gramEnd"/>
      <w:r w:rsidRPr="00A90F7E">
        <w:t xml:space="preserve"> Dean (2011-2013) , a Specially Appointed Researcher (2013-2018) at Graduate School of Advanced Integration Science.  He is</w:t>
      </w:r>
      <w:r w:rsidR="00F72E6E">
        <w:t xml:space="preserve"> an </w:t>
      </w:r>
      <w:r w:rsidR="00F72E6E" w:rsidRPr="00F72E6E">
        <w:t xml:space="preserve">Adjunct </w:t>
      </w:r>
      <w:r w:rsidRPr="00A90F7E">
        <w:t xml:space="preserve">Professor at NTNU, Norway, and a Visiting Researcher at Nagano University, Japan.  His research interests include multispectral imaging and material appearance.  He is a </w:t>
      </w:r>
      <w:r w:rsidR="00A07273">
        <w:t xml:space="preserve">Life Fellow </w:t>
      </w:r>
      <w:r w:rsidRPr="00A90F7E">
        <w:t xml:space="preserve">IEEE, </w:t>
      </w:r>
      <w:r w:rsidR="00A07273">
        <w:t xml:space="preserve">Fellow </w:t>
      </w:r>
      <w:r w:rsidRPr="00A90F7E">
        <w:t xml:space="preserve">IS&amp;T, </w:t>
      </w:r>
      <w:r w:rsidR="00A07273">
        <w:t xml:space="preserve">Life Fellow </w:t>
      </w:r>
      <w:r w:rsidRPr="00A90F7E">
        <w:t xml:space="preserve">SPIE, and </w:t>
      </w:r>
      <w:r w:rsidR="00A07273">
        <w:t xml:space="preserve">Fellow </w:t>
      </w:r>
      <w:r w:rsidRPr="00A90F7E">
        <w:t>OSA.</w:t>
      </w:r>
    </w:p>
    <w:sectPr w:rsidR="00E46C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4F74" w14:textId="77777777" w:rsidR="0029590B" w:rsidRDefault="0029590B" w:rsidP="00343A03">
      <w:r>
        <w:separator/>
      </w:r>
    </w:p>
  </w:endnote>
  <w:endnote w:type="continuationSeparator" w:id="0">
    <w:p w14:paraId="7668EE38" w14:textId="77777777" w:rsidR="0029590B" w:rsidRDefault="0029590B" w:rsidP="0034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8B07" w14:textId="77777777" w:rsidR="0029590B" w:rsidRDefault="0029590B" w:rsidP="00343A03">
      <w:r>
        <w:separator/>
      </w:r>
    </w:p>
  </w:footnote>
  <w:footnote w:type="continuationSeparator" w:id="0">
    <w:p w14:paraId="6A8CC25D" w14:textId="77777777" w:rsidR="0029590B" w:rsidRDefault="0029590B" w:rsidP="00343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7E"/>
    <w:rsid w:val="00050427"/>
    <w:rsid w:val="00215472"/>
    <w:rsid w:val="0027171B"/>
    <w:rsid w:val="0029590B"/>
    <w:rsid w:val="00306668"/>
    <w:rsid w:val="00343A03"/>
    <w:rsid w:val="005A2489"/>
    <w:rsid w:val="005A2C7D"/>
    <w:rsid w:val="00763E29"/>
    <w:rsid w:val="00A07273"/>
    <w:rsid w:val="00A90F7E"/>
    <w:rsid w:val="00DB41C1"/>
    <w:rsid w:val="00E46C0B"/>
    <w:rsid w:val="00F7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D09D3"/>
  <w15:chartTrackingRefBased/>
  <w15:docId w15:val="{5FE57C8E-6385-4DA0-9957-D613D449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A03"/>
  </w:style>
  <w:style w:type="paragraph" w:styleId="a5">
    <w:name w:val="footer"/>
    <w:basedOn w:val="a"/>
    <w:link w:val="a6"/>
    <w:uiPriority w:val="99"/>
    <w:unhideWhenUsed/>
    <w:rsid w:val="00343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 昌治</dc:creator>
  <cp:keywords/>
  <dc:description/>
  <cp:lastModifiedBy>昌治 富永</cp:lastModifiedBy>
  <cp:revision>2</cp:revision>
  <dcterms:created xsi:type="dcterms:W3CDTF">2023-09-18T11:50:00Z</dcterms:created>
  <dcterms:modified xsi:type="dcterms:W3CDTF">2023-09-18T11:50:00Z</dcterms:modified>
</cp:coreProperties>
</file>