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090F8B" w14:textId="77777777" w:rsidR="00884206" w:rsidRPr="007553D9" w:rsidRDefault="00884206" w:rsidP="00884206">
      <w:pPr>
        <w:contextualSpacing/>
        <w:jc w:val="center"/>
        <w:rPr>
          <w:rFonts w:cs="Times New Roman"/>
          <w:b/>
          <w:sz w:val="22"/>
          <w:szCs w:val="22"/>
          <w:lang w:val="en-GB"/>
        </w:rPr>
      </w:pPr>
      <w:r w:rsidRPr="007553D9">
        <w:rPr>
          <w:rFonts w:cs="Times New Roman"/>
          <w:b/>
          <w:sz w:val="22"/>
          <w:szCs w:val="22"/>
          <w:lang w:val="en-GB"/>
        </w:rPr>
        <w:t>Curriculum Vitae, Dr. Thea Selliaas Thorsen</w:t>
      </w:r>
    </w:p>
    <w:p w14:paraId="46A60CCE" w14:textId="77777777" w:rsidR="00884206" w:rsidRPr="007553D9" w:rsidRDefault="00884206" w:rsidP="00884206">
      <w:pPr>
        <w:widowControl w:val="0"/>
        <w:autoSpaceDE w:val="0"/>
        <w:autoSpaceDN w:val="0"/>
        <w:adjustRightInd w:val="0"/>
        <w:contextualSpacing/>
        <w:rPr>
          <w:rFonts w:cs="Times New Roman"/>
          <w:sz w:val="22"/>
          <w:szCs w:val="22"/>
          <w:lang w:val="en-GB"/>
        </w:rPr>
      </w:pPr>
    </w:p>
    <w:p w14:paraId="6B461559" w14:textId="77777777" w:rsidR="00884206" w:rsidRPr="007553D9" w:rsidRDefault="00884206" w:rsidP="00884206">
      <w:pPr>
        <w:pStyle w:val="Listeavsnitt"/>
        <w:numPr>
          <w:ilvl w:val="0"/>
          <w:numId w:val="1"/>
        </w:numPr>
        <w:ind w:left="1134" w:hanging="1134"/>
        <w:rPr>
          <w:rFonts w:cs="Times New Roman"/>
          <w:b/>
          <w:sz w:val="22"/>
          <w:szCs w:val="22"/>
          <w:lang w:val="en-GB"/>
        </w:rPr>
      </w:pPr>
      <w:r w:rsidRPr="007553D9">
        <w:rPr>
          <w:rFonts w:cs="Times New Roman"/>
          <w:b/>
          <w:sz w:val="22"/>
          <w:szCs w:val="22"/>
          <w:lang w:val="en-GB"/>
        </w:rPr>
        <w:t>PERSONAL INFORMATION</w:t>
      </w:r>
    </w:p>
    <w:p w14:paraId="7AADE15A" w14:textId="77777777" w:rsidR="00884206" w:rsidRPr="007553D9" w:rsidRDefault="00884206" w:rsidP="00884206">
      <w:pPr>
        <w:widowControl w:val="0"/>
        <w:autoSpaceDE w:val="0"/>
        <w:autoSpaceDN w:val="0"/>
        <w:adjustRightInd w:val="0"/>
        <w:spacing w:before="52"/>
        <w:contextualSpacing/>
        <w:rPr>
          <w:rFonts w:cs="Times New Roman"/>
          <w:spacing w:val="3"/>
          <w:sz w:val="22"/>
          <w:szCs w:val="22"/>
          <w:lang w:val="en-GB"/>
        </w:rPr>
      </w:pPr>
      <w:r w:rsidRPr="007553D9">
        <w:rPr>
          <w:rFonts w:cs="Times New Roman"/>
          <w:spacing w:val="3"/>
          <w:sz w:val="22"/>
          <w:szCs w:val="22"/>
          <w:lang w:val="en-GB"/>
        </w:rPr>
        <w:t>Family name, First name: Thorsen, Thea S.</w:t>
      </w:r>
    </w:p>
    <w:p w14:paraId="7BAB3ACB" w14:textId="77777777" w:rsidR="00884206" w:rsidRPr="007553D9" w:rsidRDefault="00884206" w:rsidP="00884206">
      <w:pPr>
        <w:widowControl w:val="0"/>
        <w:autoSpaceDE w:val="0"/>
        <w:autoSpaceDN w:val="0"/>
        <w:adjustRightInd w:val="0"/>
        <w:spacing w:before="52"/>
        <w:contextualSpacing/>
        <w:rPr>
          <w:rFonts w:cs="Times New Roman"/>
          <w:b/>
          <w:bCs/>
          <w:w w:val="102"/>
          <w:sz w:val="22"/>
          <w:szCs w:val="22"/>
          <w:lang w:val="en-GB"/>
        </w:rPr>
      </w:pPr>
      <w:r w:rsidRPr="007553D9">
        <w:rPr>
          <w:rFonts w:cs="Times New Roman"/>
          <w:spacing w:val="3"/>
          <w:sz w:val="22"/>
          <w:szCs w:val="22"/>
          <w:lang w:val="en-GB"/>
        </w:rPr>
        <w:t xml:space="preserve">ORCID: </w:t>
      </w:r>
      <w:hyperlink r:id="rId7" w:tgtFrame="_blank" w:history="1">
        <w:r w:rsidRPr="00830D31">
          <w:rPr>
            <w:rStyle w:val="Hyperkobling"/>
            <w:rFonts w:eastAsia="Times New Roman" w:cs="Times New Roman"/>
            <w:sz w:val="22"/>
            <w:szCs w:val="22"/>
            <w:lang w:val="en-US"/>
          </w:rPr>
          <w:t>0000-0002-3382-065X</w:t>
        </w:r>
      </w:hyperlink>
    </w:p>
    <w:p w14:paraId="72FB7CBF" w14:textId="77777777" w:rsidR="00884206" w:rsidRPr="007553D9" w:rsidRDefault="00884206" w:rsidP="00884206">
      <w:pPr>
        <w:widowControl w:val="0"/>
        <w:tabs>
          <w:tab w:val="left" w:pos="2220"/>
        </w:tabs>
        <w:autoSpaceDE w:val="0"/>
        <w:autoSpaceDN w:val="0"/>
        <w:adjustRightInd w:val="0"/>
        <w:spacing w:before="72"/>
        <w:ind w:right="-20"/>
        <w:contextualSpacing/>
        <w:rPr>
          <w:rFonts w:cs="Times New Roman"/>
          <w:spacing w:val="3"/>
          <w:sz w:val="22"/>
          <w:szCs w:val="22"/>
          <w:lang w:val="en-GB"/>
        </w:rPr>
      </w:pPr>
      <w:r w:rsidRPr="007553D9">
        <w:rPr>
          <w:rFonts w:cs="Times New Roman"/>
          <w:spacing w:val="3"/>
          <w:sz w:val="22"/>
          <w:szCs w:val="22"/>
          <w:lang w:val="en-GB"/>
        </w:rPr>
        <w:t>Date of birth: 28.05.1974</w:t>
      </w:r>
    </w:p>
    <w:p w14:paraId="34EDA718" w14:textId="77777777" w:rsidR="00884206" w:rsidRPr="007553D9" w:rsidRDefault="00884206" w:rsidP="00884206">
      <w:pPr>
        <w:widowControl w:val="0"/>
        <w:tabs>
          <w:tab w:val="left" w:pos="2220"/>
        </w:tabs>
        <w:autoSpaceDE w:val="0"/>
        <w:autoSpaceDN w:val="0"/>
        <w:adjustRightInd w:val="0"/>
        <w:spacing w:before="72"/>
        <w:ind w:right="-20"/>
        <w:contextualSpacing/>
        <w:rPr>
          <w:rFonts w:cs="Times New Roman"/>
          <w:spacing w:val="3"/>
          <w:sz w:val="22"/>
          <w:szCs w:val="22"/>
          <w:lang w:val="en-GB"/>
        </w:rPr>
      </w:pPr>
      <w:r w:rsidRPr="007553D9">
        <w:rPr>
          <w:rFonts w:cs="Times New Roman"/>
          <w:spacing w:val="3"/>
          <w:sz w:val="22"/>
          <w:szCs w:val="22"/>
          <w:lang w:val="en-GB"/>
        </w:rPr>
        <w:t>Nationality: Norwegian</w:t>
      </w:r>
    </w:p>
    <w:p w14:paraId="1C30195D" w14:textId="77777777" w:rsidR="00884206" w:rsidRPr="00830D31" w:rsidRDefault="00884206" w:rsidP="00884206">
      <w:pPr>
        <w:widowControl w:val="0"/>
        <w:tabs>
          <w:tab w:val="left" w:pos="2220"/>
        </w:tabs>
        <w:autoSpaceDE w:val="0"/>
        <w:autoSpaceDN w:val="0"/>
        <w:adjustRightInd w:val="0"/>
        <w:spacing w:before="72"/>
        <w:ind w:right="-20"/>
        <w:contextualSpacing/>
        <w:rPr>
          <w:rStyle w:val="Hyperkobling"/>
          <w:rFonts w:cs="Times New Roman"/>
          <w:sz w:val="22"/>
          <w:szCs w:val="22"/>
          <w:lang w:val="en-US"/>
        </w:rPr>
      </w:pPr>
      <w:r w:rsidRPr="007553D9">
        <w:rPr>
          <w:rFonts w:cs="Times New Roman"/>
          <w:spacing w:val="3"/>
          <w:sz w:val="22"/>
          <w:szCs w:val="22"/>
          <w:lang w:val="en-GB"/>
        </w:rPr>
        <w:t>URL:</w:t>
      </w:r>
      <w:r w:rsidRPr="007553D9">
        <w:rPr>
          <w:rFonts w:cs="Times New Roman"/>
          <w:sz w:val="22"/>
          <w:szCs w:val="22"/>
          <w:lang w:val="en-GB"/>
        </w:rPr>
        <w:t xml:space="preserve"> </w:t>
      </w:r>
      <w:hyperlink r:id="rId8" w:history="1">
        <w:r w:rsidRPr="00830D31">
          <w:rPr>
            <w:rStyle w:val="Hyperkobling"/>
            <w:rFonts w:cs="Times New Roman"/>
            <w:sz w:val="22"/>
            <w:szCs w:val="22"/>
            <w:lang w:val="en-US"/>
          </w:rPr>
          <w:t>http://www.ntnu.no/ansatte/thea.selliaas.thorsen</w:t>
        </w:r>
      </w:hyperlink>
    </w:p>
    <w:p w14:paraId="7C49CFDC" w14:textId="77777777" w:rsidR="00884206" w:rsidRPr="00830D31" w:rsidRDefault="00884206" w:rsidP="00884206">
      <w:pPr>
        <w:widowControl w:val="0"/>
        <w:tabs>
          <w:tab w:val="left" w:pos="2220"/>
        </w:tabs>
        <w:autoSpaceDE w:val="0"/>
        <w:autoSpaceDN w:val="0"/>
        <w:adjustRightInd w:val="0"/>
        <w:spacing w:before="72"/>
        <w:ind w:right="-20"/>
        <w:contextualSpacing/>
        <w:rPr>
          <w:rStyle w:val="Hyperkobling"/>
          <w:rFonts w:cs="Times New Roman"/>
          <w:sz w:val="22"/>
          <w:szCs w:val="22"/>
          <w:lang w:val="en-US"/>
        </w:rPr>
      </w:pPr>
    </w:p>
    <w:p w14:paraId="36B82B46" w14:textId="77777777" w:rsidR="00884206" w:rsidRPr="007553D9" w:rsidRDefault="00884206" w:rsidP="00884206">
      <w:pPr>
        <w:pStyle w:val="Listeavsnitt"/>
        <w:numPr>
          <w:ilvl w:val="0"/>
          <w:numId w:val="1"/>
        </w:numPr>
        <w:tabs>
          <w:tab w:val="left" w:pos="1134"/>
        </w:tabs>
        <w:ind w:left="1134" w:hanging="1134"/>
        <w:rPr>
          <w:rFonts w:cs="Times New Roman"/>
          <w:b/>
          <w:sz w:val="22"/>
          <w:szCs w:val="22"/>
          <w:lang w:val="en-GB"/>
        </w:rPr>
      </w:pPr>
      <w:r w:rsidRPr="007553D9">
        <w:rPr>
          <w:rFonts w:cs="Times New Roman"/>
          <w:b/>
          <w:sz w:val="22"/>
          <w:szCs w:val="22"/>
          <w:lang w:val="en-GB"/>
        </w:rPr>
        <w:t>EDUCATION</w:t>
      </w:r>
    </w:p>
    <w:p w14:paraId="5260FC1D" w14:textId="77777777" w:rsidR="00884206" w:rsidRPr="007553D9" w:rsidRDefault="00884206" w:rsidP="00884206">
      <w:pPr>
        <w:widowControl w:val="0"/>
        <w:tabs>
          <w:tab w:val="left" w:pos="1134"/>
          <w:tab w:val="left" w:pos="1276"/>
        </w:tabs>
        <w:autoSpaceDE w:val="0"/>
        <w:autoSpaceDN w:val="0"/>
        <w:adjustRightInd w:val="0"/>
        <w:spacing w:before="13"/>
        <w:ind w:left="1134" w:hanging="1134"/>
        <w:contextualSpacing/>
        <w:rPr>
          <w:rFonts w:cs="Times New Roman"/>
          <w:color w:val="000000"/>
          <w:sz w:val="22"/>
          <w:szCs w:val="22"/>
          <w:lang w:val="en-GB"/>
        </w:rPr>
      </w:pPr>
      <w:r w:rsidRPr="007553D9">
        <w:rPr>
          <w:rFonts w:cs="Times New Roman"/>
          <w:i/>
          <w:color w:val="000000"/>
          <w:sz w:val="22"/>
          <w:szCs w:val="22"/>
          <w:lang w:val="en-GB"/>
        </w:rPr>
        <w:t>2007</w:t>
      </w:r>
      <w:r w:rsidRPr="007553D9">
        <w:rPr>
          <w:rFonts w:cs="Times New Roman"/>
          <w:color w:val="000000"/>
          <w:sz w:val="22"/>
          <w:szCs w:val="22"/>
          <w:lang w:val="en-GB"/>
        </w:rPr>
        <w:t xml:space="preserve"> </w:t>
      </w:r>
      <w:r w:rsidRPr="007553D9">
        <w:rPr>
          <w:rFonts w:cs="Times New Roman"/>
          <w:color w:val="000000"/>
          <w:sz w:val="22"/>
          <w:szCs w:val="22"/>
          <w:lang w:val="en-GB"/>
        </w:rPr>
        <w:tab/>
        <w:t xml:space="preserve">PhD in </w:t>
      </w:r>
      <w:r>
        <w:rPr>
          <w:rFonts w:cs="Times New Roman"/>
          <w:color w:val="000000"/>
          <w:sz w:val="22"/>
          <w:szCs w:val="22"/>
          <w:lang w:val="en-GB"/>
        </w:rPr>
        <w:t>Classical Studies (</w:t>
      </w:r>
      <w:r w:rsidRPr="007553D9">
        <w:rPr>
          <w:rFonts w:cs="Times New Roman"/>
          <w:color w:val="000000"/>
          <w:sz w:val="22"/>
          <w:szCs w:val="22"/>
          <w:lang w:val="en-GB"/>
        </w:rPr>
        <w:t>Latin</w:t>
      </w:r>
      <w:r>
        <w:rPr>
          <w:rFonts w:cs="Times New Roman"/>
          <w:color w:val="000000"/>
          <w:sz w:val="22"/>
          <w:szCs w:val="22"/>
          <w:lang w:val="en-GB"/>
        </w:rPr>
        <w:t>)</w:t>
      </w:r>
      <w:r w:rsidRPr="007553D9">
        <w:rPr>
          <w:rFonts w:cs="Times New Roman"/>
          <w:color w:val="000000"/>
          <w:sz w:val="22"/>
          <w:szCs w:val="22"/>
          <w:lang w:val="en-GB"/>
        </w:rPr>
        <w:t>, Faculty of Humanities, Department of Classical Studies, Religion and Russian, University of Bergen, Norway. PhD supervisor: Professor Stephen Harrison (University of Oxford</w:t>
      </w:r>
      <w:r>
        <w:rPr>
          <w:rFonts w:cs="Times New Roman"/>
          <w:color w:val="000000"/>
          <w:sz w:val="22"/>
          <w:szCs w:val="22"/>
          <w:lang w:val="en-GB"/>
        </w:rPr>
        <w:t>/</w:t>
      </w:r>
      <w:r w:rsidRPr="007553D9">
        <w:rPr>
          <w:rFonts w:cs="Times New Roman"/>
          <w:color w:val="000000"/>
          <w:sz w:val="22"/>
          <w:szCs w:val="22"/>
          <w:lang w:val="en-GB"/>
        </w:rPr>
        <w:t>Professor II at the University of Bergen); co-supervisor: Professor Tomas Hägg, University of Bergen. PhD committee Professor Alessandro Barchiesi, Stanford University/ Università di Siena and Professor Alison Sharrock, University of Manchester.</w:t>
      </w:r>
    </w:p>
    <w:p w14:paraId="6DB4BCA6" w14:textId="77777777" w:rsidR="00884206" w:rsidRPr="007553D9" w:rsidRDefault="00884206" w:rsidP="00884206">
      <w:pPr>
        <w:widowControl w:val="0"/>
        <w:tabs>
          <w:tab w:val="left" w:pos="1134"/>
          <w:tab w:val="left" w:pos="1276"/>
        </w:tabs>
        <w:autoSpaceDE w:val="0"/>
        <w:autoSpaceDN w:val="0"/>
        <w:adjustRightInd w:val="0"/>
        <w:spacing w:before="13"/>
        <w:ind w:left="1134" w:right="-23" w:hanging="1134"/>
        <w:contextualSpacing/>
        <w:rPr>
          <w:rFonts w:cs="Times New Roman"/>
          <w:color w:val="000000"/>
          <w:sz w:val="22"/>
          <w:szCs w:val="22"/>
          <w:lang w:val="en-GB"/>
        </w:rPr>
      </w:pPr>
      <w:r w:rsidRPr="007553D9">
        <w:rPr>
          <w:rFonts w:cs="Times New Roman"/>
          <w:i/>
          <w:color w:val="000000"/>
          <w:sz w:val="22"/>
          <w:szCs w:val="22"/>
          <w:lang w:val="en-GB"/>
        </w:rPr>
        <w:t>2000</w:t>
      </w:r>
      <w:r w:rsidRPr="007553D9">
        <w:rPr>
          <w:rFonts w:cs="Times New Roman"/>
          <w:color w:val="000000"/>
          <w:sz w:val="22"/>
          <w:szCs w:val="22"/>
          <w:lang w:val="en-GB"/>
        </w:rPr>
        <w:t xml:space="preserve"> </w:t>
      </w:r>
      <w:r w:rsidRPr="007553D9">
        <w:rPr>
          <w:rFonts w:cs="Times New Roman"/>
          <w:color w:val="000000"/>
          <w:sz w:val="22"/>
          <w:szCs w:val="22"/>
          <w:lang w:val="en-GB"/>
        </w:rPr>
        <w:tab/>
        <w:t xml:space="preserve">Master’s in </w:t>
      </w:r>
      <w:r>
        <w:rPr>
          <w:rFonts w:cs="Times New Roman"/>
          <w:color w:val="000000"/>
          <w:sz w:val="22"/>
          <w:szCs w:val="22"/>
          <w:lang w:val="en-GB"/>
        </w:rPr>
        <w:t>Classical Studies (</w:t>
      </w:r>
      <w:r w:rsidRPr="007553D9">
        <w:rPr>
          <w:rFonts w:cs="Times New Roman"/>
          <w:color w:val="000000"/>
          <w:sz w:val="22"/>
          <w:szCs w:val="22"/>
          <w:lang w:val="en-GB"/>
        </w:rPr>
        <w:t>Latin</w:t>
      </w:r>
      <w:r>
        <w:rPr>
          <w:rFonts w:cs="Times New Roman"/>
          <w:color w:val="000000"/>
          <w:sz w:val="22"/>
          <w:szCs w:val="22"/>
          <w:lang w:val="en-GB"/>
        </w:rPr>
        <w:t>)</w:t>
      </w:r>
      <w:r w:rsidRPr="007553D9">
        <w:rPr>
          <w:rFonts w:cs="Times New Roman"/>
          <w:color w:val="000000"/>
          <w:sz w:val="22"/>
          <w:szCs w:val="22"/>
          <w:lang w:val="en-GB"/>
        </w:rPr>
        <w:t>, Faculty of Humanities, Department of Classical Studies, University of Oslo, Norway.</w:t>
      </w:r>
    </w:p>
    <w:p w14:paraId="49B61D85" w14:textId="77777777" w:rsidR="00884206" w:rsidRPr="007553D9" w:rsidRDefault="00884206" w:rsidP="00884206">
      <w:pPr>
        <w:widowControl w:val="0"/>
        <w:tabs>
          <w:tab w:val="left" w:pos="1134"/>
          <w:tab w:val="left" w:pos="1276"/>
        </w:tabs>
        <w:autoSpaceDE w:val="0"/>
        <w:autoSpaceDN w:val="0"/>
        <w:adjustRightInd w:val="0"/>
        <w:spacing w:before="13"/>
        <w:ind w:left="1134" w:right="-23" w:hanging="1134"/>
        <w:contextualSpacing/>
        <w:rPr>
          <w:rFonts w:cs="Times New Roman"/>
          <w:color w:val="000000"/>
          <w:sz w:val="22"/>
          <w:szCs w:val="22"/>
          <w:lang w:val="en-GB"/>
        </w:rPr>
      </w:pPr>
      <w:r w:rsidRPr="007553D9">
        <w:rPr>
          <w:rFonts w:cs="Times New Roman"/>
          <w:i/>
          <w:color w:val="000000"/>
          <w:sz w:val="22"/>
          <w:szCs w:val="22"/>
          <w:lang w:val="en-GB"/>
        </w:rPr>
        <w:t>1997</w:t>
      </w:r>
      <w:r w:rsidRPr="007553D9">
        <w:rPr>
          <w:rFonts w:cs="Times New Roman"/>
          <w:i/>
          <w:color w:val="000000"/>
          <w:sz w:val="22"/>
          <w:szCs w:val="22"/>
          <w:lang w:val="en-GB"/>
        </w:rPr>
        <w:tab/>
      </w:r>
      <w:r w:rsidRPr="007553D9">
        <w:rPr>
          <w:rFonts w:cs="Times New Roman"/>
          <w:iCs/>
          <w:color w:val="000000"/>
          <w:sz w:val="22"/>
          <w:szCs w:val="22"/>
          <w:lang w:val="en-GB"/>
        </w:rPr>
        <w:t>BA’s in Latin, History of Ideas and Ancient Greek,</w:t>
      </w:r>
      <w:r w:rsidRPr="007553D9">
        <w:rPr>
          <w:rFonts w:cs="Times New Roman"/>
          <w:color w:val="000000"/>
          <w:sz w:val="22"/>
          <w:szCs w:val="22"/>
          <w:lang w:val="en-GB"/>
        </w:rPr>
        <w:t xml:space="preserve"> Faculty of Humanities, Department of Classical Studies, University of Oslo, Norway.</w:t>
      </w:r>
    </w:p>
    <w:p w14:paraId="6A9762D6" w14:textId="77777777" w:rsidR="00884206" w:rsidRPr="007553D9" w:rsidRDefault="00884206" w:rsidP="00884206">
      <w:pPr>
        <w:widowControl w:val="0"/>
        <w:tabs>
          <w:tab w:val="left" w:pos="1134"/>
          <w:tab w:val="left" w:pos="1276"/>
        </w:tabs>
        <w:autoSpaceDE w:val="0"/>
        <w:autoSpaceDN w:val="0"/>
        <w:adjustRightInd w:val="0"/>
        <w:spacing w:before="13"/>
        <w:ind w:left="1134" w:right="-23" w:hanging="1134"/>
        <w:contextualSpacing/>
        <w:rPr>
          <w:rFonts w:cs="Times New Roman"/>
          <w:iCs/>
          <w:color w:val="000000"/>
          <w:sz w:val="22"/>
          <w:szCs w:val="22"/>
          <w:lang w:val="en-GB"/>
        </w:rPr>
      </w:pPr>
    </w:p>
    <w:p w14:paraId="4CB79EAF" w14:textId="77777777" w:rsidR="00884206" w:rsidRPr="007553D9" w:rsidRDefault="00884206" w:rsidP="00884206">
      <w:pPr>
        <w:pStyle w:val="Listeavsnitt"/>
        <w:numPr>
          <w:ilvl w:val="0"/>
          <w:numId w:val="1"/>
        </w:numPr>
        <w:tabs>
          <w:tab w:val="left" w:pos="1134"/>
        </w:tabs>
        <w:ind w:left="1134" w:hanging="1134"/>
        <w:rPr>
          <w:rFonts w:cs="Times New Roman"/>
          <w:b/>
          <w:sz w:val="22"/>
          <w:szCs w:val="22"/>
          <w:lang w:val="en-GB"/>
        </w:rPr>
      </w:pPr>
      <w:r w:rsidRPr="007553D9">
        <w:rPr>
          <w:rFonts w:cs="Times New Roman"/>
          <w:b/>
          <w:sz w:val="22"/>
          <w:szCs w:val="22"/>
          <w:lang w:val="en-GB"/>
        </w:rPr>
        <w:t>DIPLOMAS</w:t>
      </w:r>
    </w:p>
    <w:p w14:paraId="3B4F6B7A" w14:textId="77777777" w:rsidR="00884206" w:rsidRPr="007553D9" w:rsidRDefault="00884206" w:rsidP="00884206">
      <w:pPr>
        <w:widowControl w:val="0"/>
        <w:tabs>
          <w:tab w:val="left" w:pos="1134"/>
          <w:tab w:val="left" w:pos="1276"/>
        </w:tabs>
        <w:autoSpaceDE w:val="0"/>
        <w:autoSpaceDN w:val="0"/>
        <w:adjustRightInd w:val="0"/>
        <w:spacing w:before="13"/>
        <w:contextualSpacing/>
        <w:rPr>
          <w:rFonts w:cs="Times New Roman"/>
          <w:iCs/>
          <w:color w:val="000000"/>
          <w:sz w:val="22"/>
          <w:szCs w:val="22"/>
          <w:lang w:val="en-GB"/>
        </w:rPr>
      </w:pPr>
      <w:r w:rsidRPr="007553D9">
        <w:rPr>
          <w:rFonts w:cs="Times New Roman"/>
          <w:i/>
          <w:color w:val="000000"/>
          <w:sz w:val="22"/>
          <w:szCs w:val="22"/>
          <w:lang w:val="en-GB"/>
        </w:rPr>
        <w:t>2021</w:t>
      </w:r>
      <w:r w:rsidRPr="007553D9">
        <w:rPr>
          <w:rFonts w:cs="Times New Roman"/>
          <w:iCs/>
          <w:color w:val="000000"/>
          <w:sz w:val="22"/>
          <w:szCs w:val="22"/>
          <w:lang w:val="en-GB"/>
        </w:rPr>
        <w:tab/>
        <w:t>Diploma, Study Programme Leadership Programme, NTNU.</w:t>
      </w:r>
    </w:p>
    <w:p w14:paraId="70DB013B" w14:textId="77777777" w:rsidR="00884206" w:rsidRPr="007553D9" w:rsidRDefault="00884206" w:rsidP="00884206">
      <w:pPr>
        <w:widowControl w:val="0"/>
        <w:tabs>
          <w:tab w:val="left" w:pos="1134"/>
          <w:tab w:val="left" w:pos="1276"/>
        </w:tabs>
        <w:autoSpaceDE w:val="0"/>
        <w:autoSpaceDN w:val="0"/>
        <w:adjustRightInd w:val="0"/>
        <w:spacing w:before="13"/>
        <w:contextualSpacing/>
        <w:rPr>
          <w:rFonts w:cs="Times New Roman"/>
          <w:iCs/>
          <w:color w:val="000000"/>
          <w:sz w:val="22"/>
          <w:szCs w:val="22"/>
          <w:lang w:val="en-GB"/>
        </w:rPr>
      </w:pPr>
      <w:r w:rsidRPr="007553D9">
        <w:rPr>
          <w:rFonts w:cs="Times New Roman"/>
          <w:i/>
          <w:color w:val="000000"/>
          <w:sz w:val="22"/>
          <w:szCs w:val="22"/>
          <w:lang w:val="en-GB"/>
        </w:rPr>
        <w:t>2019</w:t>
      </w:r>
      <w:r w:rsidRPr="007553D9">
        <w:rPr>
          <w:rFonts w:cs="Times New Roman"/>
          <w:iCs/>
          <w:color w:val="000000"/>
          <w:sz w:val="22"/>
          <w:szCs w:val="22"/>
          <w:lang w:val="en-GB"/>
        </w:rPr>
        <w:tab/>
        <w:t>Diploma, Research Leadership Programme, NTNU.</w:t>
      </w:r>
    </w:p>
    <w:p w14:paraId="1CCB3371" w14:textId="77777777" w:rsidR="00884206" w:rsidRPr="007553D9" w:rsidRDefault="00884206" w:rsidP="00884206">
      <w:pPr>
        <w:widowControl w:val="0"/>
        <w:tabs>
          <w:tab w:val="left" w:pos="1134"/>
          <w:tab w:val="left" w:pos="1276"/>
        </w:tabs>
        <w:autoSpaceDE w:val="0"/>
        <w:autoSpaceDN w:val="0"/>
        <w:adjustRightInd w:val="0"/>
        <w:spacing w:before="13"/>
        <w:ind w:left="1134" w:hanging="1134"/>
        <w:contextualSpacing/>
        <w:rPr>
          <w:rFonts w:cs="Times New Roman"/>
          <w:iCs/>
          <w:color w:val="000000"/>
          <w:sz w:val="22"/>
          <w:szCs w:val="22"/>
          <w:lang w:val="en-GB"/>
        </w:rPr>
      </w:pPr>
      <w:r w:rsidRPr="007553D9">
        <w:rPr>
          <w:rFonts w:cs="Times New Roman"/>
          <w:i/>
          <w:color w:val="000000"/>
          <w:sz w:val="22"/>
          <w:szCs w:val="22"/>
          <w:lang w:val="en-GB"/>
        </w:rPr>
        <w:t>2017</w:t>
      </w:r>
      <w:r w:rsidRPr="007553D9">
        <w:rPr>
          <w:rFonts w:cs="Times New Roman"/>
          <w:i/>
          <w:color w:val="000000"/>
          <w:sz w:val="22"/>
          <w:szCs w:val="22"/>
          <w:lang w:val="en-GB"/>
        </w:rPr>
        <w:tab/>
      </w:r>
      <w:r w:rsidRPr="007553D9">
        <w:rPr>
          <w:rFonts w:cs="Times New Roman"/>
          <w:iCs/>
          <w:color w:val="000000"/>
          <w:sz w:val="22"/>
          <w:szCs w:val="22"/>
          <w:lang w:val="en-GB"/>
        </w:rPr>
        <w:t>Diploma, Pedagogical Development Programme, NTNU.</w:t>
      </w:r>
    </w:p>
    <w:p w14:paraId="3A812508" w14:textId="77777777" w:rsidR="00884206" w:rsidRPr="007553D9" w:rsidRDefault="00884206" w:rsidP="00884206">
      <w:pPr>
        <w:widowControl w:val="0"/>
        <w:tabs>
          <w:tab w:val="left" w:pos="1134"/>
          <w:tab w:val="left" w:pos="1276"/>
        </w:tabs>
        <w:autoSpaceDE w:val="0"/>
        <w:autoSpaceDN w:val="0"/>
        <w:adjustRightInd w:val="0"/>
        <w:spacing w:before="13"/>
        <w:ind w:left="1134" w:hanging="1134"/>
        <w:contextualSpacing/>
        <w:rPr>
          <w:rFonts w:cs="Times New Roman"/>
          <w:color w:val="000000"/>
          <w:spacing w:val="2"/>
          <w:sz w:val="22"/>
          <w:szCs w:val="22"/>
          <w:lang w:val="en-GB"/>
        </w:rPr>
      </w:pPr>
      <w:r w:rsidRPr="007553D9">
        <w:rPr>
          <w:rFonts w:cs="Times New Roman"/>
          <w:i/>
          <w:color w:val="000000"/>
          <w:spacing w:val="2"/>
          <w:sz w:val="22"/>
          <w:szCs w:val="22"/>
          <w:lang w:val="en-GB"/>
        </w:rPr>
        <w:t>1998</w:t>
      </w:r>
      <w:r w:rsidRPr="007553D9">
        <w:rPr>
          <w:rFonts w:cs="Times New Roman"/>
          <w:color w:val="000000"/>
          <w:spacing w:val="2"/>
          <w:sz w:val="22"/>
          <w:szCs w:val="22"/>
          <w:lang w:val="en-GB"/>
        </w:rPr>
        <w:tab/>
        <w:t>Diplôme Européen d’Études Médiévales,</w:t>
      </w:r>
      <w:r w:rsidRPr="007553D9">
        <w:rPr>
          <w:rFonts w:cs="Times New Roman"/>
          <w:color w:val="000000"/>
          <w:spacing w:val="3"/>
          <w:sz w:val="22"/>
          <w:szCs w:val="22"/>
          <w:lang w:val="en-GB"/>
        </w:rPr>
        <w:t xml:space="preserve"> FIDEM, Vatican Library</w:t>
      </w:r>
      <w:r w:rsidRPr="007553D9">
        <w:rPr>
          <w:rFonts w:cs="Times New Roman"/>
          <w:color w:val="000000"/>
          <w:spacing w:val="2"/>
          <w:sz w:val="22"/>
          <w:szCs w:val="22"/>
          <w:lang w:val="en-GB"/>
        </w:rPr>
        <w:t xml:space="preserve">, </w:t>
      </w:r>
      <w:r>
        <w:rPr>
          <w:rFonts w:cs="Times New Roman"/>
          <w:color w:val="000000"/>
          <w:spacing w:val="2"/>
          <w:sz w:val="22"/>
          <w:szCs w:val="22"/>
          <w:lang w:val="en-GB"/>
        </w:rPr>
        <w:t>Vatican City State</w:t>
      </w:r>
      <w:r w:rsidRPr="007553D9">
        <w:rPr>
          <w:rFonts w:cs="Times New Roman"/>
          <w:color w:val="000000"/>
          <w:spacing w:val="2"/>
          <w:sz w:val="22"/>
          <w:szCs w:val="22"/>
          <w:lang w:val="en-GB"/>
        </w:rPr>
        <w:t>.</w:t>
      </w:r>
    </w:p>
    <w:p w14:paraId="0776797A" w14:textId="77777777" w:rsidR="00884206" w:rsidRPr="007553D9" w:rsidRDefault="00884206" w:rsidP="00884206">
      <w:pPr>
        <w:widowControl w:val="0"/>
        <w:tabs>
          <w:tab w:val="left" w:pos="1134"/>
          <w:tab w:val="left" w:pos="1276"/>
        </w:tabs>
        <w:autoSpaceDE w:val="0"/>
        <w:autoSpaceDN w:val="0"/>
        <w:adjustRightInd w:val="0"/>
        <w:spacing w:before="13"/>
        <w:ind w:left="1134" w:hanging="1134"/>
        <w:contextualSpacing/>
        <w:rPr>
          <w:rFonts w:cs="Times New Roman"/>
          <w:color w:val="000000"/>
          <w:spacing w:val="2"/>
          <w:sz w:val="22"/>
          <w:szCs w:val="22"/>
          <w:lang w:val="en-GB"/>
        </w:rPr>
      </w:pPr>
    </w:p>
    <w:p w14:paraId="671F016E" w14:textId="77777777" w:rsidR="00884206" w:rsidRPr="007553D9" w:rsidRDefault="00884206" w:rsidP="00884206">
      <w:pPr>
        <w:pStyle w:val="Listeavsnitt"/>
        <w:numPr>
          <w:ilvl w:val="0"/>
          <w:numId w:val="1"/>
        </w:numPr>
        <w:tabs>
          <w:tab w:val="left" w:pos="1134"/>
        </w:tabs>
        <w:ind w:left="1134" w:hanging="1134"/>
        <w:rPr>
          <w:rFonts w:cs="Times New Roman"/>
          <w:b/>
          <w:sz w:val="22"/>
          <w:szCs w:val="22"/>
          <w:lang w:val="en-GB"/>
        </w:rPr>
      </w:pPr>
      <w:r w:rsidRPr="007553D9">
        <w:rPr>
          <w:rFonts w:cs="Times New Roman"/>
          <w:b/>
          <w:sz w:val="22"/>
          <w:szCs w:val="22"/>
          <w:lang w:val="en-GB"/>
        </w:rPr>
        <w:t>CURRENT AND PREVIOUS POSITION</w:t>
      </w:r>
      <w:r>
        <w:rPr>
          <w:rFonts w:cs="Times New Roman"/>
          <w:b/>
          <w:sz w:val="22"/>
          <w:szCs w:val="22"/>
          <w:lang w:val="en-GB"/>
        </w:rPr>
        <w:t>S</w:t>
      </w:r>
      <w:r w:rsidRPr="007553D9">
        <w:rPr>
          <w:rFonts w:cs="Times New Roman"/>
          <w:b/>
          <w:sz w:val="22"/>
          <w:szCs w:val="22"/>
          <w:lang w:val="en-GB"/>
        </w:rPr>
        <w:t xml:space="preserve"> </w:t>
      </w:r>
    </w:p>
    <w:p w14:paraId="2B86B713" w14:textId="77777777" w:rsidR="00884206" w:rsidRPr="007553D9" w:rsidRDefault="00884206" w:rsidP="00884206">
      <w:pPr>
        <w:widowControl w:val="0"/>
        <w:tabs>
          <w:tab w:val="left" w:pos="1134"/>
          <w:tab w:val="left" w:pos="1276"/>
        </w:tabs>
        <w:autoSpaceDE w:val="0"/>
        <w:autoSpaceDN w:val="0"/>
        <w:adjustRightInd w:val="0"/>
        <w:spacing w:before="13"/>
        <w:ind w:left="1134" w:right="-23" w:hanging="1134"/>
        <w:contextualSpacing/>
        <w:rPr>
          <w:rFonts w:cs="Times New Roman"/>
          <w:color w:val="000000"/>
          <w:sz w:val="22"/>
          <w:szCs w:val="22"/>
          <w:lang w:val="en-GB"/>
        </w:rPr>
      </w:pPr>
      <w:r w:rsidRPr="007553D9">
        <w:rPr>
          <w:rFonts w:cs="Times New Roman"/>
          <w:i/>
          <w:color w:val="000000"/>
          <w:sz w:val="22"/>
          <w:szCs w:val="22"/>
          <w:lang w:val="en-GB"/>
        </w:rPr>
        <w:t xml:space="preserve">2019– </w:t>
      </w:r>
      <w:r w:rsidRPr="007553D9">
        <w:rPr>
          <w:rFonts w:cs="Times New Roman"/>
          <w:color w:val="000000"/>
          <w:sz w:val="22"/>
          <w:szCs w:val="22"/>
          <w:lang w:val="en-GB"/>
        </w:rPr>
        <w:tab/>
        <w:t>Full Professor of Classical Studies, Faculty of Humanities, Department of Historical and Classical Studies, Norwegian University of Science and Technology (NTNU).</w:t>
      </w:r>
    </w:p>
    <w:p w14:paraId="6A2A0CC5" w14:textId="77777777" w:rsidR="00884206" w:rsidRPr="007553D9" w:rsidRDefault="00884206" w:rsidP="00884206">
      <w:pPr>
        <w:widowControl w:val="0"/>
        <w:tabs>
          <w:tab w:val="left" w:pos="1134"/>
          <w:tab w:val="left" w:pos="1276"/>
        </w:tabs>
        <w:autoSpaceDE w:val="0"/>
        <w:autoSpaceDN w:val="0"/>
        <w:adjustRightInd w:val="0"/>
        <w:spacing w:before="13"/>
        <w:ind w:left="708" w:right="-23" w:hanging="708"/>
        <w:contextualSpacing/>
        <w:rPr>
          <w:rFonts w:cs="Times New Roman"/>
          <w:color w:val="000000"/>
          <w:sz w:val="22"/>
          <w:szCs w:val="22"/>
          <w:lang w:val="en-GB"/>
        </w:rPr>
      </w:pPr>
      <w:r w:rsidRPr="007553D9">
        <w:rPr>
          <w:rFonts w:cs="Times New Roman"/>
          <w:i/>
          <w:color w:val="000000"/>
          <w:sz w:val="22"/>
          <w:szCs w:val="22"/>
          <w:lang w:val="en-GB"/>
        </w:rPr>
        <w:t xml:space="preserve">2014–2019 </w:t>
      </w:r>
      <w:r w:rsidRPr="007553D9">
        <w:rPr>
          <w:rFonts w:cs="Times New Roman"/>
          <w:color w:val="000000"/>
          <w:sz w:val="22"/>
          <w:szCs w:val="22"/>
          <w:lang w:val="en-GB"/>
        </w:rPr>
        <w:tab/>
        <w:t xml:space="preserve">Associate Professor of Classical Studies, Faculty of Humanities, Department of Historical </w:t>
      </w:r>
      <w:r w:rsidRPr="007553D9">
        <w:rPr>
          <w:rFonts w:cs="Times New Roman"/>
          <w:color w:val="000000"/>
          <w:sz w:val="22"/>
          <w:szCs w:val="22"/>
          <w:lang w:val="en-GB"/>
        </w:rPr>
        <w:tab/>
        <w:t>Studies, Norwegian University of Science and Technology (NTNU).</w:t>
      </w:r>
    </w:p>
    <w:p w14:paraId="6A38DC99" w14:textId="77777777" w:rsidR="00884206" w:rsidRPr="007553D9" w:rsidRDefault="00884206" w:rsidP="00884206">
      <w:pPr>
        <w:widowControl w:val="0"/>
        <w:tabs>
          <w:tab w:val="left" w:pos="1134"/>
          <w:tab w:val="left" w:pos="1276"/>
        </w:tabs>
        <w:autoSpaceDE w:val="0"/>
        <w:autoSpaceDN w:val="0"/>
        <w:adjustRightInd w:val="0"/>
        <w:ind w:left="1134" w:right="88" w:hanging="1134"/>
        <w:contextualSpacing/>
        <w:rPr>
          <w:rFonts w:cs="Times New Roman"/>
          <w:color w:val="000000"/>
          <w:sz w:val="22"/>
          <w:szCs w:val="22"/>
          <w:lang w:val="en-GB"/>
        </w:rPr>
      </w:pPr>
      <w:r w:rsidRPr="007553D9">
        <w:rPr>
          <w:rFonts w:cs="Times New Roman"/>
          <w:i/>
          <w:color w:val="000000"/>
          <w:sz w:val="22"/>
          <w:szCs w:val="22"/>
          <w:lang w:val="en-GB"/>
        </w:rPr>
        <w:t>2009–2014</w:t>
      </w:r>
      <w:r w:rsidRPr="007553D9">
        <w:rPr>
          <w:rFonts w:cs="Times New Roman"/>
          <w:color w:val="000000"/>
          <w:spacing w:val="2"/>
          <w:sz w:val="22"/>
          <w:szCs w:val="22"/>
          <w:lang w:val="en-GB"/>
        </w:rPr>
        <w:t xml:space="preserve"> </w:t>
      </w:r>
      <w:r w:rsidRPr="007553D9">
        <w:rPr>
          <w:rFonts w:cs="Times New Roman"/>
          <w:color w:val="000000"/>
          <w:spacing w:val="2"/>
          <w:sz w:val="22"/>
          <w:szCs w:val="22"/>
          <w:lang w:val="en-GB"/>
        </w:rPr>
        <w:tab/>
        <w:t xml:space="preserve">Postdoctoral Researcher in Classical Studies, </w:t>
      </w:r>
      <w:r w:rsidRPr="007553D9">
        <w:rPr>
          <w:rFonts w:cs="Times New Roman"/>
          <w:color w:val="000000"/>
          <w:sz w:val="22"/>
          <w:szCs w:val="22"/>
          <w:lang w:val="en-GB"/>
        </w:rPr>
        <w:t>Faculty of Humanities, Department of Classical and Historical Studies, NTNU, funded by the Research Council of Norway (RCN).</w:t>
      </w:r>
    </w:p>
    <w:p w14:paraId="2273BD2A" w14:textId="77777777" w:rsidR="00884206" w:rsidRPr="007553D9" w:rsidRDefault="00884206" w:rsidP="00884206">
      <w:pPr>
        <w:widowControl w:val="0"/>
        <w:tabs>
          <w:tab w:val="left" w:pos="1134"/>
          <w:tab w:val="left" w:pos="1276"/>
        </w:tabs>
        <w:autoSpaceDE w:val="0"/>
        <w:autoSpaceDN w:val="0"/>
        <w:adjustRightInd w:val="0"/>
        <w:ind w:left="1134" w:right="88" w:hanging="1134"/>
        <w:contextualSpacing/>
        <w:rPr>
          <w:rFonts w:cs="Times New Roman"/>
          <w:color w:val="000000"/>
          <w:sz w:val="22"/>
          <w:szCs w:val="22"/>
          <w:lang w:val="en-GB"/>
        </w:rPr>
      </w:pPr>
    </w:p>
    <w:p w14:paraId="4D2CB718" w14:textId="77777777" w:rsidR="00884206" w:rsidRPr="007553D9" w:rsidRDefault="00884206" w:rsidP="00884206">
      <w:pPr>
        <w:pStyle w:val="Listeavsnitt"/>
        <w:numPr>
          <w:ilvl w:val="0"/>
          <w:numId w:val="1"/>
        </w:numPr>
        <w:tabs>
          <w:tab w:val="left" w:pos="1134"/>
        </w:tabs>
        <w:ind w:left="1134" w:hanging="1134"/>
        <w:rPr>
          <w:rFonts w:cs="Times New Roman"/>
          <w:b/>
          <w:sz w:val="22"/>
          <w:szCs w:val="22"/>
          <w:lang w:val="en-GB"/>
        </w:rPr>
      </w:pPr>
      <w:r w:rsidRPr="007553D9">
        <w:rPr>
          <w:rFonts w:cs="Times New Roman"/>
          <w:b/>
          <w:sz w:val="22"/>
          <w:szCs w:val="22"/>
          <w:lang w:val="en-GB"/>
        </w:rPr>
        <w:t>CAREER-BREAKS</w:t>
      </w:r>
    </w:p>
    <w:p w14:paraId="4778EE75" w14:textId="77777777" w:rsidR="00884206" w:rsidRPr="007553D9" w:rsidRDefault="00884206" w:rsidP="00884206">
      <w:pPr>
        <w:widowControl w:val="0"/>
        <w:tabs>
          <w:tab w:val="left" w:pos="1134"/>
          <w:tab w:val="left" w:pos="1276"/>
        </w:tabs>
        <w:autoSpaceDE w:val="0"/>
        <w:autoSpaceDN w:val="0"/>
        <w:adjustRightInd w:val="0"/>
        <w:spacing w:before="13"/>
        <w:contextualSpacing/>
        <w:rPr>
          <w:rFonts w:cs="Times New Roman"/>
          <w:iCs/>
          <w:color w:val="000000"/>
          <w:sz w:val="22"/>
          <w:szCs w:val="22"/>
          <w:lang w:val="en-GB"/>
        </w:rPr>
      </w:pPr>
      <w:r w:rsidRPr="007553D9">
        <w:rPr>
          <w:rFonts w:cs="Times New Roman"/>
          <w:i/>
          <w:color w:val="000000"/>
          <w:sz w:val="22"/>
          <w:szCs w:val="22"/>
          <w:lang w:val="en-GB"/>
        </w:rPr>
        <w:t>2011-2012</w:t>
      </w:r>
      <w:r w:rsidRPr="007553D9">
        <w:rPr>
          <w:rFonts w:cs="Times New Roman"/>
          <w:iCs/>
          <w:color w:val="000000"/>
          <w:sz w:val="22"/>
          <w:szCs w:val="22"/>
          <w:lang w:val="en-GB"/>
        </w:rPr>
        <w:tab/>
        <w:t>Maternity leave</w:t>
      </w:r>
    </w:p>
    <w:p w14:paraId="0560D713" w14:textId="77777777" w:rsidR="00884206" w:rsidRPr="007553D9" w:rsidRDefault="00884206" w:rsidP="00884206">
      <w:pPr>
        <w:widowControl w:val="0"/>
        <w:tabs>
          <w:tab w:val="left" w:pos="1134"/>
          <w:tab w:val="left" w:pos="1276"/>
        </w:tabs>
        <w:autoSpaceDE w:val="0"/>
        <w:autoSpaceDN w:val="0"/>
        <w:adjustRightInd w:val="0"/>
        <w:spacing w:before="13"/>
        <w:ind w:left="1134" w:hanging="1134"/>
        <w:contextualSpacing/>
        <w:rPr>
          <w:rFonts w:cs="Times New Roman"/>
          <w:iCs/>
          <w:color w:val="000000"/>
          <w:sz w:val="22"/>
          <w:szCs w:val="22"/>
          <w:lang w:val="en-GB"/>
        </w:rPr>
      </w:pPr>
      <w:r w:rsidRPr="007553D9">
        <w:rPr>
          <w:rFonts w:cs="Times New Roman"/>
          <w:i/>
          <w:color w:val="000000"/>
          <w:sz w:val="22"/>
          <w:szCs w:val="22"/>
          <w:lang w:val="en-GB"/>
        </w:rPr>
        <w:t>2007-2008</w:t>
      </w:r>
      <w:r w:rsidRPr="007553D9">
        <w:rPr>
          <w:rFonts w:cs="Times New Roman"/>
          <w:i/>
          <w:color w:val="000000"/>
          <w:sz w:val="22"/>
          <w:szCs w:val="22"/>
          <w:lang w:val="en-GB"/>
        </w:rPr>
        <w:tab/>
      </w:r>
      <w:r w:rsidRPr="007553D9">
        <w:rPr>
          <w:rFonts w:cs="Times New Roman"/>
          <w:iCs/>
          <w:color w:val="000000"/>
          <w:sz w:val="22"/>
          <w:szCs w:val="22"/>
          <w:lang w:val="en-GB"/>
        </w:rPr>
        <w:t>Maternity leave</w:t>
      </w:r>
    </w:p>
    <w:p w14:paraId="6F279BD6" w14:textId="77777777" w:rsidR="00884206" w:rsidRPr="007553D9" w:rsidRDefault="00884206" w:rsidP="00884206">
      <w:pPr>
        <w:widowControl w:val="0"/>
        <w:tabs>
          <w:tab w:val="left" w:pos="1134"/>
          <w:tab w:val="left" w:pos="1276"/>
        </w:tabs>
        <w:autoSpaceDE w:val="0"/>
        <w:autoSpaceDN w:val="0"/>
        <w:adjustRightInd w:val="0"/>
        <w:spacing w:before="13"/>
        <w:ind w:left="1134" w:hanging="1134"/>
        <w:contextualSpacing/>
        <w:rPr>
          <w:rFonts w:cs="Times New Roman"/>
          <w:iCs/>
          <w:color w:val="000000"/>
          <w:sz w:val="22"/>
          <w:szCs w:val="22"/>
          <w:lang w:val="en-GB"/>
        </w:rPr>
      </w:pPr>
    </w:p>
    <w:p w14:paraId="5D9259D3" w14:textId="77777777" w:rsidR="00884206" w:rsidRPr="007553D9" w:rsidRDefault="00884206" w:rsidP="00884206">
      <w:pPr>
        <w:pStyle w:val="Listeavsnitt"/>
        <w:numPr>
          <w:ilvl w:val="0"/>
          <w:numId w:val="1"/>
        </w:numPr>
        <w:tabs>
          <w:tab w:val="left" w:pos="1134"/>
          <w:tab w:val="left" w:pos="1276"/>
        </w:tabs>
        <w:ind w:left="1134" w:hanging="1134"/>
        <w:rPr>
          <w:rFonts w:cs="Times New Roman"/>
          <w:sz w:val="22"/>
          <w:szCs w:val="22"/>
          <w:lang w:val="en-GB"/>
        </w:rPr>
      </w:pPr>
      <w:r w:rsidRPr="007553D9">
        <w:rPr>
          <w:rFonts w:cs="Times New Roman"/>
          <w:b/>
          <w:sz w:val="22"/>
          <w:szCs w:val="22"/>
          <w:lang w:val="en-GB"/>
        </w:rPr>
        <w:t>PROJECT MANAGEMENT EXPERIENCES</w:t>
      </w:r>
    </w:p>
    <w:p w14:paraId="528CE1DF" w14:textId="77777777" w:rsidR="00884206" w:rsidRPr="007553D9" w:rsidRDefault="00884206" w:rsidP="00884206">
      <w:pPr>
        <w:tabs>
          <w:tab w:val="left" w:pos="1134"/>
        </w:tabs>
        <w:ind w:left="1134" w:hanging="1134"/>
        <w:contextualSpacing/>
        <w:rPr>
          <w:rFonts w:cs="Times New Roman"/>
          <w:iCs/>
          <w:sz w:val="22"/>
          <w:szCs w:val="22"/>
          <w:lang w:val="en-GB"/>
        </w:rPr>
      </w:pPr>
      <w:r w:rsidRPr="007553D9">
        <w:rPr>
          <w:rFonts w:cs="Times New Roman"/>
          <w:i/>
          <w:sz w:val="22"/>
          <w:szCs w:val="22"/>
          <w:lang w:val="en-GB"/>
        </w:rPr>
        <w:t>2019-</w:t>
      </w:r>
      <w:r w:rsidRPr="007553D9">
        <w:rPr>
          <w:rFonts w:cs="Times New Roman"/>
          <w:i/>
          <w:iCs/>
          <w:sz w:val="22"/>
          <w:szCs w:val="22"/>
          <w:lang w:val="en-GB"/>
        </w:rPr>
        <w:t>2022</w:t>
      </w:r>
      <w:r w:rsidRPr="007553D9">
        <w:rPr>
          <w:rFonts w:cs="Times New Roman"/>
          <w:i/>
          <w:iCs/>
          <w:sz w:val="22"/>
          <w:szCs w:val="22"/>
          <w:lang w:val="en-GB"/>
        </w:rPr>
        <w:tab/>
      </w:r>
      <w:r w:rsidRPr="007553D9">
        <w:rPr>
          <w:rFonts w:cs="Times New Roman"/>
          <w:sz w:val="22"/>
          <w:szCs w:val="22"/>
          <w:lang w:val="en-GB"/>
        </w:rPr>
        <w:t>NTNU,</w:t>
      </w:r>
      <w:r w:rsidRPr="007553D9">
        <w:rPr>
          <w:rFonts w:cs="Times New Roman"/>
          <w:iCs/>
          <w:sz w:val="22"/>
          <w:szCs w:val="22"/>
          <w:lang w:val="en-GB"/>
        </w:rPr>
        <w:t xml:space="preserve"> ‘Philaenis and Colleagues’, Supervisor, RCN (c. NOK 3 mill.)</w:t>
      </w:r>
    </w:p>
    <w:p w14:paraId="01C20946" w14:textId="77777777" w:rsidR="00884206" w:rsidRPr="007553D9" w:rsidRDefault="00884206" w:rsidP="00884206">
      <w:pPr>
        <w:tabs>
          <w:tab w:val="left" w:pos="1134"/>
        </w:tabs>
        <w:ind w:left="1134" w:hanging="1134"/>
        <w:contextualSpacing/>
        <w:rPr>
          <w:rFonts w:cs="Times New Roman"/>
          <w:sz w:val="22"/>
          <w:szCs w:val="22"/>
          <w:lang w:val="en-GB"/>
        </w:rPr>
      </w:pPr>
      <w:r w:rsidRPr="007553D9">
        <w:rPr>
          <w:rFonts w:cs="Times New Roman"/>
          <w:i/>
          <w:sz w:val="22"/>
          <w:szCs w:val="22"/>
          <w:lang w:val="en-GB"/>
        </w:rPr>
        <w:t>2015-2020</w:t>
      </w:r>
      <w:r w:rsidRPr="007553D9">
        <w:rPr>
          <w:rFonts w:cs="Times New Roman"/>
          <w:i/>
          <w:sz w:val="22"/>
          <w:szCs w:val="22"/>
          <w:lang w:val="en-GB"/>
        </w:rPr>
        <w:tab/>
      </w:r>
      <w:r w:rsidRPr="007553D9">
        <w:rPr>
          <w:rFonts w:cs="Times New Roman"/>
          <w:iCs/>
          <w:sz w:val="22"/>
          <w:szCs w:val="22"/>
          <w:lang w:val="en-GB"/>
        </w:rPr>
        <w:t xml:space="preserve">NTNU, </w:t>
      </w:r>
      <w:r w:rsidRPr="007553D9">
        <w:rPr>
          <w:rFonts w:cs="Times New Roman"/>
          <w:sz w:val="22"/>
          <w:szCs w:val="22"/>
          <w:lang w:val="en-GB"/>
        </w:rPr>
        <w:t>‘The Heterosexual Tradition of Homoerotic Poetics’, Principal Investigator, RCN Young Research Talents Programme (c. NOK 7 mill.), NTNU (C. NOK 2 mill.)</w:t>
      </w:r>
    </w:p>
    <w:p w14:paraId="0BEA6D11" w14:textId="77777777" w:rsidR="00884206" w:rsidRPr="007553D9" w:rsidRDefault="00884206" w:rsidP="00884206">
      <w:pPr>
        <w:tabs>
          <w:tab w:val="left" w:pos="1134"/>
        </w:tabs>
        <w:ind w:left="1134" w:hanging="1134"/>
        <w:contextualSpacing/>
        <w:rPr>
          <w:rFonts w:cs="Times New Roman"/>
          <w:sz w:val="22"/>
          <w:szCs w:val="22"/>
          <w:lang w:val="en-GB"/>
        </w:rPr>
      </w:pPr>
      <w:r w:rsidRPr="007553D9">
        <w:rPr>
          <w:rFonts w:cs="Times New Roman"/>
          <w:i/>
          <w:sz w:val="22"/>
          <w:szCs w:val="22"/>
          <w:lang w:val="en-GB"/>
        </w:rPr>
        <w:t>2009-2013</w:t>
      </w:r>
      <w:r w:rsidRPr="007553D9">
        <w:rPr>
          <w:rFonts w:cs="Times New Roman"/>
          <w:i/>
          <w:sz w:val="22"/>
          <w:szCs w:val="22"/>
          <w:lang w:val="en-GB"/>
        </w:rPr>
        <w:tab/>
      </w:r>
      <w:r w:rsidRPr="007553D9">
        <w:rPr>
          <w:rFonts w:cs="Times New Roman"/>
          <w:sz w:val="22"/>
          <w:szCs w:val="22"/>
          <w:lang w:val="en-GB"/>
        </w:rPr>
        <w:t>NTNU, ‘The Fame of Sappho’, Principal Investigator, RCN (c. NOK 3 mill.)</w:t>
      </w:r>
    </w:p>
    <w:p w14:paraId="3B66E637" w14:textId="77777777" w:rsidR="00884206" w:rsidRPr="007553D9" w:rsidRDefault="00884206" w:rsidP="00884206">
      <w:pPr>
        <w:tabs>
          <w:tab w:val="left" w:pos="1134"/>
        </w:tabs>
        <w:ind w:left="1134" w:hanging="1134"/>
        <w:contextualSpacing/>
        <w:rPr>
          <w:rFonts w:cs="Times New Roman"/>
          <w:color w:val="000000"/>
          <w:spacing w:val="4"/>
          <w:sz w:val="22"/>
          <w:szCs w:val="22"/>
          <w:lang w:val="en-GB"/>
        </w:rPr>
      </w:pPr>
      <w:r w:rsidRPr="007553D9">
        <w:rPr>
          <w:rFonts w:cs="Times New Roman"/>
          <w:i/>
          <w:sz w:val="22"/>
          <w:szCs w:val="22"/>
          <w:lang w:val="en-GB"/>
        </w:rPr>
        <w:t>2002-2006</w:t>
      </w:r>
      <w:r w:rsidRPr="007553D9">
        <w:rPr>
          <w:rFonts w:cs="Times New Roman"/>
          <w:i/>
          <w:sz w:val="22"/>
          <w:szCs w:val="22"/>
          <w:lang w:val="en-GB"/>
        </w:rPr>
        <w:tab/>
      </w:r>
      <w:r w:rsidRPr="007553D9">
        <w:rPr>
          <w:rFonts w:cs="Times New Roman"/>
          <w:color w:val="000000"/>
          <w:spacing w:val="4"/>
          <w:sz w:val="22"/>
          <w:szCs w:val="22"/>
          <w:lang w:val="en-GB"/>
        </w:rPr>
        <w:t>University of Bergen, ‘Scribentis Imagines – in Ovidian Authorship and Scholarship’, Principal investigator, University of Bergen, (c. NOK 3 mill)</w:t>
      </w:r>
    </w:p>
    <w:p w14:paraId="759AAFEC" w14:textId="77777777" w:rsidR="00884206" w:rsidRPr="007553D9" w:rsidRDefault="00884206" w:rsidP="00884206">
      <w:pPr>
        <w:tabs>
          <w:tab w:val="left" w:pos="1134"/>
        </w:tabs>
        <w:ind w:left="1134" w:hanging="1134"/>
        <w:contextualSpacing/>
        <w:rPr>
          <w:sz w:val="22"/>
          <w:szCs w:val="22"/>
          <w:lang w:val="en-GB"/>
        </w:rPr>
      </w:pPr>
      <w:r w:rsidRPr="007553D9">
        <w:rPr>
          <w:rFonts w:cs="Times New Roman"/>
          <w:i/>
          <w:sz w:val="22"/>
          <w:szCs w:val="22"/>
          <w:lang w:val="en-GB"/>
        </w:rPr>
        <w:t>1998–</w:t>
      </w:r>
      <w:r w:rsidRPr="007553D9">
        <w:rPr>
          <w:rFonts w:cs="Times New Roman"/>
          <w:i/>
          <w:sz w:val="22"/>
          <w:szCs w:val="22"/>
          <w:lang w:val="en-GB"/>
        </w:rPr>
        <w:tab/>
      </w:r>
      <w:r w:rsidRPr="007553D9">
        <w:rPr>
          <w:sz w:val="22"/>
          <w:szCs w:val="22"/>
          <w:lang w:val="en-GB"/>
        </w:rPr>
        <w:t>Seven other grants for projects of varying size</w:t>
      </w:r>
    </w:p>
    <w:p w14:paraId="4A5BED7D" w14:textId="77777777" w:rsidR="00884206" w:rsidRPr="007553D9" w:rsidRDefault="00884206" w:rsidP="00884206">
      <w:pPr>
        <w:tabs>
          <w:tab w:val="left" w:pos="1134"/>
        </w:tabs>
        <w:ind w:left="1134" w:hanging="1134"/>
        <w:contextualSpacing/>
        <w:rPr>
          <w:rFonts w:cs="Times New Roman"/>
          <w:iCs/>
          <w:sz w:val="22"/>
          <w:szCs w:val="22"/>
          <w:lang w:val="en-GB"/>
        </w:rPr>
      </w:pPr>
    </w:p>
    <w:p w14:paraId="43B2BEE2" w14:textId="77777777" w:rsidR="00884206" w:rsidRPr="007553D9" w:rsidRDefault="00884206" w:rsidP="00884206">
      <w:pPr>
        <w:pStyle w:val="Listeavsnitt"/>
        <w:numPr>
          <w:ilvl w:val="0"/>
          <w:numId w:val="1"/>
        </w:numPr>
        <w:tabs>
          <w:tab w:val="left" w:pos="1134"/>
          <w:tab w:val="left" w:pos="1276"/>
        </w:tabs>
        <w:ind w:left="1134" w:hanging="1134"/>
        <w:rPr>
          <w:rFonts w:cs="Times New Roman"/>
          <w:sz w:val="22"/>
          <w:szCs w:val="22"/>
          <w:lang w:val="en-GB"/>
        </w:rPr>
      </w:pPr>
      <w:r w:rsidRPr="007553D9">
        <w:rPr>
          <w:rFonts w:cs="Times New Roman"/>
          <w:b/>
          <w:sz w:val="22"/>
          <w:szCs w:val="22"/>
          <w:lang w:val="en-GB"/>
        </w:rPr>
        <w:t>INSTITUTIONAL RESPONSIBILITIES AND COMMISSIONS OF TRUST</w:t>
      </w:r>
    </w:p>
    <w:p w14:paraId="3B51C236" w14:textId="77777777" w:rsidR="00884206" w:rsidRPr="0033359B" w:rsidRDefault="00884206" w:rsidP="00884206">
      <w:pPr>
        <w:widowControl w:val="0"/>
        <w:tabs>
          <w:tab w:val="left" w:pos="1134"/>
          <w:tab w:val="left" w:pos="1276"/>
        </w:tabs>
        <w:autoSpaceDE w:val="0"/>
        <w:autoSpaceDN w:val="0"/>
        <w:adjustRightInd w:val="0"/>
        <w:spacing w:before="13"/>
        <w:ind w:left="1134" w:right="-23" w:hanging="1134"/>
        <w:contextualSpacing/>
        <w:rPr>
          <w:rFonts w:cs="Times New Roman"/>
          <w:iCs/>
          <w:color w:val="000000"/>
          <w:sz w:val="22"/>
          <w:szCs w:val="22"/>
          <w:lang w:val="en-GB"/>
        </w:rPr>
      </w:pPr>
      <w:r>
        <w:rPr>
          <w:rFonts w:cs="Times New Roman"/>
          <w:i/>
          <w:color w:val="000000"/>
          <w:sz w:val="22"/>
          <w:szCs w:val="22"/>
          <w:lang w:val="en-GB"/>
        </w:rPr>
        <w:t>2025</w:t>
      </w:r>
      <w:r>
        <w:rPr>
          <w:rFonts w:cs="Times New Roman"/>
          <w:i/>
          <w:color w:val="000000"/>
          <w:sz w:val="22"/>
          <w:szCs w:val="22"/>
          <w:lang w:val="en-GB"/>
        </w:rPr>
        <w:tab/>
      </w:r>
      <w:r>
        <w:rPr>
          <w:rFonts w:cs="Times New Roman"/>
          <w:iCs/>
          <w:color w:val="000000"/>
          <w:sz w:val="22"/>
          <w:szCs w:val="22"/>
          <w:lang w:val="en-GB"/>
        </w:rPr>
        <w:t>External examiner of doctoral dissertation, Antwerp, Belgium</w:t>
      </w:r>
    </w:p>
    <w:p w14:paraId="4A9470DA" w14:textId="77777777" w:rsidR="00884206" w:rsidRPr="004E7C69" w:rsidRDefault="00884206" w:rsidP="00884206">
      <w:pPr>
        <w:widowControl w:val="0"/>
        <w:tabs>
          <w:tab w:val="left" w:pos="1134"/>
          <w:tab w:val="left" w:pos="1276"/>
        </w:tabs>
        <w:autoSpaceDE w:val="0"/>
        <w:autoSpaceDN w:val="0"/>
        <w:adjustRightInd w:val="0"/>
        <w:spacing w:before="13"/>
        <w:ind w:left="1134" w:right="-23" w:hanging="1134"/>
        <w:contextualSpacing/>
        <w:rPr>
          <w:rFonts w:cs="Times New Roman"/>
          <w:iCs/>
          <w:color w:val="000000"/>
          <w:sz w:val="22"/>
          <w:szCs w:val="22"/>
          <w:lang w:val="en-GB"/>
        </w:rPr>
      </w:pPr>
      <w:r>
        <w:rPr>
          <w:rFonts w:cs="Times New Roman"/>
          <w:i/>
          <w:color w:val="000000"/>
          <w:sz w:val="22"/>
          <w:szCs w:val="22"/>
          <w:lang w:val="en-GB"/>
        </w:rPr>
        <w:t>2022</w:t>
      </w:r>
      <w:r>
        <w:rPr>
          <w:rFonts w:cs="Times New Roman"/>
          <w:i/>
          <w:color w:val="000000"/>
          <w:sz w:val="22"/>
          <w:szCs w:val="22"/>
          <w:lang w:val="en-GB"/>
        </w:rPr>
        <w:tab/>
      </w:r>
      <w:r>
        <w:rPr>
          <w:rFonts w:cs="Times New Roman"/>
          <w:iCs/>
          <w:color w:val="000000"/>
          <w:sz w:val="22"/>
          <w:szCs w:val="22"/>
          <w:lang w:val="en-GB"/>
        </w:rPr>
        <w:t>External examiner of doctoral dissertation, University of Copenhagen, Denmark</w:t>
      </w:r>
    </w:p>
    <w:p w14:paraId="3BBA2FDD" w14:textId="77777777" w:rsidR="00884206" w:rsidRPr="003F2543" w:rsidRDefault="00884206" w:rsidP="00884206">
      <w:pPr>
        <w:widowControl w:val="0"/>
        <w:tabs>
          <w:tab w:val="left" w:pos="1134"/>
          <w:tab w:val="left" w:pos="1276"/>
        </w:tabs>
        <w:autoSpaceDE w:val="0"/>
        <w:autoSpaceDN w:val="0"/>
        <w:adjustRightInd w:val="0"/>
        <w:spacing w:before="13"/>
        <w:ind w:left="1134" w:right="-23" w:hanging="1134"/>
        <w:contextualSpacing/>
        <w:rPr>
          <w:rFonts w:cs="Times New Roman"/>
          <w:iCs/>
          <w:color w:val="000000"/>
          <w:sz w:val="22"/>
          <w:szCs w:val="22"/>
          <w:lang w:val="en-GB"/>
        </w:rPr>
      </w:pPr>
      <w:r>
        <w:rPr>
          <w:rFonts w:cs="Times New Roman"/>
          <w:i/>
          <w:color w:val="000000"/>
          <w:sz w:val="22"/>
          <w:szCs w:val="22"/>
          <w:lang w:val="en-GB"/>
        </w:rPr>
        <w:t>2022</w:t>
      </w:r>
      <w:r>
        <w:rPr>
          <w:rFonts w:cs="Times New Roman"/>
          <w:i/>
          <w:color w:val="000000"/>
          <w:sz w:val="22"/>
          <w:szCs w:val="22"/>
          <w:lang w:val="en-GB"/>
        </w:rPr>
        <w:tab/>
      </w:r>
      <w:r>
        <w:rPr>
          <w:rFonts w:cs="Times New Roman"/>
          <w:iCs/>
          <w:color w:val="000000"/>
          <w:sz w:val="22"/>
          <w:szCs w:val="22"/>
          <w:lang w:val="en-GB"/>
        </w:rPr>
        <w:t>Assessor for Promotion to Professor, Durham University, UK</w:t>
      </w:r>
    </w:p>
    <w:p w14:paraId="70CB14DD" w14:textId="77777777" w:rsidR="00884206" w:rsidRPr="00945A6F" w:rsidRDefault="00884206" w:rsidP="00884206">
      <w:pPr>
        <w:widowControl w:val="0"/>
        <w:tabs>
          <w:tab w:val="left" w:pos="1134"/>
          <w:tab w:val="left" w:pos="1276"/>
        </w:tabs>
        <w:autoSpaceDE w:val="0"/>
        <w:autoSpaceDN w:val="0"/>
        <w:adjustRightInd w:val="0"/>
        <w:spacing w:before="13"/>
        <w:ind w:left="1134" w:right="-23" w:hanging="1134"/>
        <w:contextualSpacing/>
        <w:rPr>
          <w:rFonts w:cs="Times New Roman"/>
          <w:iCs/>
          <w:color w:val="000000"/>
          <w:sz w:val="22"/>
          <w:szCs w:val="22"/>
          <w:lang w:val="en-GB"/>
        </w:rPr>
      </w:pPr>
      <w:r>
        <w:rPr>
          <w:rFonts w:cs="Times New Roman"/>
          <w:i/>
          <w:color w:val="000000"/>
          <w:sz w:val="22"/>
          <w:szCs w:val="22"/>
          <w:lang w:val="en-GB"/>
        </w:rPr>
        <w:t>2021</w:t>
      </w:r>
      <w:r>
        <w:rPr>
          <w:rFonts w:cs="Times New Roman"/>
          <w:i/>
          <w:color w:val="000000"/>
          <w:sz w:val="22"/>
          <w:szCs w:val="22"/>
          <w:lang w:val="en-GB"/>
        </w:rPr>
        <w:tab/>
      </w:r>
      <w:r>
        <w:rPr>
          <w:rFonts w:cs="Times New Roman"/>
          <w:iCs/>
          <w:color w:val="000000"/>
          <w:sz w:val="22"/>
          <w:szCs w:val="22"/>
          <w:lang w:val="en-GB"/>
        </w:rPr>
        <w:t>Judge for the International Ovidian Society Graduate Prize Award (awarded in 2022)</w:t>
      </w:r>
    </w:p>
    <w:p w14:paraId="39EC4B7C" w14:textId="77777777" w:rsidR="00884206" w:rsidRPr="0042094E" w:rsidRDefault="00884206" w:rsidP="00884206">
      <w:pPr>
        <w:widowControl w:val="0"/>
        <w:tabs>
          <w:tab w:val="left" w:pos="1134"/>
          <w:tab w:val="left" w:pos="1276"/>
        </w:tabs>
        <w:autoSpaceDE w:val="0"/>
        <w:autoSpaceDN w:val="0"/>
        <w:adjustRightInd w:val="0"/>
        <w:spacing w:before="13"/>
        <w:ind w:left="1134" w:right="-23" w:hanging="1134"/>
        <w:contextualSpacing/>
        <w:rPr>
          <w:rFonts w:cs="Times New Roman"/>
          <w:iCs/>
          <w:color w:val="000000"/>
          <w:sz w:val="22"/>
          <w:szCs w:val="22"/>
          <w:lang w:val="en-GB"/>
        </w:rPr>
      </w:pPr>
      <w:r>
        <w:rPr>
          <w:rFonts w:cs="Times New Roman"/>
          <w:i/>
          <w:color w:val="000000"/>
          <w:sz w:val="22"/>
          <w:szCs w:val="22"/>
          <w:lang w:val="en-GB"/>
        </w:rPr>
        <w:t>2020–2025</w:t>
      </w:r>
      <w:r>
        <w:rPr>
          <w:rFonts w:cs="Times New Roman"/>
          <w:i/>
          <w:color w:val="000000"/>
          <w:sz w:val="22"/>
          <w:szCs w:val="22"/>
          <w:lang w:val="en-GB"/>
        </w:rPr>
        <w:tab/>
      </w:r>
      <w:r>
        <w:rPr>
          <w:rFonts w:cs="Times New Roman"/>
          <w:iCs/>
          <w:color w:val="000000"/>
          <w:sz w:val="22"/>
          <w:szCs w:val="22"/>
          <w:lang w:val="en-GB"/>
        </w:rPr>
        <w:t>Programme leader of Classical Studies</w:t>
      </w:r>
    </w:p>
    <w:p w14:paraId="3918AEC9" w14:textId="77777777" w:rsidR="00884206" w:rsidRPr="007553D9" w:rsidRDefault="00884206" w:rsidP="00884206">
      <w:pPr>
        <w:widowControl w:val="0"/>
        <w:tabs>
          <w:tab w:val="left" w:pos="1134"/>
          <w:tab w:val="left" w:pos="1276"/>
        </w:tabs>
        <w:autoSpaceDE w:val="0"/>
        <w:autoSpaceDN w:val="0"/>
        <w:adjustRightInd w:val="0"/>
        <w:spacing w:before="13"/>
        <w:ind w:left="1134" w:right="-23" w:hanging="1134"/>
        <w:contextualSpacing/>
        <w:rPr>
          <w:rFonts w:cs="Times New Roman"/>
          <w:iCs/>
          <w:color w:val="000000"/>
          <w:sz w:val="22"/>
          <w:szCs w:val="22"/>
          <w:lang w:val="en-GB"/>
        </w:rPr>
      </w:pPr>
      <w:r w:rsidRPr="007553D9">
        <w:rPr>
          <w:rFonts w:cs="Times New Roman"/>
          <w:i/>
          <w:color w:val="000000"/>
          <w:sz w:val="22"/>
          <w:szCs w:val="22"/>
          <w:lang w:val="en-GB"/>
        </w:rPr>
        <w:t>2020</w:t>
      </w:r>
      <w:r w:rsidRPr="007553D9">
        <w:rPr>
          <w:rFonts w:cs="Times New Roman"/>
          <w:iCs/>
          <w:color w:val="000000"/>
          <w:sz w:val="22"/>
          <w:szCs w:val="22"/>
          <w:lang w:val="en-GB"/>
        </w:rPr>
        <w:tab/>
        <w:t>Administrator of the evaluation committee of doctoral candidate</w:t>
      </w:r>
      <w:r>
        <w:rPr>
          <w:rFonts w:cs="Times New Roman"/>
          <w:iCs/>
          <w:color w:val="000000"/>
          <w:sz w:val="22"/>
          <w:szCs w:val="22"/>
          <w:lang w:val="en-GB"/>
        </w:rPr>
        <w:t>, NTNU</w:t>
      </w:r>
    </w:p>
    <w:p w14:paraId="02F62D97" w14:textId="77777777" w:rsidR="00884206" w:rsidRPr="007553D9" w:rsidRDefault="00884206" w:rsidP="00884206">
      <w:pPr>
        <w:widowControl w:val="0"/>
        <w:tabs>
          <w:tab w:val="left" w:pos="1134"/>
          <w:tab w:val="left" w:pos="1276"/>
        </w:tabs>
        <w:autoSpaceDE w:val="0"/>
        <w:autoSpaceDN w:val="0"/>
        <w:adjustRightInd w:val="0"/>
        <w:spacing w:before="13"/>
        <w:ind w:left="1134" w:right="-23" w:hanging="1134"/>
        <w:contextualSpacing/>
        <w:rPr>
          <w:rFonts w:cs="Times New Roman"/>
          <w:iCs/>
          <w:color w:val="000000"/>
          <w:sz w:val="22"/>
          <w:szCs w:val="22"/>
          <w:lang w:val="en-GB"/>
        </w:rPr>
      </w:pPr>
      <w:r w:rsidRPr="007553D9">
        <w:rPr>
          <w:rFonts w:cs="Times New Roman"/>
          <w:i/>
          <w:color w:val="000000"/>
          <w:sz w:val="22"/>
          <w:szCs w:val="22"/>
          <w:lang w:val="en-GB"/>
        </w:rPr>
        <w:t>2018</w:t>
      </w:r>
      <w:r w:rsidRPr="007553D9">
        <w:rPr>
          <w:rFonts w:cs="Times New Roman"/>
          <w:i/>
          <w:color w:val="000000"/>
          <w:sz w:val="22"/>
          <w:szCs w:val="22"/>
          <w:lang w:val="en-GB"/>
        </w:rPr>
        <w:tab/>
      </w:r>
      <w:r w:rsidRPr="007553D9">
        <w:rPr>
          <w:rFonts w:cs="Times New Roman"/>
          <w:iCs/>
          <w:color w:val="000000"/>
          <w:sz w:val="22"/>
          <w:szCs w:val="22"/>
          <w:lang w:val="en-GB"/>
        </w:rPr>
        <w:t xml:space="preserve">Acting dean during </w:t>
      </w:r>
      <w:r w:rsidRPr="007553D9">
        <w:rPr>
          <w:rFonts w:cs="Times New Roman"/>
          <w:i/>
          <w:color w:val="000000"/>
          <w:sz w:val="22"/>
          <w:szCs w:val="22"/>
          <w:lang w:val="en-GB"/>
        </w:rPr>
        <w:t>viva voce</w:t>
      </w:r>
      <w:r w:rsidRPr="007553D9">
        <w:rPr>
          <w:rFonts w:cs="Times New Roman"/>
          <w:iCs/>
          <w:color w:val="000000"/>
          <w:sz w:val="22"/>
          <w:szCs w:val="22"/>
          <w:lang w:val="en-GB"/>
        </w:rPr>
        <w:t xml:space="preserve"> for doctoral candidate</w:t>
      </w:r>
      <w:r>
        <w:rPr>
          <w:rFonts w:cs="Times New Roman"/>
          <w:iCs/>
          <w:color w:val="000000"/>
          <w:sz w:val="22"/>
          <w:szCs w:val="22"/>
          <w:lang w:val="en-GB"/>
        </w:rPr>
        <w:t>, NTNU</w:t>
      </w:r>
    </w:p>
    <w:p w14:paraId="393FA1CB" w14:textId="77777777" w:rsidR="00884206" w:rsidRPr="007553D9" w:rsidRDefault="00884206" w:rsidP="00884206">
      <w:pPr>
        <w:widowControl w:val="0"/>
        <w:tabs>
          <w:tab w:val="left" w:pos="1134"/>
          <w:tab w:val="left" w:pos="1276"/>
        </w:tabs>
        <w:autoSpaceDE w:val="0"/>
        <w:autoSpaceDN w:val="0"/>
        <w:adjustRightInd w:val="0"/>
        <w:spacing w:before="13"/>
        <w:ind w:left="1134" w:right="-23" w:hanging="1134"/>
        <w:contextualSpacing/>
        <w:rPr>
          <w:rFonts w:cs="Times New Roman"/>
          <w:color w:val="000000"/>
          <w:sz w:val="22"/>
          <w:szCs w:val="22"/>
          <w:lang w:val="en-GB"/>
        </w:rPr>
      </w:pPr>
      <w:r w:rsidRPr="007553D9">
        <w:rPr>
          <w:rFonts w:cs="Times New Roman"/>
          <w:i/>
          <w:color w:val="000000"/>
          <w:sz w:val="22"/>
          <w:szCs w:val="22"/>
          <w:lang w:val="en-GB"/>
        </w:rPr>
        <w:lastRenderedPageBreak/>
        <w:t>2017–</w:t>
      </w:r>
      <w:r>
        <w:rPr>
          <w:rFonts w:cs="Times New Roman"/>
          <w:i/>
          <w:color w:val="000000"/>
          <w:sz w:val="22"/>
          <w:szCs w:val="22"/>
          <w:lang w:val="en-GB"/>
        </w:rPr>
        <w:t>2019</w:t>
      </w:r>
      <w:r w:rsidRPr="007553D9">
        <w:rPr>
          <w:rFonts w:cs="Times New Roman"/>
          <w:i/>
          <w:color w:val="000000"/>
          <w:sz w:val="22"/>
          <w:szCs w:val="22"/>
          <w:lang w:val="en-GB"/>
        </w:rPr>
        <w:tab/>
      </w:r>
      <w:r w:rsidRPr="007553D9">
        <w:rPr>
          <w:rFonts w:cs="Times New Roman"/>
          <w:color w:val="000000"/>
          <w:sz w:val="22"/>
          <w:szCs w:val="22"/>
          <w:lang w:val="en-GB"/>
        </w:rPr>
        <w:t>Deputy Head of Department, Department of Historical Studies, NTNU</w:t>
      </w:r>
    </w:p>
    <w:p w14:paraId="592EBB78" w14:textId="77777777" w:rsidR="00884206" w:rsidRPr="007553D9" w:rsidRDefault="00884206" w:rsidP="00884206">
      <w:pPr>
        <w:tabs>
          <w:tab w:val="left" w:pos="1134"/>
          <w:tab w:val="left" w:pos="1276"/>
        </w:tabs>
        <w:ind w:left="1134" w:hanging="1134"/>
        <w:contextualSpacing/>
        <w:rPr>
          <w:sz w:val="22"/>
          <w:szCs w:val="22"/>
          <w:lang w:val="en-GB"/>
        </w:rPr>
      </w:pPr>
      <w:r w:rsidRPr="007553D9">
        <w:rPr>
          <w:i/>
          <w:sz w:val="22"/>
          <w:szCs w:val="22"/>
          <w:lang w:val="en-GB"/>
        </w:rPr>
        <w:t>2017</w:t>
      </w:r>
      <w:r w:rsidRPr="007553D9">
        <w:rPr>
          <w:sz w:val="22"/>
          <w:szCs w:val="22"/>
          <w:lang w:val="en-GB"/>
        </w:rPr>
        <w:t>–</w:t>
      </w:r>
      <w:r>
        <w:rPr>
          <w:i/>
          <w:iCs/>
          <w:sz w:val="22"/>
          <w:szCs w:val="22"/>
          <w:lang w:val="en-GB"/>
        </w:rPr>
        <w:t>2019</w:t>
      </w:r>
      <w:r w:rsidRPr="007553D9">
        <w:rPr>
          <w:sz w:val="22"/>
          <w:szCs w:val="22"/>
          <w:lang w:val="en-GB"/>
        </w:rPr>
        <w:t xml:space="preserve"> </w:t>
      </w:r>
      <w:r w:rsidRPr="007553D9">
        <w:rPr>
          <w:sz w:val="22"/>
          <w:szCs w:val="22"/>
          <w:lang w:val="en-GB"/>
        </w:rPr>
        <w:tab/>
        <w:t>Council member of Faktisk.no, a non-profit organization dedicated to the verification of statements in media and public debates in Norway</w:t>
      </w:r>
    </w:p>
    <w:p w14:paraId="70DAC973" w14:textId="77777777" w:rsidR="00884206" w:rsidRPr="007553D9" w:rsidRDefault="00884206" w:rsidP="00884206">
      <w:pPr>
        <w:tabs>
          <w:tab w:val="left" w:pos="1134"/>
          <w:tab w:val="left" w:pos="1276"/>
        </w:tabs>
        <w:ind w:left="1134" w:hanging="1134"/>
        <w:contextualSpacing/>
        <w:rPr>
          <w:sz w:val="22"/>
          <w:szCs w:val="22"/>
          <w:lang w:val="en-GB"/>
        </w:rPr>
      </w:pPr>
      <w:r w:rsidRPr="007553D9">
        <w:rPr>
          <w:i/>
          <w:sz w:val="22"/>
          <w:szCs w:val="22"/>
          <w:lang w:val="en-GB"/>
        </w:rPr>
        <w:t xml:space="preserve">2015–2019 </w:t>
      </w:r>
      <w:r w:rsidRPr="007553D9">
        <w:rPr>
          <w:sz w:val="22"/>
          <w:szCs w:val="22"/>
          <w:lang w:val="en-GB"/>
        </w:rPr>
        <w:tab/>
        <w:t>Director of the national body for Greek and Latin</w:t>
      </w:r>
    </w:p>
    <w:p w14:paraId="146F3F56" w14:textId="77777777" w:rsidR="00884206" w:rsidRPr="007553D9" w:rsidRDefault="00884206" w:rsidP="00884206">
      <w:pPr>
        <w:tabs>
          <w:tab w:val="left" w:pos="1134"/>
          <w:tab w:val="left" w:pos="1276"/>
        </w:tabs>
        <w:ind w:left="1134" w:hanging="1134"/>
        <w:contextualSpacing/>
        <w:rPr>
          <w:sz w:val="22"/>
          <w:szCs w:val="22"/>
          <w:lang w:val="en-GB"/>
        </w:rPr>
      </w:pPr>
      <w:r w:rsidRPr="007553D9">
        <w:rPr>
          <w:i/>
          <w:sz w:val="22"/>
          <w:szCs w:val="22"/>
          <w:lang w:val="en-GB"/>
        </w:rPr>
        <w:t>2015-2017</w:t>
      </w:r>
      <w:r w:rsidRPr="007553D9">
        <w:rPr>
          <w:sz w:val="22"/>
          <w:szCs w:val="22"/>
          <w:lang w:val="en-GB"/>
        </w:rPr>
        <w:tab/>
        <w:t>Union Representative</w:t>
      </w:r>
    </w:p>
    <w:p w14:paraId="0ADD71C7" w14:textId="77777777" w:rsidR="00884206" w:rsidRPr="007553D9" w:rsidRDefault="00884206" w:rsidP="00884206">
      <w:pPr>
        <w:tabs>
          <w:tab w:val="left" w:pos="1134"/>
          <w:tab w:val="left" w:pos="1276"/>
        </w:tabs>
        <w:ind w:left="1134" w:hanging="1134"/>
        <w:contextualSpacing/>
        <w:rPr>
          <w:color w:val="000000"/>
          <w:spacing w:val="4"/>
          <w:sz w:val="22"/>
          <w:szCs w:val="22"/>
          <w:lang w:val="en-GB"/>
        </w:rPr>
      </w:pPr>
      <w:r w:rsidRPr="007553D9">
        <w:rPr>
          <w:i/>
          <w:color w:val="000000"/>
          <w:sz w:val="22"/>
          <w:szCs w:val="22"/>
          <w:lang w:val="en-GB"/>
        </w:rPr>
        <w:t>2014–2016</w:t>
      </w:r>
      <w:r w:rsidRPr="007553D9">
        <w:rPr>
          <w:color w:val="000000"/>
          <w:spacing w:val="2"/>
          <w:sz w:val="22"/>
          <w:szCs w:val="22"/>
          <w:lang w:val="en-GB"/>
        </w:rPr>
        <w:tab/>
      </w:r>
      <w:r w:rsidRPr="007553D9">
        <w:rPr>
          <w:sz w:val="22"/>
          <w:szCs w:val="22"/>
          <w:lang w:val="en-GB"/>
        </w:rPr>
        <w:t xml:space="preserve">Board-member of the </w:t>
      </w:r>
      <w:r w:rsidRPr="007553D9">
        <w:rPr>
          <w:color w:val="000000"/>
          <w:spacing w:val="4"/>
          <w:sz w:val="22"/>
          <w:szCs w:val="22"/>
          <w:lang w:val="en-GB"/>
        </w:rPr>
        <w:t>Department of Historical Studies, NTNU</w:t>
      </w:r>
    </w:p>
    <w:p w14:paraId="6C62A739" w14:textId="77777777" w:rsidR="00884206" w:rsidRPr="007553D9" w:rsidRDefault="00884206" w:rsidP="00884206">
      <w:pPr>
        <w:tabs>
          <w:tab w:val="left" w:pos="1134"/>
          <w:tab w:val="left" w:pos="1276"/>
        </w:tabs>
        <w:ind w:left="1134" w:hanging="1134"/>
        <w:contextualSpacing/>
        <w:rPr>
          <w:iCs/>
          <w:color w:val="000000"/>
          <w:spacing w:val="4"/>
          <w:sz w:val="22"/>
          <w:szCs w:val="22"/>
          <w:lang w:val="en-GB"/>
        </w:rPr>
      </w:pPr>
      <w:r w:rsidRPr="007553D9">
        <w:rPr>
          <w:i/>
          <w:color w:val="000000"/>
          <w:sz w:val="22"/>
          <w:szCs w:val="22"/>
          <w:lang w:val="en-GB"/>
        </w:rPr>
        <w:t>2013-2015</w:t>
      </w:r>
      <w:r w:rsidRPr="007553D9">
        <w:rPr>
          <w:i/>
          <w:color w:val="000000"/>
          <w:sz w:val="22"/>
          <w:szCs w:val="22"/>
          <w:lang w:val="en-GB"/>
        </w:rPr>
        <w:tab/>
      </w:r>
      <w:r w:rsidRPr="007553D9">
        <w:rPr>
          <w:iCs/>
          <w:color w:val="000000"/>
          <w:sz w:val="22"/>
          <w:szCs w:val="22"/>
          <w:lang w:val="en-GB"/>
        </w:rPr>
        <w:t>Safety Deputy of the Department of Historical Studies, NTNU</w:t>
      </w:r>
    </w:p>
    <w:p w14:paraId="1FB61DEF" w14:textId="77777777" w:rsidR="00884206" w:rsidRPr="007553D9" w:rsidRDefault="00884206" w:rsidP="00884206">
      <w:pPr>
        <w:tabs>
          <w:tab w:val="left" w:pos="1134"/>
          <w:tab w:val="left" w:pos="1276"/>
        </w:tabs>
        <w:ind w:left="1134" w:hanging="1134"/>
        <w:contextualSpacing/>
        <w:rPr>
          <w:color w:val="000000"/>
          <w:spacing w:val="4"/>
          <w:sz w:val="22"/>
          <w:szCs w:val="22"/>
          <w:lang w:val="en-GB"/>
        </w:rPr>
      </w:pPr>
      <w:r w:rsidRPr="007553D9">
        <w:rPr>
          <w:i/>
          <w:color w:val="000000"/>
          <w:sz w:val="22"/>
          <w:szCs w:val="22"/>
          <w:lang w:val="en-GB"/>
        </w:rPr>
        <w:t>2009-2017</w:t>
      </w:r>
      <w:r w:rsidRPr="007553D9">
        <w:rPr>
          <w:i/>
          <w:color w:val="000000"/>
          <w:sz w:val="22"/>
          <w:szCs w:val="22"/>
          <w:lang w:val="en-GB"/>
        </w:rPr>
        <w:tab/>
      </w:r>
      <w:r w:rsidRPr="007553D9">
        <w:rPr>
          <w:color w:val="000000"/>
          <w:sz w:val="22"/>
          <w:szCs w:val="22"/>
          <w:lang w:val="en-GB"/>
        </w:rPr>
        <w:t>Board-member of the Norwegian Classical Studies Association (‘Norsk klassisk forbund’)</w:t>
      </w:r>
    </w:p>
    <w:p w14:paraId="28A726C7" w14:textId="77777777" w:rsidR="00884206" w:rsidRPr="007553D9" w:rsidRDefault="00884206" w:rsidP="00884206">
      <w:pPr>
        <w:tabs>
          <w:tab w:val="left" w:pos="1134"/>
          <w:tab w:val="left" w:pos="1276"/>
        </w:tabs>
        <w:ind w:left="1134" w:hanging="1134"/>
        <w:contextualSpacing/>
        <w:rPr>
          <w:color w:val="000000"/>
          <w:sz w:val="22"/>
          <w:szCs w:val="22"/>
          <w:lang w:val="en-GB"/>
        </w:rPr>
      </w:pPr>
      <w:r w:rsidRPr="007553D9">
        <w:rPr>
          <w:i/>
          <w:color w:val="000000"/>
          <w:sz w:val="22"/>
          <w:szCs w:val="22"/>
          <w:lang w:val="en-GB"/>
        </w:rPr>
        <w:t>2009-2017</w:t>
      </w:r>
      <w:r w:rsidRPr="007553D9">
        <w:rPr>
          <w:i/>
          <w:color w:val="000000"/>
          <w:sz w:val="22"/>
          <w:szCs w:val="22"/>
          <w:lang w:val="en-GB"/>
        </w:rPr>
        <w:tab/>
      </w:r>
      <w:r w:rsidRPr="007553D9">
        <w:rPr>
          <w:color w:val="000000"/>
          <w:sz w:val="22"/>
          <w:szCs w:val="22"/>
          <w:lang w:val="en-GB"/>
        </w:rPr>
        <w:t>Member of the advisory board for the programme in Classical Studies, NTNU</w:t>
      </w:r>
    </w:p>
    <w:p w14:paraId="2F8768AD" w14:textId="77777777" w:rsidR="00884206" w:rsidRPr="007553D9" w:rsidRDefault="00884206" w:rsidP="00884206">
      <w:pPr>
        <w:tabs>
          <w:tab w:val="left" w:pos="1134"/>
          <w:tab w:val="left" w:pos="1276"/>
        </w:tabs>
        <w:ind w:left="1134" w:hanging="1134"/>
        <w:contextualSpacing/>
        <w:rPr>
          <w:rFonts w:cs="Times New Roman"/>
          <w:color w:val="000000"/>
          <w:spacing w:val="4"/>
          <w:sz w:val="22"/>
          <w:szCs w:val="22"/>
          <w:lang w:val="en-GB"/>
        </w:rPr>
      </w:pPr>
    </w:p>
    <w:p w14:paraId="78C77A27" w14:textId="77777777" w:rsidR="00884206" w:rsidRPr="007553D9" w:rsidRDefault="00884206" w:rsidP="00884206">
      <w:pPr>
        <w:pStyle w:val="Listeavsnitt"/>
        <w:numPr>
          <w:ilvl w:val="0"/>
          <w:numId w:val="1"/>
        </w:numPr>
        <w:tabs>
          <w:tab w:val="left" w:pos="1134"/>
        </w:tabs>
        <w:ind w:left="1134" w:hanging="1134"/>
        <w:rPr>
          <w:b/>
          <w:sz w:val="22"/>
          <w:szCs w:val="22"/>
          <w:lang w:val="en-GB"/>
        </w:rPr>
      </w:pPr>
      <w:r w:rsidRPr="007553D9">
        <w:rPr>
          <w:b/>
          <w:sz w:val="22"/>
          <w:szCs w:val="22"/>
          <w:lang w:val="en-GB"/>
        </w:rPr>
        <w:t>MINISTERIAL ADVICE AND POLICY CHANGE</w:t>
      </w:r>
    </w:p>
    <w:p w14:paraId="17A62B0C" w14:textId="77777777" w:rsidR="00884206" w:rsidRPr="007553D9" w:rsidRDefault="00884206" w:rsidP="00884206">
      <w:pPr>
        <w:tabs>
          <w:tab w:val="left" w:pos="1134"/>
        </w:tabs>
        <w:ind w:left="1134" w:hanging="1134"/>
        <w:contextualSpacing/>
        <w:rPr>
          <w:sz w:val="22"/>
          <w:szCs w:val="22"/>
          <w:lang w:val="en-GB"/>
        </w:rPr>
      </w:pPr>
      <w:r w:rsidRPr="007553D9">
        <w:rPr>
          <w:i/>
          <w:sz w:val="22"/>
          <w:szCs w:val="22"/>
          <w:lang w:val="en-GB"/>
        </w:rPr>
        <w:t>2016</w:t>
      </w:r>
      <w:r w:rsidRPr="007553D9">
        <w:rPr>
          <w:i/>
          <w:sz w:val="22"/>
          <w:szCs w:val="22"/>
          <w:lang w:val="en-GB"/>
        </w:rPr>
        <w:tab/>
      </w:r>
      <w:r w:rsidRPr="007553D9">
        <w:rPr>
          <w:sz w:val="22"/>
          <w:szCs w:val="22"/>
          <w:lang w:val="en-GB"/>
        </w:rPr>
        <w:t xml:space="preserve">Invited the Minister of Education, to launch the government’s white paper on the Humanities in the capacity of founding artistic director of the </w:t>
      </w:r>
      <w:r w:rsidRPr="007553D9">
        <w:rPr>
          <w:iCs/>
          <w:sz w:val="22"/>
          <w:szCs w:val="22"/>
          <w:lang w:val="en-GB"/>
        </w:rPr>
        <w:t>S.P.O.R.</w:t>
      </w:r>
      <w:r w:rsidRPr="007553D9">
        <w:rPr>
          <w:i/>
          <w:sz w:val="22"/>
          <w:szCs w:val="22"/>
          <w:lang w:val="en-GB"/>
        </w:rPr>
        <w:t xml:space="preserve"> </w:t>
      </w:r>
      <w:r w:rsidRPr="007553D9">
        <w:rPr>
          <w:sz w:val="22"/>
          <w:szCs w:val="22"/>
          <w:lang w:val="en-GB"/>
        </w:rPr>
        <w:t>festival</w:t>
      </w:r>
    </w:p>
    <w:p w14:paraId="5CCE2F05" w14:textId="77777777" w:rsidR="00884206" w:rsidRPr="007553D9" w:rsidRDefault="00884206" w:rsidP="00884206">
      <w:pPr>
        <w:tabs>
          <w:tab w:val="left" w:pos="1134"/>
        </w:tabs>
        <w:ind w:left="1134" w:hanging="1134"/>
        <w:contextualSpacing/>
        <w:rPr>
          <w:sz w:val="22"/>
          <w:szCs w:val="22"/>
          <w:lang w:val="en-GB"/>
        </w:rPr>
      </w:pPr>
      <w:r w:rsidRPr="007553D9">
        <w:rPr>
          <w:i/>
          <w:sz w:val="22"/>
          <w:szCs w:val="22"/>
          <w:lang w:val="en-GB"/>
        </w:rPr>
        <w:t>2015</w:t>
      </w:r>
      <w:r w:rsidRPr="007553D9">
        <w:rPr>
          <w:i/>
          <w:sz w:val="22"/>
          <w:szCs w:val="22"/>
          <w:lang w:val="en-GB"/>
        </w:rPr>
        <w:tab/>
      </w:r>
      <w:r w:rsidRPr="007553D9">
        <w:rPr>
          <w:sz w:val="22"/>
          <w:szCs w:val="22"/>
          <w:lang w:val="en-GB"/>
        </w:rPr>
        <w:t>Invited by the Prime Minister to give advice at a government research summit</w:t>
      </w:r>
    </w:p>
    <w:p w14:paraId="6CEEAD7A" w14:textId="77777777" w:rsidR="00884206" w:rsidRPr="007553D9" w:rsidRDefault="00884206" w:rsidP="00884206">
      <w:pPr>
        <w:tabs>
          <w:tab w:val="left" w:pos="1134"/>
        </w:tabs>
        <w:ind w:left="1134" w:hanging="1134"/>
        <w:contextualSpacing/>
        <w:rPr>
          <w:sz w:val="22"/>
          <w:szCs w:val="22"/>
          <w:lang w:val="en-GB"/>
        </w:rPr>
      </w:pPr>
      <w:r w:rsidRPr="007553D9">
        <w:rPr>
          <w:i/>
          <w:sz w:val="22"/>
          <w:szCs w:val="22"/>
          <w:lang w:val="en-GB"/>
        </w:rPr>
        <w:t>2014</w:t>
      </w:r>
      <w:r w:rsidRPr="007553D9">
        <w:rPr>
          <w:i/>
          <w:sz w:val="22"/>
          <w:szCs w:val="22"/>
          <w:lang w:val="en-GB"/>
        </w:rPr>
        <w:tab/>
      </w:r>
      <w:r w:rsidRPr="007553D9">
        <w:rPr>
          <w:sz w:val="22"/>
          <w:szCs w:val="22"/>
          <w:lang w:val="en-GB"/>
        </w:rPr>
        <w:t>Invited by the Minister of Education to give advice on the development of the Humanities</w:t>
      </w:r>
    </w:p>
    <w:p w14:paraId="1B821948" w14:textId="77777777" w:rsidR="00884206" w:rsidRPr="007553D9" w:rsidRDefault="00884206" w:rsidP="00884206">
      <w:pPr>
        <w:tabs>
          <w:tab w:val="left" w:pos="1134"/>
        </w:tabs>
        <w:ind w:left="1134" w:hanging="1134"/>
        <w:contextualSpacing/>
        <w:rPr>
          <w:sz w:val="22"/>
          <w:szCs w:val="22"/>
          <w:lang w:val="en-GB"/>
        </w:rPr>
      </w:pPr>
      <w:r w:rsidRPr="007553D9">
        <w:rPr>
          <w:i/>
          <w:sz w:val="22"/>
          <w:szCs w:val="22"/>
          <w:lang w:val="en-GB"/>
        </w:rPr>
        <w:t>2013</w:t>
      </w:r>
      <w:r w:rsidRPr="007553D9">
        <w:rPr>
          <w:i/>
          <w:sz w:val="22"/>
          <w:szCs w:val="22"/>
          <w:lang w:val="en-GB"/>
        </w:rPr>
        <w:tab/>
      </w:r>
      <w:r w:rsidRPr="007553D9">
        <w:rPr>
          <w:sz w:val="22"/>
          <w:szCs w:val="22"/>
          <w:lang w:val="en-GB"/>
        </w:rPr>
        <w:t>Key contributor to changing policy so that students of Latin and Greek could earn so-called ‘extra-credits’ (‘tilleggspoeng’) in higher secondary school, implemented in 2014.</w:t>
      </w:r>
    </w:p>
    <w:p w14:paraId="6910B1A6" w14:textId="77777777" w:rsidR="00884206" w:rsidRPr="007553D9" w:rsidRDefault="00884206" w:rsidP="00884206">
      <w:pPr>
        <w:tabs>
          <w:tab w:val="left" w:pos="1134"/>
        </w:tabs>
        <w:ind w:left="1134" w:hanging="1134"/>
        <w:contextualSpacing/>
        <w:rPr>
          <w:sz w:val="22"/>
          <w:szCs w:val="22"/>
          <w:lang w:val="en-GB"/>
        </w:rPr>
      </w:pPr>
    </w:p>
    <w:p w14:paraId="407C2CFC" w14:textId="77777777" w:rsidR="00884206" w:rsidRPr="007553D9" w:rsidRDefault="00884206" w:rsidP="00884206">
      <w:pPr>
        <w:pStyle w:val="Listeavsnitt"/>
        <w:numPr>
          <w:ilvl w:val="0"/>
          <w:numId w:val="1"/>
        </w:numPr>
        <w:tabs>
          <w:tab w:val="left" w:pos="1134"/>
        </w:tabs>
        <w:ind w:left="1134" w:hanging="1134"/>
        <w:rPr>
          <w:rFonts w:cs="Times New Roman"/>
          <w:sz w:val="22"/>
          <w:szCs w:val="22"/>
          <w:lang w:val="en-GB"/>
        </w:rPr>
      </w:pPr>
      <w:r w:rsidRPr="007553D9">
        <w:rPr>
          <w:rFonts w:cs="Times New Roman"/>
          <w:b/>
          <w:sz w:val="22"/>
          <w:szCs w:val="22"/>
          <w:lang w:val="en-GB"/>
        </w:rPr>
        <w:t>PEER-REVIEW ACTIVITIES</w:t>
      </w:r>
    </w:p>
    <w:p w14:paraId="76D686CD" w14:textId="77777777" w:rsidR="00884206" w:rsidRPr="007553D9" w:rsidRDefault="00884206" w:rsidP="00884206">
      <w:pPr>
        <w:widowControl w:val="0"/>
        <w:tabs>
          <w:tab w:val="left" w:pos="1134"/>
          <w:tab w:val="left" w:pos="1276"/>
        </w:tabs>
        <w:autoSpaceDE w:val="0"/>
        <w:autoSpaceDN w:val="0"/>
        <w:adjustRightInd w:val="0"/>
        <w:spacing w:before="13"/>
        <w:ind w:left="1134" w:right="-20" w:hanging="1134"/>
        <w:contextualSpacing/>
        <w:rPr>
          <w:rFonts w:cs="Times New Roman"/>
          <w:b/>
          <w:color w:val="000000"/>
          <w:sz w:val="22"/>
          <w:szCs w:val="22"/>
          <w:lang w:val="en-GB"/>
        </w:rPr>
      </w:pPr>
      <w:r w:rsidRPr="007553D9">
        <w:rPr>
          <w:rFonts w:cs="Times New Roman"/>
          <w:i/>
          <w:color w:val="000000"/>
          <w:sz w:val="22"/>
          <w:szCs w:val="22"/>
          <w:lang w:val="en-GB"/>
        </w:rPr>
        <w:t>2011–</w:t>
      </w:r>
      <w:r w:rsidRPr="007553D9">
        <w:rPr>
          <w:rFonts w:cs="Times New Roman"/>
          <w:color w:val="000000"/>
          <w:sz w:val="22"/>
          <w:szCs w:val="22"/>
          <w:lang w:val="en-GB"/>
        </w:rPr>
        <w:tab/>
      </w:r>
      <w:r w:rsidRPr="007553D9">
        <w:rPr>
          <w:rFonts w:cs="Times New Roman"/>
          <w:b/>
          <w:color w:val="000000"/>
          <w:sz w:val="22"/>
          <w:szCs w:val="22"/>
          <w:lang w:val="en-GB"/>
        </w:rPr>
        <w:t>American Journal of Philology</w:t>
      </w:r>
      <w:r w:rsidRPr="007553D9">
        <w:rPr>
          <w:rFonts w:cs="Times New Roman"/>
          <w:color w:val="000000"/>
          <w:sz w:val="22"/>
          <w:szCs w:val="22"/>
          <w:lang w:val="en-GB"/>
        </w:rPr>
        <w:t xml:space="preserve"> (John Hopkins University Press), </w:t>
      </w:r>
      <w:r w:rsidRPr="00216901">
        <w:rPr>
          <w:rFonts w:cs="Times New Roman"/>
          <w:b/>
          <w:bCs/>
          <w:color w:val="000000"/>
          <w:sz w:val="22"/>
          <w:szCs w:val="22"/>
          <w:lang w:val="en-GB"/>
        </w:rPr>
        <w:t>Arethusa</w:t>
      </w:r>
      <w:r>
        <w:rPr>
          <w:rFonts w:cs="Times New Roman"/>
          <w:color w:val="000000"/>
          <w:sz w:val="22"/>
          <w:szCs w:val="22"/>
          <w:lang w:val="en-GB"/>
        </w:rPr>
        <w:t xml:space="preserve"> (John Hopkins University Press), </w:t>
      </w:r>
      <w:r w:rsidRPr="00216901">
        <w:rPr>
          <w:rFonts w:cs="Times New Roman"/>
          <w:b/>
          <w:bCs/>
          <w:color w:val="000000"/>
          <w:sz w:val="22"/>
          <w:szCs w:val="22"/>
          <w:lang w:val="en-GB"/>
        </w:rPr>
        <w:t>Cambridge</w:t>
      </w:r>
      <w:r w:rsidRPr="007553D9">
        <w:rPr>
          <w:rFonts w:cs="Times New Roman"/>
          <w:b/>
          <w:color w:val="000000"/>
          <w:sz w:val="22"/>
          <w:szCs w:val="22"/>
          <w:lang w:val="en-GB"/>
        </w:rPr>
        <w:t xml:space="preserve"> University Press</w:t>
      </w:r>
      <w:r w:rsidRPr="007553D9">
        <w:rPr>
          <w:rFonts w:cs="Times New Roman"/>
          <w:color w:val="000000"/>
          <w:sz w:val="22"/>
          <w:szCs w:val="22"/>
          <w:lang w:val="en-GB"/>
        </w:rPr>
        <w:t xml:space="preserve">, </w:t>
      </w:r>
      <w:r>
        <w:rPr>
          <w:rFonts w:cs="Times New Roman"/>
          <w:b/>
          <w:bCs/>
          <w:color w:val="000000"/>
          <w:sz w:val="22"/>
          <w:szCs w:val="22"/>
          <w:lang w:val="en-GB"/>
        </w:rPr>
        <w:t xml:space="preserve">Cambridge Classical Journal </w:t>
      </w:r>
      <w:r>
        <w:rPr>
          <w:rFonts w:cs="Times New Roman"/>
          <w:color w:val="000000"/>
          <w:sz w:val="22"/>
          <w:szCs w:val="22"/>
          <w:lang w:val="en-GB"/>
        </w:rPr>
        <w:t xml:space="preserve">(Cambridge University Press), </w:t>
      </w:r>
      <w:r w:rsidRPr="007553D9">
        <w:rPr>
          <w:rFonts w:cs="Times New Roman"/>
          <w:b/>
          <w:color w:val="000000"/>
          <w:sz w:val="22"/>
          <w:szCs w:val="22"/>
          <w:lang w:val="en-GB"/>
        </w:rPr>
        <w:t>Classical Journal</w:t>
      </w:r>
      <w:r w:rsidRPr="007553D9">
        <w:rPr>
          <w:rFonts w:cs="Times New Roman"/>
          <w:color w:val="000000"/>
          <w:sz w:val="22"/>
          <w:szCs w:val="22"/>
          <w:lang w:val="en-GB"/>
        </w:rPr>
        <w:t xml:space="preserve"> (Florida State University), </w:t>
      </w:r>
      <w:r>
        <w:rPr>
          <w:rFonts w:cs="Times New Roman"/>
          <w:b/>
          <w:bCs/>
          <w:color w:val="000000"/>
          <w:sz w:val="22"/>
          <w:szCs w:val="22"/>
          <w:lang w:val="en-GB"/>
        </w:rPr>
        <w:t xml:space="preserve">Classical Quarterly </w:t>
      </w:r>
      <w:r>
        <w:rPr>
          <w:rFonts w:cs="Times New Roman"/>
          <w:color w:val="000000"/>
          <w:sz w:val="22"/>
          <w:szCs w:val="22"/>
          <w:lang w:val="en-GB"/>
        </w:rPr>
        <w:t xml:space="preserve">(Cambridge University Press), </w:t>
      </w:r>
      <w:r w:rsidRPr="007553D9">
        <w:rPr>
          <w:rFonts w:cs="Times New Roman"/>
          <w:b/>
          <w:color w:val="000000"/>
          <w:sz w:val="22"/>
          <w:szCs w:val="22"/>
          <w:lang w:val="en-GB"/>
        </w:rPr>
        <w:t>Classical Review</w:t>
      </w:r>
      <w:r w:rsidRPr="007553D9">
        <w:rPr>
          <w:rFonts w:cs="Times New Roman"/>
          <w:color w:val="000000"/>
          <w:sz w:val="22"/>
          <w:szCs w:val="22"/>
          <w:lang w:val="en-GB"/>
        </w:rPr>
        <w:t xml:space="preserve"> (Cambridge University Press), </w:t>
      </w:r>
      <w:r w:rsidRPr="007553D9">
        <w:rPr>
          <w:rFonts w:cs="Times New Roman"/>
          <w:b/>
          <w:color w:val="000000"/>
          <w:sz w:val="22"/>
          <w:szCs w:val="22"/>
          <w:lang w:val="en-GB"/>
        </w:rPr>
        <w:t>de Gruyter</w:t>
      </w:r>
      <w:r w:rsidRPr="007553D9">
        <w:rPr>
          <w:rFonts w:cs="Times New Roman"/>
          <w:color w:val="000000"/>
          <w:sz w:val="22"/>
          <w:szCs w:val="22"/>
          <w:lang w:val="en-GB"/>
        </w:rPr>
        <w:t xml:space="preserve">, </w:t>
      </w:r>
      <w:r w:rsidRPr="007553D9">
        <w:rPr>
          <w:rFonts w:cs="Times New Roman"/>
          <w:b/>
          <w:color w:val="000000"/>
          <w:sz w:val="22"/>
          <w:szCs w:val="22"/>
          <w:lang w:val="en-GB"/>
        </w:rPr>
        <w:t>Gnomon</w:t>
      </w:r>
      <w:r w:rsidRPr="007553D9">
        <w:rPr>
          <w:rFonts w:cs="Times New Roman"/>
          <w:color w:val="000000"/>
          <w:sz w:val="22"/>
          <w:szCs w:val="22"/>
          <w:lang w:val="en-GB"/>
        </w:rPr>
        <w:t xml:space="preserve"> (University of Munich), </w:t>
      </w:r>
      <w:r>
        <w:rPr>
          <w:rFonts w:cs="Times New Roman"/>
          <w:b/>
          <w:bCs/>
          <w:color w:val="000000"/>
          <w:sz w:val="22"/>
          <w:szCs w:val="22"/>
          <w:lang w:val="en-GB"/>
        </w:rPr>
        <w:t xml:space="preserve">Harvard Studies of Classical Philology </w:t>
      </w:r>
      <w:r>
        <w:rPr>
          <w:rFonts w:cs="Times New Roman"/>
          <w:color w:val="000000"/>
          <w:sz w:val="22"/>
          <w:szCs w:val="22"/>
          <w:lang w:val="en-GB"/>
        </w:rPr>
        <w:t xml:space="preserve">(Harvard University), </w:t>
      </w:r>
      <w:r w:rsidRPr="007553D9">
        <w:rPr>
          <w:rFonts w:cs="Times New Roman"/>
          <w:b/>
          <w:color w:val="000000"/>
          <w:sz w:val="22"/>
          <w:szCs w:val="22"/>
          <w:lang w:val="en-GB"/>
        </w:rPr>
        <w:t>International Journal of the Classical Tradition</w:t>
      </w:r>
      <w:r w:rsidRPr="007553D9">
        <w:rPr>
          <w:rFonts w:cs="Times New Roman"/>
          <w:color w:val="000000"/>
          <w:sz w:val="22"/>
          <w:szCs w:val="22"/>
          <w:lang w:val="en-GB"/>
        </w:rPr>
        <w:t xml:space="preserve"> (Springer, Berlin), </w:t>
      </w:r>
      <w:r w:rsidRPr="007553D9">
        <w:rPr>
          <w:rFonts w:cs="Times New Roman"/>
          <w:b/>
          <w:bCs/>
          <w:color w:val="000000"/>
          <w:sz w:val="22"/>
          <w:szCs w:val="22"/>
          <w:lang w:val="en-GB"/>
        </w:rPr>
        <w:t xml:space="preserve">Journal of Hellenic Studies </w:t>
      </w:r>
      <w:r w:rsidRPr="007553D9">
        <w:rPr>
          <w:rFonts w:cs="Times New Roman"/>
          <w:color w:val="000000"/>
          <w:sz w:val="22"/>
          <w:szCs w:val="22"/>
          <w:lang w:val="en-GB"/>
        </w:rPr>
        <w:t xml:space="preserve">(Cambridge University Press), </w:t>
      </w:r>
      <w:r w:rsidRPr="007553D9">
        <w:rPr>
          <w:rFonts w:cs="Times New Roman"/>
          <w:b/>
          <w:color w:val="000000"/>
          <w:sz w:val="22"/>
          <w:szCs w:val="22"/>
          <w:lang w:val="en-GB"/>
        </w:rPr>
        <w:t>Journal of Roman Studies</w:t>
      </w:r>
      <w:r w:rsidRPr="007553D9">
        <w:rPr>
          <w:rFonts w:cs="Times New Roman"/>
          <w:color w:val="000000"/>
          <w:sz w:val="22"/>
          <w:szCs w:val="22"/>
          <w:lang w:val="en-GB"/>
        </w:rPr>
        <w:t xml:space="preserve"> (Cambridge University Press), </w:t>
      </w:r>
      <w:r w:rsidRPr="007553D9">
        <w:rPr>
          <w:rFonts w:cs="Times New Roman"/>
          <w:b/>
          <w:color w:val="000000"/>
          <w:sz w:val="22"/>
          <w:szCs w:val="22"/>
          <w:lang w:val="en-GB"/>
        </w:rPr>
        <w:t>Latomus</w:t>
      </w:r>
      <w:r w:rsidRPr="007553D9">
        <w:rPr>
          <w:rFonts w:cs="Times New Roman"/>
          <w:color w:val="000000"/>
          <w:sz w:val="22"/>
          <w:szCs w:val="22"/>
          <w:lang w:val="en-GB"/>
        </w:rPr>
        <w:t xml:space="preserve"> (Societé d’Études latines de Bruxelles), </w:t>
      </w:r>
      <w:r w:rsidRPr="007553D9">
        <w:rPr>
          <w:rFonts w:cs="Times New Roman"/>
          <w:b/>
          <w:bCs/>
          <w:color w:val="000000"/>
          <w:sz w:val="22"/>
          <w:szCs w:val="22"/>
          <w:lang w:val="en-GB"/>
        </w:rPr>
        <w:t>Oxford University Press</w:t>
      </w:r>
      <w:r w:rsidRPr="007553D9">
        <w:rPr>
          <w:rFonts w:cs="Times New Roman"/>
          <w:color w:val="000000"/>
          <w:sz w:val="22"/>
          <w:szCs w:val="22"/>
          <w:lang w:val="en-GB"/>
        </w:rPr>
        <w:t>,</w:t>
      </w:r>
      <w:r w:rsidRPr="007553D9">
        <w:rPr>
          <w:rFonts w:cs="Times New Roman"/>
          <w:b/>
          <w:bCs/>
          <w:color w:val="000000"/>
          <w:sz w:val="22"/>
          <w:szCs w:val="22"/>
          <w:lang w:val="en-GB"/>
        </w:rPr>
        <w:t xml:space="preserve"> </w:t>
      </w:r>
      <w:r w:rsidRPr="007553D9">
        <w:rPr>
          <w:rFonts w:cs="Times New Roman"/>
          <w:b/>
          <w:color w:val="000000"/>
          <w:sz w:val="22"/>
          <w:szCs w:val="22"/>
          <w:lang w:val="en-GB"/>
        </w:rPr>
        <w:t>Phoenix</w:t>
      </w:r>
      <w:r w:rsidRPr="007553D9">
        <w:rPr>
          <w:rFonts w:cs="Times New Roman"/>
          <w:color w:val="000000"/>
          <w:sz w:val="22"/>
          <w:szCs w:val="22"/>
          <w:lang w:val="en-GB"/>
        </w:rPr>
        <w:t xml:space="preserve"> (University of Toronto, Canada), </w:t>
      </w:r>
      <w:r w:rsidRPr="00596670">
        <w:rPr>
          <w:rFonts w:cs="Times New Roman"/>
          <w:b/>
          <w:bCs/>
          <w:color w:val="000000"/>
          <w:sz w:val="22"/>
          <w:szCs w:val="22"/>
          <w:lang w:val="en-GB"/>
        </w:rPr>
        <w:t>Routledge</w:t>
      </w:r>
      <w:r>
        <w:rPr>
          <w:rFonts w:cs="Times New Roman"/>
          <w:color w:val="000000"/>
          <w:sz w:val="22"/>
          <w:szCs w:val="22"/>
          <w:lang w:val="en-GB"/>
        </w:rPr>
        <w:t xml:space="preserve">, </w:t>
      </w:r>
      <w:r w:rsidRPr="007553D9">
        <w:rPr>
          <w:rFonts w:cs="Times New Roman"/>
          <w:b/>
          <w:color w:val="000000"/>
          <w:sz w:val="22"/>
          <w:szCs w:val="22"/>
          <w:lang w:val="en-GB"/>
        </w:rPr>
        <w:t>University of Michigan Press</w:t>
      </w:r>
      <w:r>
        <w:rPr>
          <w:rFonts w:cs="Times New Roman"/>
          <w:b/>
          <w:color w:val="000000"/>
          <w:sz w:val="22"/>
          <w:szCs w:val="22"/>
          <w:lang w:val="en-GB"/>
        </w:rPr>
        <w:t>.</w:t>
      </w:r>
    </w:p>
    <w:p w14:paraId="1EFE5CB6" w14:textId="77777777" w:rsidR="00884206" w:rsidRPr="007553D9" w:rsidRDefault="00884206" w:rsidP="00884206">
      <w:pPr>
        <w:widowControl w:val="0"/>
        <w:tabs>
          <w:tab w:val="left" w:pos="1134"/>
          <w:tab w:val="left" w:pos="1276"/>
        </w:tabs>
        <w:autoSpaceDE w:val="0"/>
        <w:autoSpaceDN w:val="0"/>
        <w:adjustRightInd w:val="0"/>
        <w:spacing w:before="13"/>
        <w:ind w:left="1134" w:right="-20" w:hanging="1134"/>
        <w:contextualSpacing/>
        <w:rPr>
          <w:rFonts w:cs="Times New Roman"/>
          <w:color w:val="000000"/>
          <w:sz w:val="22"/>
          <w:szCs w:val="22"/>
          <w:lang w:val="en-GB"/>
        </w:rPr>
      </w:pPr>
    </w:p>
    <w:p w14:paraId="1F377DDF" w14:textId="77777777" w:rsidR="00884206" w:rsidRPr="007553D9" w:rsidRDefault="00884206" w:rsidP="00884206">
      <w:pPr>
        <w:pStyle w:val="Listeavsnitt"/>
        <w:numPr>
          <w:ilvl w:val="0"/>
          <w:numId w:val="1"/>
        </w:numPr>
        <w:tabs>
          <w:tab w:val="left" w:pos="1134"/>
          <w:tab w:val="left" w:pos="1276"/>
        </w:tabs>
        <w:ind w:left="1134" w:hanging="1134"/>
        <w:rPr>
          <w:rFonts w:cs="Times New Roman"/>
          <w:sz w:val="22"/>
          <w:szCs w:val="22"/>
          <w:lang w:val="en-GB"/>
        </w:rPr>
      </w:pPr>
      <w:r w:rsidRPr="007553D9">
        <w:rPr>
          <w:rFonts w:cs="Times New Roman"/>
          <w:b/>
          <w:sz w:val="22"/>
          <w:szCs w:val="22"/>
          <w:lang w:val="en-GB"/>
        </w:rPr>
        <w:t>MEMBERSHIP OF SCIENTIFIC SOCIETIES AND ACADEMIC AWARDS</w:t>
      </w:r>
    </w:p>
    <w:p w14:paraId="2EE49FFE" w14:textId="77777777" w:rsidR="00884206" w:rsidRPr="002604E5" w:rsidRDefault="00884206" w:rsidP="00884206">
      <w:pPr>
        <w:tabs>
          <w:tab w:val="left" w:pos="1134"/>
          <w:tab w:val="left" w:pos="1276"/>
        </w:tabs>
        <w:ind w:left="1134" w:hanging="1134"/>
        <w:contextualSpacing/>
        <w:rPr>
          <w:rFonts w:cs="Times New Roman"/>
          <w:iCs/>
          <w:sz w:val="22"/>
          <w:szCs w:val="22"/>
          <w:lang w:val="en-GB"/>
        </w:rPr>
      </w:pPr>
      <w:r>
        <w:rPr>
          <w:rFonts w:cs="Times New Roman"/>
          <w:i/>
          <w:sz w:val="22"/>
          <w:szCs w:val="22"/>
          <w:lang w:val="en-GB"/>
        </w:rPr>
        <w:t>2025</w:t>
      </w:r>
      <w:r>
        <w:rPr>
          <w:rFonts w:cs="Times New Roman"/>
          <w:i/>
          <w:sz w:val="22"/>
          <w:szCs w:val="22"/>
          <w:lang w:val="en-GB"/>
        </w:rPr>
        <w:tab/>
      </w:r>
      <w:r>
        <w:rPr>
          <w:rFonts w:cs="Times New Roman"/>
          <w:iCs/>
          <w:sz w:val="22"/>
          <w:szCs w:val="22"/>
          <w:lang w:val="en-GB"/>
        </w:rPr>
        <w:t>The Critics’ Association’s Award for best translation 2024</w:t>
      </w:r>
    </w:p>
    <w:p w14:paraId="13DA8DCC" w14:textId="77777777" w:rsidR="00884206" w:rsidRPr="003440C6" w:rsidRDefault="00884206" w:rsidP="00884206">
      <w:pPr>
        <w:tabs>
          <w:tab w:val="left" w:pos="1134"/>
          <w:tab w:val="left" w:pos="1276"/>
        </w:tabs>
        <w:ind w:left="1134" w:hanging="1134"/>
        <w:contextualSpacing/>
        <w:rPr>
          <w:rFonts w:cs="Times New Roman"/>
          <w:iCs/>
          <w:sz w:val="22"/>
          <w:szCs w:val="22"/>
          <w:lang w:val="en-GB"/>
        </w:rPr>
      </w:pPr>
      <w:r>
        <w:rPr>
          <w:rFonts w:cs="Times New Roman"/>
          <w:i/>
          <w:sz w:val="22"/>
          <w:szCs w:val="22"/>
          <w:lang w:val="en-GB"/>
        </w:rPr>
        <w:t>2022–</w:t>
      </w:r>
      <w:r>
        <w:rPr>
          <w:rFonts w:cs="Times New Roman"/>
          <w:i/>
          <w:sz w:val="22"/>
          <w:szCs w:val="22"/>
          <w:lang w:val="en-GB"/>
        </w:rPr>
        <w:tab/>
      </w:r>
      <w:r>
        <w:rPr>
          <w:rFonts w:cs="Times New Roman"/>
          <w:iCs/>
          <w:sz w:val="22"/>
          <w:szCs w:val="22"/>
          <w:lang w:val="en-GB"/>
        </w:rPr>
        <w:t>Elected member, The Royal Norwegian Society of Science and Letters, Norway</w:t>
      </w:r>
    </w:p>
    <w:p w14:paraId="427E7944" w14:textId="77777777" w:rsidR="00884206" w:rsidRPr="007553D9" w:rsidRDefault="00884206" w:rsidP="00884206">
      <w:pPr>
        <w:tabs>
          <w:tab w:val="left" w:pos="1134"/>
          <w:tab w:val="left" w:pos="1276"/>
        </w:tabs>
        <w:ind w:left="1134" w:hanging="1134"/>
        <w:contextualSpacing/>
        <w:rPr>
          <w:rFonts w:cs="Times New Roman"/>
          <w:iCs/>
          <w:sz w:val="22"/>
          <w:szCs w:val="22"/>
          <w:lang w:val="en-GB"/>
        </w:rPr>
      </w:pPr>
      <w:r w:rsidRPr="007553D9">
        <w:rPr>
          <w:rFonts w:cs="Times New Roman"/>
          <w:i/>
          <w:sz w:val="22"/>
          <w:szCs w:val="22"/>
          <w:lang w:val="en-GB"/>
        </w:rPr>
        <w:t>2019–2023</w:t>
      </w:r>
      <w:r w:rsidRPr="007553D9">
        <w:rPr>
          <w:rFonts w:cs="Times New Roman"/>
          <w:i/>
          <w:sz w:val="22"/>
          <w:szCs w:val="22"/>
          <w:lang w:val="en-GB"/>
        </w:rPr>
        <w:tab/>
      </w:r>
      <w:r w:rsidRPr="007553D9">
        <w:rPr>
          <w:rFonts w:cs="Times New Roman"/>
          <w:iCs/>
          <w:sz w:val="22"/>
          <w:szCs w:val="22"/>
          <w:lang w:val="en-GB"/>
        </w:rPr>
        <w:t>Elected member, Young Academy of Europe</w:t>
      </w:r>
    </w:p>
    <w:p w14:paraId="08FEFB5A" w14:textId="77777777" w:rsidR="00884206" w:rsidRPr="007553D9" w:rsidRDefault="00884206" w:rsidP="00884206">
      <w:pPr>
        <w:tabs>
          <w:tab w:val="left" w:pos="1134"/>
          <w:tab w:val="left" w:pos="1276"/>
        </w:tabs>
        <w:ind w:left="1134" w:hanging="1134"/>
        <w:contextualSpacing/>
        <w:rPr>
          <w:rFonts w:cs="Times New Roman"/>
          <w:sz w:val="22"/>
          <w:szCs w:val="22"/>
          <w:lang w:val="en-GB"/>
        </w:rPr>
      </w:pPr>
      <w:r w:rsidRPr="007553D9">
        <w:rPr>
          <w:rFonts w:cs="Times New Roman"/>
          <w:i/>
          <w:sz w:val="22"/>
          <w:szCs w:val="22"/>
          <w:lang w:val="en-GB"/>
        </w:rPr>
        <w:t>2015–2019</w:t>
      </w:r>
      <w:r w:rsidRPr="007553D9">
        <w:rPr>
          <w:rFonts w:cs="Times New Roman"/>
          <w:i/>
          <w:sz w:val="22"/>
          <w:szCs w:val="22"/>
          <w:lang w:val="en-GB"/>
        </w:rPr>
        <w:tab/>
      </w:r>
      <w:r w:rsidRPr="007553D9">
        <w:rPr>
          <w:rFonts w:cs="Times New Roman"/>
          <w:sz w:val="22"/>
          <w:szCs w:val="22"/>
          <w:lang w:val="en-GB"/>
        </w:rPr>
        <w:t>Elected member, NTNU Outstanding Academic Fellow Programme</w:t>
      </w:r>
    </w:p>
    <w:p w14:paraId="38FD5069" w14:textId="77777777" w:rsidR="00884206" w:rsidRPr="007553D9" w:rsidRDefault="00884206" w:rsidP="00884206">
      <w:pPr>
        <w:tabs>
          <w:tab w:val="left" w:pos="1134"/>
          <w:tab w:val="left" w:pos="1276"/>
        </w:tabs>
        <w:ind w:left="1134" w:hanging="1134"/>
        <w:contextualSpacing/>
        <w:rPr>
          <w:rFonts w:cs="Times New Roman"/>
          <w:sz w:val="22"/>
          <w:szCs w:val="22"/>
          <w:lang w:val="en-GB"/>
        </w:rPr>
      </w:pPr>
      <w:r w:rsidRPr="007553D9">
        <w:rPr>
          <w:rFonts w:cs="Times New Roman"/>
          <w:i/>
          <w:sz w:val="22"/>
          <w:szCs w:val="22"/>
          <w:lang w:val="en-GB"/>
        </w:rPr>
        <w:t>2015–2016</w:t>
      </w:r>
      <w:r w:rsidRPr="007553D9">
        <w:rPr>
          <w:rFonts w:cs="Times New Roman"/>
          <w:sz w:val="22"/>
          <w:szCs w:val="22"/>
          <w:lang w:val="en-GB"/>
        </w:rPr>
        <w:tab/>
        <w:t>Visiting member, The Corpus Christi Centre for the Study of Greek and Roman Antiquity, Oxford</w:t>
      </w:r>
    </w:p>
    <w:p w14:paraId="6902A622" w14:textId="77777777" w:rsidR="00884206" w:rsidRPr="007553D9" w:rsidRDefault="00884206" w:rsidP="00884206">
      <w:pPr>
        <w:tabs>
          <w:tab w:val="left" w:pos="1134"/>
          <w:tab w:val="left" w:pos="1276"/>
        </w:tabs>
        <w:ind w:left="1134" w:hanging="1134"/>
        <w:contextualSpacing/>
        <w:rPr>
          <w:rFonts w:cs="Times New Roman"/>
          <w:sz w:val="22"/>
          <w:szCs w:val="22"/>
          <w:lang w:val="en-GB"/>
        </w:rPr>
      </w:pPr>
      <w:r w:rsidRPr="007553D9">
        <w:rPr>
          <w:rFonts w:cs="Times New Roman"/>
          <w:i/>
          <w:sz w:val="22"/>
          <w:szCs w:val="22"/>
          <w:lang w:val="en-GB"/>
        </w:rPr>
        <w:t>2015–</w:t>
      </w:r>
      <w:r w:rsidRPr="007553D9">
        <w:rPr>
          <w:rFonts w:cs="Times New Roman"/>
          <w:i/>
          <w:sz w:val="22"/>
          <w:szCs w:val="22"/>
          <w:lang w:val="en-GB"/>
        </w:rPr>
        <w:tab/>
      </w:r>
      <w:r w:rsidRPr="007553D9">
        <w:rPr>
          <w:rFonts w:cs="Times New Roman"/>
          <w:sz w:val="22"/>
          <w:szCs w:val="22"/>
          <w:lang w:val="en-GB"/>
        </w:rPr>
        <w:t>Elected member, the Nordic Plato Society</w:t>
      </w:r>
    </w:p>
    <w:p w14:paraId="25AC45F6" w14:textId="77777777" w:rsidR="00884206" w:rsidRPr="007553D9" w:rsidRDefault="00884206" w:rsidP="00884206">
      <w:pPr>
        <w:widowControl w:val="0"/>
        <w:tabs>
          <w:tab w:val="left" w:pos="1134"/>
          <w:tab w:val="left" w:pos="1276"/>
        </w:tabs>
        <w:autoSpaceDE w:val="0"/>
        <w:autoSpaceDN w:val="0"/>
        <w:adjustRightInd w:val="0"/>
        <w:spacing w:before="13"/>
        <w:ind w:left="1134" w:right="-20" w:hanging="1134"/>
        <w:contextualSpacing/>
        <w:rPr>
          <w:rFonts w:cs="Times New Roman"/>
          <w:color w:val="000000"/>
          <w:sz w:val="22"/>
          <w:szCs w:val="22"/>
          <w:lang w:val="en-GB"/>
        </w:rPr>
      </w:pPr>
      <w:r w:rsidRPr="007553D9">
        <w:rPr>
          <w:rFonts w:cs="Times New Roman"/>
          <w:i/>
          <w:color w:val="000000"/>
          <w:sz w:val="22"/>
          <w:szCs w:val="22"/>
          <w:lang w:val="en-GB"/>
        </w:rPr>
        <w:t>1994</w:t>
      </w:r>
      <w:r w:rsidRPr="007553D9">
        <w:rPr>
          <w:rFonts w:cs="Times New Roman"/>
          <w:i/>
          <w:color w:val="000000"/>
          <w:sz w:val="22"/>
          <w:szCs w:val="22"/>
          <w:lang w:val="en-GB"/>
        </w:rPr>
        <w:tab/>
      </w:r>
      <w:r w:rsidRPr="007553D9">
        <w:rPr>
          <w:rFonts w:cs="Times New Roman"/>
          <w:color w:val="000000"/>
          <w:sz w:val="22"/>
          <w:szCs w:val="22"/>
          <w:lang w:val="en-GB"/>
        </w:rPr>
        <w:t xml:space="preserve">Young Researchers, RCN 2nd prize </w:t>
      </w:r>
    </w:p>
    <w:p w14:paraId="5D04BF83" w14:textId="77777777" w:rsidR="00884206" w:rsidRPr="007553D9" w:rsidRDefault="00884206" w:rsidP="00884206">
      <w:pPr>
        <w:widowControl w:val="0"/>
        <w:tabs>
          <w:tab w:val="left" w:pos="1134"/>
          <w:tab w:val="left" w:pos="1276"/>
        </w:tabs>
        <w:autoSpaceDE w:val="0"/>
        <w:autoSpaceDN w:val="0"/>
        <w:adjustRightInd w:val="0"/>
        <w:spacing w:before="13"/>
        <w:ind w:left="1134" w:right="-20" w:hanging="1134"/>
        <w:contextualSpacing/>
        <w:rPr>
          <w:rFonts w:cs="Times New Roman"/>
          <w:color w:val="000000"/>
          <w:sz w:val="22"/>
          <w:szCs w:val="22"/>
          <w:lang w:val="en-GB"/>
        </w:rPr>
      </w:pPr>
    </w:p>
    <w:p w14:paraId="1A33F9EE" w14:textId="77777777" w:rsidR="00884206" w:rsidRPr="007553D9" w:rsidRDefault="00884206" w:rsidP="00884206">
      <w:pPr>
        <w:pStyle w:val="Listeavsnitt"/>
        <w:numPr>
          <w:ilvl w:val="0"/>
          <w:numId w:val="1"/>
        </w:numPr>
        <w:tabs>
          <w:tab w:val="left" w:pos="1134"/>
        </w:tabs>
        <w:ind w:left="1134" w:hanging="1134"/>
        <w:rPr>
          <w:rFonts w:cs="Times New Roman"/>
          <w:b/>
          <w:sz w:val="22"/>
          <w:szCs w:val="22"/>
          <w:lang w:val="en-GB"/>
        </w:rPr>
      </w:pPr>
      <w:r w:rsidRPr="007553D9">
        <w:rPr>
          <w:rFonts w:cs="Times New Roman"/>
          <w:b/>
          <w:sz w:val="22"/>
          <w:szCs w:val="22"/>
          <w:lang w:val="en-GB"/>
        </w:rPr>
        <w:t>FELLOWSHIPS</w:t>
      </w:r>
    </w:p>
    <w:p w14:paraId="5707E42B" w14:textId="77777777" w:rsidR="00884206" w:rsidRPr="007553D9" w:rsidRDefault="00884206" w:rsidP="00884206">
      <w:pPr>
        <w:widowControl w:val="0"/>
        <w:tabs>
          <w:tab w:val="left" w:pos="1134"/>
          <w:tab w:val="left" w:pos="1276"/>
        </w:tabs>
        <w:autoSpaceDE w:val="0"/>
        <w:autoSpaceDN w:val="0"/>
        <w:adjustRightInd w:val="0"/>
        <w:spacing w:before="3"/>
        <w:ind w:left="1134" w:hanging="1134"/>
        <w:contextualSpacing/>
        <w:rPr>
          <w:rFonts w:cs="Times New Roman"/>
          <w:color w:val="000000"/>
          <w:spacing w:val="2"/>
          <w:sz w:val="22"/>
          <w:szCs w:val="22"/>
          <w:lang w:val="en-GB"/>
        </w:rPr>
      </w:pPr>
      <w:r w:rsidRPr="007553D9">
        <w:rPr>
          <w:rFonts w:cs="Times New Roman"/>
          <w:i/>
          <w:color w:val="000000"/>
          <w:sz w:val="22"/>
          <w:szCs w:val="22"/>
          <w:lang w:val="en-GB"/>
        </w:rPr>
        <w:t>2008–2009</w:t>
      </w:r>
      <w:r w:rsidRPr="007553D9">
        <w:rPr>
          <w:rFonts w:cs="Times New Roman"/>
          <w:color w:val="000000"/>
          <w:sz w:val="22"/>
          <w:szCs w:val="22"/>
          <w:lang w:val="en-GB"/>
        </w:rPr>
        <w:tab/>
        <w:t xml:space="preserve">Fellow at the Advanced Seminar in the Humanities, </w:t>
      </w:r>
      <w:r w:rsidRPr="007553D9">
        <w:rPr>
          <w:rFonts w:cs="Times New Roman"/>
          <w:color w:val="000000"/>
          <w:spacing w:val="2"/>
          <w:sz w:val="22"/>
          <w:szCs w:val="22"/>
          <w:lang w:val="en-GB"/>
        </w:rPr>
        <w:t>Venice International University.</w:t>
      </w:r>
    </w:p>
    <w:p w14:paraId="64C9351D" w14:textId="77777777" w:rsidR="00884206" w:rsidRPr="007553D9" w:rsidRDefault="00884206" w:rsidP="00884206">
      <w:pPr>
        <w:widowControl w:val="0"/>
        <w:tabs>
          <w:tab w:val="left" w:pos="1134"/>
          <w:tab w:val="left" w:pos="1276"/>
        </w:tabs>
        <w:autoSpaceDE w:val="0"/>
        <w:autoSpaceDN w:val="0"/>
        <w:adjustRightInd w:val="0"/>
        <w:spacing w:before="13"/>
        <w:ind w:left="1134" w:right="-20" w:hanging="1134"/>
        <w:contextualSpacing/>
        <w:rPr>
          <w:rFonts w:cs="Times New Roman"/>
          <w:color w:val="000000"/>
          <w:spacing w:val="2"/>
          <w:sz w:val="22"/>
          <w:szCs w:val="22"/>
          <w:lang w:val="en-GB"/>
        </w:rPr>
      </w:pPr>
      <w:r w:rsidRPr="007553D9">
        <w:rPr>
          <w:rFonts w:cs="Times New Roman"/>
          <w:i/>
          <w:color w:val="000000"/>
          <w:sz w:val="22"/>
          <w:szCs w:val="22"/>
          <w:lang w:val="en-GB"/>
        </w:rPr>
        <w:t>2005–2006</w:t>
      </w:r>
      <w:r w:rsidRPr="007553D9">
        <w:rPr>
          <w:rFonts w:cs="Times New Roman"/>
          <w:color w:val="000000"/>
          <w:sz w:val="22"/>
          <w:szCs w:val="22"/>
          <w:lang w:val="en-GB"/>
        </w:rPr>
        <w:tab/>
        <w:t xml:space="preserve">Italian State </w:t>
      </w:r>
      <w:r>
        <w:rPr>
          <w:rFonts w:cs="Times New Roman"/>
          <w:color w:val="000000"/>
          <w:sz w:val="22"/>
          <w:szCs w:val="22"/>
          <w:lang w:val="en-GB"/>
        </w:rPr>
        <w:t>Fellowship</w:t>
      </w:r>
      <w:r w:rsidRPr="007553D9">
        <w:rPr>
          <w:rFonts w:cs="Times New Roman"/>
          <w:color w:val="000000"/>
          <w:sz w:val="22"/>
          <w:szCs w:val="22"/>
          <w:lang w:val="en-GB"/>
        </w:rPr>
        <w:t xml:space="preserve">, </w:t>
      </w:r>
      <w:r w:rsidRPr="007553D9">
        <w:rPr>
          <w:rFonts w:cs="Times New Roman"/>
          <w:sz w:val="22"/>
          <w:szCs w:val="22"/>
          <w:lang w:val="en-GB"/>
        </w:rPr>
        <w:t>Faculty of Arts,</w:t>
      </w:r>
      <w:r w:rsidRPr="007553D9">
        <w:rPr>
          <w:rFonts w:cs="Times New Roman"/>
          <w:color w:val="000000"/>
          <w:spacing w:val="2"/>
          <w:sz w:val="22"/>
          <w:szCs w:val="22"/>
          <w:lang w:val="en-GB"/>
        </w:rPr>
        <w:t xml:space="preserve"> Scuola normale superiore di Pisa, Italy.</w:t>
      </w:r>
    </w:p>
    <w:p w14:paraId="16077E2B" w14:textId="77777777" w:rsidR="00884206" w:rsidRPr="007553D9" w:rsidRDefault="00884206" w:rsidP="00884206">
      <w:pPr>
        <w:widowControl w:val="0"/>
        <w:tabs>
          <w:tab w:val="left" w:pos="1134"/>
          <w:tab w:val="left" w:pos="1276"/>
        </w:tabs>
        <w:autoSpaceDE w:val="0"/>
        <w:autoSpaceDN w:val="0"/>
        <w:adjustRightInd w:val="0"/>
        <w:ind w:left="1134" w:right="88" w:hanging="1134"/>
        <w:contextualSpacing/>
        <w:rPr>
          <w:rFonts w:cs="Times New Roman"/>
          <w:color w:val="000000"/>
          <w:sz w:val="22"/>
          <w:szCs w:val="22"/>
          <w:lang w:val="en-GB"/>
        </w:rPr>
      </w:pPr>
      <w:r w:rsidRPr="007553D9">
        <w:rPr>
          <w:rFonts w:cs="Times New Roman"/>
          <w:i/>
          <w:color w:val="000000"/>
          <w:sz w:val="22"/>
          <w:szCs w:val="22"/>
          <w:lang w:val="en-GB"/>
        </w:rPr>
        <w:t>2003–2007</w:t>
      </w:r>
      <w:r w:rsidRPr="007553D9">
        <w:rPr>
          <w:rFonts w:cs="Times New Roman"/>
          <w:i/>
          <w:color w:val="000000"/>
          <w:sz w:val="22"/>
          <w:szCs w:val="22"/>
          <w:lang w:val="en-GB"/>
        </w:rPr>
        <w:tab/>
      </w:r>
      <w:r w:rsidRPr="007553D9">
        <w:rPr>
          <w:rFonts w:cs="Times New Roman"/>
          <w:color w:val="000000"/>
          <w:sz w:val="22"/>
          <w:szCs w:val="22"/>
          <w:lang w:val="en-GB"/>
        </w:rPr>
        <w:t>Doctoral Scholarship, Department of Classical Studies, Religion and Russian, University of Bergen</w:t>
      </w:r>
      <w:r>
        <w:rPr>
          <w:rFonts w:cs="Times New Roman"/>
          <w:color w:val="000000"/>
          <w:sz w:val="22"/>
          <w:szCs w:val="22"/>
          <w:lang w:val="en-GB"/>
        </w:rPr>
        <w:t>, Norway</w:t>
      </w:r>
      <w:r w:rsidRPr="007553D9">
        <w:rPr>
          <w:rFonts w:cs="Times New Roman"/>
          <w:color w:val="000000"/>
          <w:sz w:val="22"/>
          <w:szCs w:val="22"/>
          <w:lang w:val="en-GB"/>
        </w:rPr>
        <w:t>.</w:t>
      </w:r>
    </w:p>
    <w:p w14:paraId="387FE8ED" w14:textId="77777777" w:rsidR="00884206" w:rsidRPr="007553D9" w:rsidRDefault="00884206" w:rsidP="00884206">
      <w:pPr>
        <w:widowControl w:val="0"/>
        <w:tabs>
          <w:tab w:val="left" w:pos="1134"/>
          <w:tab w:val="left" w:pos="1276"/>
        </w:tabs>
        <w:autoSpaceDE w:val="0"/>
        <w:autoSpaceDN w:val="0"/>
        <w:adjustRightInd w:val="0"/>
        <w:spacing w:before="3"/>
        <w:ind w:left="1134" w:hanging="1134"/>
        <w:contextualSpacing/>
        <w:rPr>
          <w:rFonts w:cs="Times New Roman"/>
          <w:color w:val="000000"/>
          <w:sz w:val="22"/>
          <w:szCs w:val="22"/>
          <w:lang w:val="en-GB"/>
        </w:rPr>
      </w:pPr>
      <w:r w:rsidRPr="007553D9">
        <w:rPr>
          <w:rFonts w:cs="Times New Roman"/>
          <w:i/>
          <w:color w:val="000000"/>
          <w:sz w:val="22"/>
          <w:szCs w:val="22"/>
          <w:lang w:val="en-GB"/>
        </w:rPr>
        <w:t>1998–2000</w:t>
      </w:r>
      <w:r w:rsidRPr="007553D9">
        <w:rPr>
          <w:rFonts w:cs="Times New Roman"/>
          <w:color w:val="000000"/>
          <w:sz w:val="22"/>
          <w:szCs w:val="22"/>
          <w:lang w:val="en-GB"/>
        </w:rPr>
        <w:tab/>
        <w:t>RCN Master’s scholarship, Faculty of Humanities, Department of Classical and Romance Studies, University of Oslo, Norway.</w:t>
      </w:r>
    </w:p>
    <w:p w14:paraId="1E179382" w14:textId="77777777" w:rsidR="00884206" w:rsidRPr="007553D9" w:rsidRDefault="00884206" w:rsidP="00884206">
      <w:pPr>
        <w:widowControl w:val="0"/>
        <w:tabs>
          <w:tab w:val="left" w:pos="1134"/>
          <w:tab w:val="left" w:pos="1276"/>
        </w:tabs>
        <w:autoSpaceDE w:val="0"/>
        <w:autoSpaceDN w:val="0"/>
        <w:adjustRightInd w:val="0"/>
        <w:spacing w:before="3"/>
        <w:ind w:left="1134" w:hanging="1134"/>
        <w:contextualSpacing/>
        <w:rPr>
          <w:rFonts w:cs="Times New Roman"/>
          <w:color w:val="000000"/>
          <w:sz w:val="22"/>
          <w:szCs w:val="22"/>
          <w:lang w:val="en-GB"/>
        </w:rPr>
      </w:pPr>
    </w:p>
    <w:p w14:paraId="098299AD" w14:textId="77777777" w:rsidR="00884206" w:rsidRPr="007553D9" w:rsidRDefault="00884206" w:rsidP="00884206">
      <w:pPr>
        <w:pStyle w:val="Listeavsnitt"/>
        <w:numPr>
          <w:ilvl w:val="0"/>
          <w:numId w:val="1"/>
        </w:numPr>
        <w:tabs>
          <w:tab w:val="left" w:pos="1134"/>
          <w:tab w:val="left" w:pos="1276"/>
        </w:tabs>
        <w:ind w:left="1134" w:hanging="1134"/>
        <w:rPr>
          <w:rFonts w:cs="Times New Roman"/>
          <w:sz w:val="22"/>
          <w:szCs w:val="22"/>
          <w:lang w:val="en-GB"/>
        </w:rPr>
      </w:pPr>
      <w:r w:rsidRPr="007553D9">
        <w:rPr>
          <w:rFonts w:cs="Times New Roman"/>
          <w:b/>
          <w:sz w:val="22"/>
          <w:szCs w:val="22"/>
          <w:lang w:val="en-GB"/>
        </w:rPr>
        <w:t>MOBILITY</w:t>
      </w:r>
    </w:p>
    <w:p w14:paraId="724E4535" w14:textId="77777777" w:rsidR="00884206" w:rsidRPr="00124CDF" w:rsidRDefault="00884206" w:rsidP="00884206">
      <w:pPr>
        <w:tabs>
          <w:tab w:val="left" w:pos="1134"/>
          <w:tab w:val="left" w:pos="1276"/>
        </w:tabs>
        <w:ind w:left="1134" w:hanging="1134"/>
        <w:contextualSpacing/>
        <w:rPr>
          <w:rFonts w:cs="Times New Roman"/>
          <w:iCs/>
          <w:sz w:val="22"/>
          <w:szCs w:val="22"/>
          <w:lang w:val="en-GB"/>
        </w:rPr>
      </w:pPr>
      <w:r>
        <w:rPr>
          <w:rFonts w:cs="Times New Roman"/>
          <w:i/>
          <w:sz w:val="22"/>
          <w:szCs w:val="22"/>
          <w:lang w:val="en-GB"/>
        </w:rPr>
        <w:t>2025-2026</w:t>
      </w:r>
      <w:r>
        <w:rPr>
          <w:rFonts w:cs="Times New Roman"/>
          <w:i/>
          <w:sz w:val="22"/>
          <w:szCs w:val="22"/>
          <w:lang w:val="en-GB"/>
        </w:rPr>
        <w:tab/>
      </w:r>
      <w:r>
        <w:rPr>
          <w:rFonts w:cs="Times New Roman"/>
          <w:iCs/>
          <w:sz w:val="22"/>
          <w:szCs w:val="22"/>
          <w:lang w:val="en-GB"/>
        </w:rPr>
        <w:t>Grantee of Peder Sather Grant, University of California, Berkeley, US, collaborator: Prof. Ellen Oliensis</w:t>
      </w:r>
    </w:p>
    <w:p w14:paraId="3FC1E768" w14:textId="77777777" w:rsidR="00884206" w:rsidRPr="006D477A" w:rsidRDefault="00884206" w:rsidP="00884206">
      <w:pPr>
        <w:tabs>
          <w:tab w:val="left" w:pos="1134"/>
          <w:tab w:val="left" w:pos="1276"/>
        </w:tabs>
        <w:ind w:left="1134" w:hanging="1134"/>
        <w:contextualSpacing/>
        <w:rPr>
          <w:rFonts w:cs="Times New Roman"/>
          <w:iCs/>
          <w:sz w:val="22"/>
          <w:szCs w:val="22"/>
          <w:lang w:val="en-GB"/>
        </w:rPr>
      </w:pPr>
      <w:r>
        <w:rPr>
          <w:rFonts w:cs="Times New Roman"/>
          <w:i/>
          <w:sz w:val="22"/>
          <w:szCs w:val="22"/>
          <w:lang w:val="en-GB"/>
        </w:rPr>
        <w:t>2024</w:t>
      </w:r>
      <w:r>
        <w:rPr>
          <w:rFonts w:cs="Times New Roman"/>
          <w:i/>
          <w:sz w:val="22"/>
          <w:szCs w:val="22"/>
          <w:lang w:val="en-GB"/>
        </w:rPr>
        <w:tab/>
      </w:r>
      <w:r>
        <w:rPr>
          <w:rFonts w:cs="Times New Roman"/>
          <w:iCs/>
          <w:sz w:val="22"/>
          <w:szCs w:val="22"/>
          <w:lang w:val="en-GB"/>
        </w:rPr>
        <w:t>Visiting Professor at Stanford University, Classics Library, and UC, Berkeley, collaborator: Prof. Ellen Oliensis, (summer)</w:t>
      </w:r>
      <w:r>
        <w:rPr>
          <w:rFonts w:cs="Times New Roman"/>
          <w:i/>
          <w:sz w:val="22"/>
          <w:szCs w:val="22"/>
          <w:lang w:val="en-GB"/>
        </w:rPr>
        <w:tab/>
      </w:r>
    </w:p>
    <w:p w14:paraId="0CD76304" w14:textId="77777777" w:rsidR="00884206" w:rsidRPr="007553D9" w:rsidRDefault="00884206" w:rsidP="00884206">
      <w:pPr>
        <w:tabs>
          <w:tab w:val="left" w:pos="1134"/>
          <w:tab w:val="left" w:pos="1276"/>
        </w:tabs>
        <w:ind w:left="1134" w:hanging="1134"/>
        <w:contextualSpacing/>
        <w:rPr>
          <w:rFonts w:cs="Times New Roman"/>
          <w:sz w:val="22"/>
          <w:szCs w:val="22"/>
          <w:lang w:val="en-GB"/>
        </w:rPr>
      </w:pPr>
      <w:r w:rsidRPr="007553D9">
        <w:rPr>
          <w:rFonts w:cs="Times New Roman"/>
          <w:i/>
          <w:sz w:val="22"/>
          <w:szCs w:val="22"/>
          <w:lang w:val="en-GB"/>
        </w:rPr>
        <w:t>2010–2019</w:t>
      </w:r>
      <w:r w:rsidRPr="007553D9">
        <w:rPr>
          <w:rFonts w:cs="Times New Roman"/>
          <w:i/>
          <w:sz w:val="22"/>
          <w:szCs w:val="22"/>
          <w:lang w:val="en-GB"/>
        </w:rPr>
        <w:tab/>
      </w:r>
      <w:r w:rsidRPr="007553D9">
        <w:rPr>
          <w:rFonts w:cs="Times New Roman"/>
          <w:color w:val="000000"/>
          <w:sz w:val="22"/>
          <w:szCs w:val="22"/>
          <w:lang w:val="en-GB"/>
        </w:rPr>
        <w:t>Corpus Christi College, University of Oxford, UK, five stays of a total period of c. 30 months. Academic sponsor and collaborator</w:t>
      </w:r>
      <w:r>
        <w:rPr>
          <w:rFonts w:cs="Times New Roman"/>
          <w:color w:val="000000"/>
          <w:sz w:val="22"/>
          <w:szCs w:val="22"/>
          <w:lang w:val="en-GB"/>
        </w:rPr>
        <w:t>:</w:t>
      </w:r>
      <w:r w:rsidRPr="007553D9">
        <w:rPr>
          <w:rFonts w:cs="Times New Roman"/>
          <w:color w:val="000000"/>
          <w:sz w:val="22"/>
          <w:szCs w:val="22"/>
          <w:lang w:val="en-GB"/>
        </w:rPr>
        <w:t xml:space="preserve"> Prof. Stephen Harrison</w:t>
      </w:r>
    </w:p>
    <w:p w14:paraId="3DFE48F3" w14:textId="77777777" w:rsidR="00884206" w:rsidRPr="007553D9" w:rsidRDefault="00884206" w:rsidP="00884206">
      <w:pPr>
        <w:widowControl w:val="0"/>
        <w:tabs>
          <w:tab w:val="left" w:pos="1134"/>
          <w:tab w:val="left" w:pos="1276"/>
        </w:tabs>
        <w:autoSpaceDE w:val="0"/>
        <w:autoSpaceDN w:val="0"/>
        <w:adjustRightInd w:val="0"/>
        <w:spacing w:before="13"/>
        <w:ind w:left="1134" w:right="-20" w:hanging="1134"/>
        <w:contextualSpacing/>
        <w:rPr>
          <w:rFonts w:cs="Times New Roman"/>
          <w:color w:val="000000"/>
          <w:spacing w:val="2"/>
          <w:sz w:val="22"/>
          <w:szCs w:val="22"/>
          <w:lang w:val="en-GB"/>
        </w:rPr>
      </w:pPr>
      <w:r w:rsidRPr="007553D9">
        <w:rPr>
          <w:rFonts w:cs="Times New Roman"/>
          <w:i/>
          <w:color w:val="000000"/>
          <w:sz w:val="22"/>
          <w:szCs w:val="22"/>
          <w:lang w:val="en-GB"/>
        </w:rPr>
        <w:t>2005–2006</w:t>
      </w:r>
      <w:r w:rsidRPr="007553D9">
        <w:rPr>
          <w:rFonts w:cs="Times New Roman"/>
          <w:i/>
          <w:color w:val="000000"/>
          <w:sz w:val="22"/>
          <w:szCs w:val="22"/>
          <w:lang w:val="en-GB"/>
        </w:rPr>
        <w:tab/>
      </w:r>
      <w:r w:rsidRPr="007553D9">
        <w:rPr>
          <w:rFonts w:cs="Times New Roman"/>
          <w:sz w:val="22"/>
          <w:szCs w:val="22"/>
          <w:lang w:val="en-GB"/>
        </w:rPr>
        <w:t>Faculty of Arts,</w:t>
      </w:r>
      <w:r w:rsidRPr="007553D9">
        <w:rPr>
          <w:rFonts w:cs="Times New Roman"/>
          <w:color w:val="000000"/>
          <w:spacing w:val="2"/>
          <w:sz w:val="22"/>
          <w:szCs w:val="22"/>
          <w:lang w:val="en-GB"/>
        </w:rPr>
        <w:t xml:space="preserve"> Scuola normale superiore di Pisa, Italy, 12 months. Academic sponsor</w:t>
      </w:r>
      <w:r>
        <w:rPr>
          <w:rFonts w:cs="Times New Roman"/>
          <w:color w:val="000000"/>
          <w:spacing w:val="2"/>
          <w:sz w:val="22"/>
          <w:szCs w:val="22"/>
          <w:lang w:val="en-GB"/>
        </w:rPr>
        <w:t>:</w:t>
      </w:r>
      <w:r w:rsidRPr="007553D9">
        <w:rPr>
          <w:rFonts w:cs="Times New Roman"/>
          <w:color w:val="000000"/>
          <w:spacing w:val="2"/>
          <w:sz w:val="22"/>
          <w:szCs w:val="22"/>
          <w:lang w:val="en-GB"/>
        </w:rPr>
        <w:t xml:space="preserve"> Prof. Gian Biagio Conte</w:t>
      </w:r>
    </w:p>
    <w:p w14:paraId="5F416A77" w14:textId="77777777" w:rsidR="00884206" w:rsidRPr="007553D9" w:rsidRDefault="00884206" w:rsidP="00884206">
      <w:pPr>
        <w:widowControl w:val="0"/>
        <w:tabs>
          <w:tab w:val="left" w:pos="1134"/>
          <w:tab w:val="left" w:pos="1276"/>
        </w:tabs>
        <w:autoSpaceDE w:val="0"/>
        <w:autoSpaceDN w:val="0"/>
        <w:adjustRightInd w:val="0"/>
        <w:spacing w:before="13"/>
        <w:ind w:left="1134" w:right="-20" w:hanging="1134"/>
        <w:contextualSpacing/>
        <w:rPr>
          <w:rFonts w:cs="Times New Roman"/>
          <w:color w:val="000000"/>
          <w:sz w:val="22"/>
          <w:szCs w:val="22"/>
          <w:lang w:val="en-GB"/>
        </w:rPr>
      </w:pPr>
      <w:r w:rsidRPr="007553D9">
        <w:rPr>
          <w:rFonts w:cs="Times New Roman"/>
          <w:i/>
          <w:color w:val="000000"/>
          <w:sz w:val="22"/>
          <w:szCs w:val="22"/>
          <w:lang w:val="en-GB"/>
        </w:rPr>
        <w:t>2004–2005</w:t>
      </w:r>
      <w:r w:rsidRPr="007553D9">
        <w:rPr>
          <w:rFonts w:cs="Times New Roman"/>
          <w:i/>
          <w:color w:val="000000"/>
          <w:sz w:val="22"/>
          <w:szCs w:val="22"/>
          <w:lang w:val="en-GB"/>
        </w:rPr>
        <w:tab/>
      </w:r>
      <w:r w:rsidRPr="007553D9">
        <w:rPr>
          <w:rFonts w:cs="Times New Roman"/>
          <w:color w:val="000000"/>
          <w:sz w:val="22"/>
          <w:szCs w:val="22"/>
          <w:lang w:val="en-GB"/>
        </w:rPr>
        <w:t xml:space="preserve">Centre Gernet-Glotz, Centre national de la recherche scientifique (CNRS), Paris, 6 months, </w:t>
      </w:r>
      <w:r w:rsidRPr="007553D9">
        <w:rPr>
          <w:rFonts w:cs="Times New Roman"/>
          <w:color w:val="000000"/>
          <w:sz w:val="22"/>
          <w:szCs w:val="22"/>
          <w:lang w:val="en-GB"/>
        </w:rPr>
        <w:lastRenderedPageBreak/>
        <w:t>Academic sponsor</w:t>
      </w:r>
      <w:r>
        <w:rPr>
          <w:rFonts w:cs="Times New Roman"/>
          <w:color w:val="000000"/>
          <w:sz w:val="22"/>
          <w:szCs w:val="22"/>
          <w:lang w:val="en-GB"/>
        </w:rPr>
        <w:t>:</w:t>
      </w:r>
      <w:r w:rsidRPr="007553D9">
        <w:rPr>
          <w:rFonts w:cs="Times New Roman"/>
          <w:color w:val="000000"/>
          <w:sz w:val="22"/>
          <w:szCs w:val="22"/>
          <w:lang w:val="en-GB"/>
        </w:rPr>
        <w:t xml:space="preserve"> Prof. Jesper Svenbro</w:t>
      </w:r>
    </w:p>
    <w:p w14:paraId="6B9E4F6A" w14:textId="77777777" w:rsidR="00884206" w:rsidRPr="007553D9" w:rsidRDefault="00884206" w:rsidP="00884206">
      <w:pPr>
        <w:widowControl w:val="0"/>
        <w:tabs>
          <w:tab w:val="left" w:pos="1134"/>
          <w:tab w:val="left" w:pos="1276"/>
        </w:tabs>
        <w:autoSpaceDE w:val="0"/>
        <w:autoSpaceDN w:val="0"/>
        <w:adjustRightInd w:val="0"/>
        <w:spacing w:before="13"/>
        <w:ind w:left="1134" w:right="-20" w:hanging="1134"/>
        <w:contextualSpacing/>
        <w:rPr>
          <w:rFonts w:cs="Times New Roman"/>
          <w:color w:val="000000"/>
          <w:sz w:val="22"/>
          <w:szCs w:val="22"/>
          <w:lang w:val="en-GB"/>
        </w:rPr>
      </w:pPr>
      <w:r w:rsidRPr="007553D9">
        <w:rPr>
          <w:rFonts w:cs="Times New Roman"/>
          <w:i/>
          <w:color w:val="000000"/>
          <w:sz w:val="22"/>
          <w:szCs w:val="22"/>
          <w:lang w:val="en-GB"/>
        </w:rPr>
        <w:t>2003</w:t>
      </w:r>
      <w:r w:rsidRPr="007553D9">
        <w:rPr>
          <w:rFonts w:cs="Times New Roman"/>
          <w:i/>
          <w:color w:val="000000"/>
          <w:sz w:val="22"/>
          <w:szCs w:val="22"/>
          <w:lang w:val="en-GB"/>
        </w:rPr>
        <w:tab/>
      </w:r>
      <w:r w:rsidRPr="007553D9">
        <w:rPr>
          <w:rFonts w:cs="Times New Roman"/>
          <w:color w:val="000000"/>
          <w:sz w:val="22"/>
          <w:szCs w:val="22"/>
          <w:lang w:val="en-GB"/>
        </w:rPr>
        <w:t>Faculty of Arts, Literature and Civilizations, Paris-IV Sorbonne, France, 6 months. Academic sponsor</w:t>
      </w:r>
      <w:r>
        <w:rPr>
          <w:rFonts w:cs="Times New Roman"/>
          <w:color w:val="000000"/>
          <w:sz w:val="22"/>
          <w:szCs w:val="22"/>
          <w:lang w:val="en-GB"/>
        </w:rPr>
        <w:t>:</w:t>
      </w:r>
      <w:r w:rsidRPr="007553D9">
        <w:rPr>
          <w:rFonts w:cs="Times New Roman"/>
          <w:color w:val="000000"/>
          <w:sz w:val="22"/>
          <w:szCs w:val="22"/>
          <w:lang w:val="en-GB"/>
        </w:rPr>
        <w:t xml:space="preserve"> the late Prof. Jacqueline Dangel</w:t>
      </w:r>
    </w:p>
    <w:p w14:paraId="33597CD6" w14:textId="77777777" w:rsidR="00884206" w:rsidRPr="007553D9" w:rsidRDefault="00884206" w:rsidP="00884206">
      <w:pPr>
        <w:widowControl w:val="0"/>
        <w:tabs>
          <w:tab w:val="left" w:pos="1134"/>
          <w:tab w:val="left" w:pos="1276"/>
        </w:tabs>
        <w:autoSpaceDE w:val="0"/>
        <w:autoSpaceDN w:val="0"/>
        <w:adjustRightInd w:val="0"/>
        <w:spacing w:before="13"/>
        <w:ind w:left="1134" w:right="-20" w:hanging="1134"/>
        <w:contextualSpacing/>
        <w:rPr>
          <w:rFonts w:cs="Times New Roman"/>
          <w:color w:val="000000"/>
          <w:sz w:val="22"/>
          <w:szCs w:val="22"/>
          <w:lang w:val="en-GB"/>
        </w:rPr>
      </w:pPr>
      <w:r w:rsidRPr="007553D9">
        <w:rPr>
          <w:rFonts w:cs="Times New Roman"/>
          <w:i/>
          <w:color w:val="000000"/>
          <w:sz w:val="22"/>
          <w:szCs w:val="22"/>
          <w:lang w:val="en-GB"/>
        </w:rPr>
        <w:t>2002–2003</w:t>
      </w:r>
      <w:r w:rsidRPr="007553D9">
        <w:rPr>
          <w:rFonts w:cs="Times New Roman"/>
          <w:i/>
          <w:color w:val="000000"/>
          <w:sz w:val="22"/>
          <w:szCs w:val="22"/>
          <w:lang w:val="en-GB"/>
        </w:rPr>
        <w:tab/>
      </w:r>
      <w:r w:rsidRPr="007553D9">
        <w:rPr>
          <w:rFonts w:cs="Times New Roman"/>
          <w:color w:val="000000"/>
          <w:sz w:val="22"/>
          <w:szCs w:val="22"/>
          <w:lang w:val="en-GB"/>
        </w:rPr>
        <w:t>Department of Classics, University of Cambridge, UK, 9 months. Informal academic sponsor</w:t>
      </w:r>
      <w:r>
        <w:rPr>
          <w:rFonts w:cs="Times New Roman"/>
          <w:color w:val="000000"/>
          <w:sz w:val="22"/>
          <w:szCs w:val="22"/>
          <w:lang w:val="en-GB"/>
        </w:rPr>
        <w:t>:</w:t>
      </w:r>
      <w:r w:rsidRPr="007553D9">
        <w:rPr>
          <w:rFonts w:cs="Times New Roman"/>
          <w:color w:val="000000"/>
          <w:sz w:val="22"/>
          <w:szCs w:val="22"/>
          <w:lang w:val="en-GB"/>
        </w:rPr>
        <w:t xml:space="preserve"> Prof. Michael </w:t>
      </w:r>
      <w:r>
        <w:rPr>
          <w:rFonts w:cs="Times New Roman"/>
          <w:color w:val="000000"/>
          <w:sz w:val="22"/>
          <w:szCs w:val="22"/>
          <w:lang w:val="en-GB"/>
        </w:rPr>
        <w:t xml:space="preserve">D. </w:t>
      </w:r>
      <w:r w:rsidRPr="007553D9">
        <w:rPr>
          <w:rFonts w:cs="Times New Roman"/>
          <w:color w:val="000000"/>
          <w:sz w:val="22"/>
          <w:szCs w:val="22"/>
          <w:lang w:val="en-GB"/>
        </w:rPr>
        <w:t>Reeve</w:t>
      </w:r>
    </w:p>
    <w:p w14:paraId="0B16E3CE" w14:textId="77777777" w:rsidR="00884206" w:rsidRPr="007553D9" w:rsidRDefault="00884206" w:rsidP="00884206">
      <w:pPr>
        <w:widowControl w:val="0"/>
        <w:tabs>
          <w:tab w:val="left" w:pos="1134"/>
          <w:tab w:val="left" w:pos="1276"/>
        </w:tabs>
        <w:autoSpaceDE w:val="0"/>
        <w:autoSpaceDN w:val="0"/>
        <w:adjustRightInd w:val="0"/>
        <w:spacing w:before="13"/>
        <w:ind w:right="-20"/>
        <w:contextualSpacing/>
        <w:rPr>
          <w:rFonts w:cs="Times New Roman"/>
          <w:color w:val="000000"/>
          <w:sz w:val="22"/>
          <w:szCs w:val="22"/>
          <w:lang w:val="en-GB"/>
        </w:rPr>
      </w:pPr>
    </w:p>
    <w:p w14:paraId="082E02F2" w14:textId="77777777" w:rsidR="00884206" w:rsidRPr="004E7C69" w:rsidRDefault="00884206" w:rsidP="00884206">
      <w:pPr>
        <w:pStyle w:val="Listeavsnitt"/>
        <w:numPr>
          <w:ilvl w:val="0"/>
          <w:numId w:val="1"/>
        </w:numPr>
        <w:tabs>
          <w:tab w:val="left" w:pos="1134"/>
          <w:tab w:val="left" w:pos="1276"/>
        </w:tabs>
        <w:ind w:left="1134" w:hanging="1134"/>
        <w:rPr>
          <w:rFonts w:cs="Times New Roman"/>
          <w:sz w:val="22"/>
          <w:szCs w:val="22"/>
          <w:lang w:val="en-GB"/>
        </w:rPr>
      </w:pPr>
      <w:r w:rsidRPr="007553D9">
        <w:rPr>
          <w:rFonts w:cs="Times New Roman"/>
          <w:b/>
          <w:sz w:val="22"/>
          <w:szCs w:val="22"/>
          <w:lang w:val="en-GB"/>
        </w:rPr>
        <w:t>INVITED</w:t>
      </w:r>
      <w:r>
        <w:rPr>
          <w:rFonts w:cs="Times New Roman"/>
          <w:b/>
          <w:sz w:val="22"/>
          <w:szCs w:val="22"/>
          <w:lang w:val="en-GB"/>
        </w:rPr>
        <w:t>/ACCEPTED</w:t>
      </w:r>
      <w:r w:rsidRPr="007553D9">
        <w:rPr>
          <w:rFonts w:cs="Times New Roman"/>
          <w:b/>
          <w:sz w:val="22"/>
          <w:szCs w:val="22"/>
          <w:lang w:val="en-GB"/>
        </w:rPr>
        <w:t xml:space="preserve"> TALKS</w:t>
      </w:r>
      <w:r>
        <w:rPr>
          <w:rFonts w:cs="Times New Roman"/>
          <w:b/>
          <w:sz w:val="22"/>
          <w:szCs w:val="22"/>
          <w:lang w:val="en-GB"/>
        </w:rPr>
        <w:t xml:space="preserve"> AND PRESENTATIONS</w:t>
      </w:r>
      <w:r w:rsidRPr="007553D9">
        <w:rPr>
          <w:rFonts w:cs="Times New Roman"/>
          <w:b/>
          <w:sz w:val="22"/>
          <w:szCs w:val="22"/>
          <w:lang w:val="en-GB"/>
        </w:rPr>
        <w:t xml:space="preserve"> (A SELECTION)</w:t>
      </w:r>
    </w:p>
    <w:p w14:paraId="6833BEBA" w14:textId="77777777" w:rsidR="00884206" w:rsidRPr="00C96FED" w:rsidRDefault="00884206" w:rsidP="00884206">
      <w:pPr>
        <w:widowControl w:val="0"/>
        <w:tabs>
          <w:tab w:val="left" w:pos="1134"/>
          <w:tab w:val="left" w:pos="1276"/>
        </w:tabs>
        <w:autoSpaceDE w:val="0"/>
        <w:autoSpaceDN w:val="0"/>
        <w:adjustRightInd w:val="0"/>
        <w:spacing w:before="3"/>
        <w:ind w:left="1134" w:hanging="1134"/>
        <w:contextualSpacing/>
        <w:rPr>
          <w:rFonts w:cs="Times New Roman"/>
          <w:iCs/>
          <w:color w:val="000000"/>
          <w:sz w:val="22"/>
          <w:szCs w:val="22"/>
          <w:lang w:val="en-GB"/>
        </w:rPr>
      </w:pPr>
      <w:r>
        <w:rPr>
          <w:rFonts w:cs="Times New Roman"/>
          <w:i/>
          <w:color w:val="000000"/>
          <w:sz w:val="22"/>
          <w:szCs w:val="22"/>
          <w:lang w:val="en-GB"/>
        </w:rPr>
        <w:t>2026</w:t>
      </w:r>
      <w:r>
        <w:rPr>
          <w:rFonts w:cs="Times New Roman"/>
          <w:i/>
          <w:color w:val="000000"/>
          <w:sz w:val="22"/>
          <w:szCs w:val="22"/>
          <w:lang w:val="en-GB"/>
        </w:rPr>
        <w:tab/>
      </w:r>
      <w:r>
        <w:rPr>
          <w:rFonts w:cs="Times New Roman"/>
          <w:iCs/>
          <w:color w:val="000000"/>
          <w:sz w:val="22"/>
          <w:szCs w:val="22"/>
          <w:lang w:val="en-GB"/>
        </w:rPr>
        <w:t xml:space="preserve">‘Translation and Sexual Violence in Ovid’s </w:t>
      </w:r>
      <w:r>
        <w:rPr>
          <w:rFonts w:cs="Times New Roman"/>
          <w:i/>
          <w:color w:val="000000"/>
          <w:sz w:val="22"/>
          <w:szCs w:val="22"/>
          <w:lang w:val="en-GB"/>
        </w:rPr>
        <w:t>Metamorphoses</w:t>
      </w:r>
      <w:r>
        <w:rPr>
          <w:rFonts w:cs="Times New Roman"/>
          <w:iCs/>
          <w:color w:val="000000"/>
          <w:sz w:val="22"/>
          <w:szCs w:val="22"/>
          <w:lang w:val="en-GB"/>
        </w:rPr>
        <w:t>’, EuGeStA, international digital conference (speakers from Brazil, China, USA and UK)</w:t>
      </w:r>
    </w:p>
    <w:p w14:paraId="2428C3FB" w14:textId="77777777" w:rsidR="00884206" w:rsidRDefault="00884206" w:rsidP="00884206">
      <w:pPr>
        <w:widowControl w:val="0"/>
        <w:tabs>
          <w:tab w:val="left" w:pos="1134"/>
          <w:tab w:val="left" w:pos="1276"/>
        </w:tabs>
        <w:autoSpaceDE w:val="0"/>
        <w:autoSpaceDN w:val="0"/>
        <w:adjustRightInd w:val="0"/>
        <w:spacing w:before="3"/>
        <w:ind w:left="1134" w:hanging="1134"/>
        <w:contextualSpacing/>
        <w:rPr>
          <w:rFonts w:cs="Times New Roman"/>
          <w:iCs/>
          <w:color w:val="000000"/>
          <w:sz w:val="22"/>
          <w:szCs w:val="22"/>
          <w:lang w:val="en-GB"/>
        </w:rPr>
      </w:pPr>
      <w:r>
        <w:rPr>
          <w:rFonts w:cs="Times New Roman"/>
          <w:i/>
          <w:color w:val="000000"/>
          <w:sz w:val="22"/>
          <w:szCs w:val="22"/>
          <w:lang w:val="en-GB"/>
        </w:rPr>
        <w:t>2026</w:t>
      </w:r>
      <w:r>
        <w:rPr>
          <w:rFonts w:cs="Times New Roman"/>
          <w:i/>
          <w:color w:val="000000"/>
          <w:sz w:val="22"/>
          <w:szCs w:val="22"/>
          <w:lang w:val="en-GB"/>
        </w:rPr>
        <w:tab/>
      </w:r>
      <w:r w:rsidRPr="0073185A">
        <w:rPr>
          <w:rFonts w:cs="Times New Roman"/>
          <w:iCs/>
          <w:color w:val="000000"/>
          <w:sz w:val="22"/>
          <w:szCs w:val="22"/>
          <w:lang w:val="en-GB"/>
        </w:rPr>
        <w:t>‘</w:t>
      </w:r>
      <w:r w:rsidRPr="00843A69">
        <w:rPr>
          <w:sz w:val="22"/>
          <w:szCs w:val="22"/>
          <w:lang w:val="en-GB"/>
        </w:rPr>
        <w:t>Corinna of Boeotia, Democracy and Drama’, Cyprus Center of International Theatre Studies Institute, Nicosia, Cyprus</w:t>
      </w:r>
      <w:r>
        <w:rPr>
          <w:rFonts w:cs="Times New Roman"/>
          <w:iCs/>
          <w:color w:val="000000"/>
          <w:sz w:val="22"/>
          <w:szCs w:val="22"/>
          <w:lang w:val="en-GB"/>
        </w:rPr>
        <w:t xml:space="preserve"> </w:t>
      </w:r>
    </w:p>
    <w:p w14:paraId="4AF348ED" w14:textId="77777777" w:rsidR="00884206" w:rsidRPr="009D674E" w:rsidRDefault="00884206" w:rsidP="00884206">
      <w:pPr>
        <w:widowControl w:val="0"/>
        <w:tabs>
          <w:tab w:val="left" w:pos="1134"/>
          <w:tab w:val="left" w:pos="1276"/>
        </w:tabs>
        <w:autoSpaceDE w:val="0"/>
        <w:autoSpaceDN w:val="0"/>
        <w:adjustRightInd w:val="0"/>
        <w:spacing w:before="3"/>
        <w:ind w:left="1134" w:hanging="1134"/>
        <w:contextualSpacing/>
        <w:rPr>
          <w:rFonts w:cs="Times New Roman"/>
          <w:color w:val="000000"/>
          <w:sz w:val="22"/>
          <w:szCs w:val="22"/>
          <w:lang w:val="en-GB"/>
        </w:rPr>
      </w:pPr>
      <w:r>
        <w:rPr>
          <w:rFonts w:cs="Times New Roman"/>
          <w:i/>
          <w:color w:val="000000"/>
          <w:sz w:val="22"/>
          <w:szCs w:val="22"/>
          <w:lang w:val="en-GB"/>
        </w:rPr>
        <w:t>2025</w:t>
      </w:r>
      <w:r>
        <w:rPr>
          <w:rFonts w:cs="Times New Roman"/>
          <w:i/>
          <w:color w:val="000000"/>
          <w:sz w:val="22"/>
          <w:szCs w:val="22"/>
          <w:lang w:val="en-GB"/>
        </w:rPr>
        <w:tab/>
      </w:r>
      <w:r>
        <w:rPr>
          <w:rFonts w:cs="Times New Roman"/>
          <w:iCs/>
          <w:color w:val="000000"/>
          <w:sz w:val="22"/>
          <w:szCs w:val="22"/>
          <w:lang w:val="en-GB"/>
        </w:rPr>
        <w:t xml:space="preserve">Presentation at the book-launch of the </w:t>
      </w:r>
      <w:r>
        <w:rPr>
          <w:rFonts w:cs="Times New Roman"/>
          <w:i/>
          <w:iCs/>
          <w:color w:val="000000" w:themeColor="text1"/>
          <w:sz w:val="22"/>
          <w:szCs w:val="22"/>
          <w:lang w:val="en-GB"/>
        </w:rPr>
        <w:t>Mythogenesis, Interdiscursivity, Rituals</w:t>
      </w:r>
      <w:r>
        <w:rPr>
          <w:rFonts w:cs="Times New Roman"/>
          <w:color w:val="000000" w:themeColor="text1"/>
          <w:sz w:val="22"/>
          <w:szCs w:val="22"/>
          <w:lang w:val="en-GB"/>
        </w:rPr>
        <w:t>, Athens</w:t>
      </w:r>
    </w:p>
    <w:p w14:paraId="724196A5" w14:textId="77777777" w:rsidR="00884206" w:rsidRPr="003440C6" w:rsidRDefault="00884206" w:rsidP="00884206">
      <w:pPr>
        <w:widowControl w:val="0"/>
        <w:tabs>
          <w:tab w:val="left" w:pos="1134"/>
          <w:tab w:val="left" w:pos="1276"/>
        </w:tabs>
        <w:autoSpaceDE w:val="0"/>
        <w:autoSpaceDN w:val="0"/>
        <w:adjustRightInd w:val="0"/>
        <w:spacing w:before="3"/>
        <w:ind w:left="1134" w:hanging="1134"/>
        <w:contextualSpacing/>
        <w:rPr>
          <w:rFonts w:cs="Times New Roman"/>
          <w:iCs/>
          <w:color w:val="000000"/>
          <w:sz w:val="22"/>
          <w:szCs w:val="22"/>
          <w:lang w:val="en-GB"/>
        </w:rPr>
      </w:pPr>
      <w:r>
        <w:rPr>
          <w:rFonts w:cs="Times New Roman"/>
          <w:i/>
          <w:color w:val="000000"/>
          <w:sz w:val="22"/>
          <w:szCs w:val="22"/>
          <w:lang w:val="en-GB"/>
        </w:rPr>
        <w:t>2025</w:t>
      </w:r>
      <w:r>
        <w:rPr>
          <w:rFonts w:cs="Times New Roman"/>
          <w:i/>
          <w:color w:val="000000"/>
          <w:sz w:val="22"/>
          <w:szCs w:val="22"/>
          <w:lang w:val="en-GB"/>
        </w:rPr>
        <w:tab/>
      </w:r>
      <w:r w:rsidRPr="003B6817">
        <w:rPr>
          <w:rStyle w:val="Utheving"/>
          <w:rFonts w:cs="Times New Roman"/>
          <w:i w:val="0"/>
          <w:iCs w:val="0"/>
          <w:color w:val="000000" w:themeColor="text1"/>
          <w:sz w:val="22"/>
          <w:szCs w:val="22"/>
          <w:shd w:val="clear" w:color="auto" w:fill="FFFFFF"/>
          <w:lang w:val="en-GB"/>
        </w:rPr>
        <w:t>Discussant of Kushi Jain’s ‘Receiving Titian Receiving Ovid: A Reading</w:t>
      </w:r>
      <w:r w:rsidRPr="003B6817">
        <w:rPr>
          <w:rStyle w:val="Utheving"/>
          <w:rFonts w:cs="Times New Roman"/>
          <w:i w:val="0"/>
          <w:iCs w:val="0"/>
          <w:sz w:val="22"/>
          <w:szCs w:val="22"/>
          <w:shd w:val="clear" w:color="auto" w:fill="FFFFFF"/>
          <w:lang w:val="en-GB"/>
        </w:rPr>
        <w:t xml:space="preserve"> </w:t>
      </w:r>
      <w:r w:rsidRPr="003B6817">
        <w:rPr>
          <w:rStyle w:val="Utheving"/>
          <w:rFonts w:cs="Times New Roman"/>
          <w:i w:val="0"/>
          <w:iCs w:val="0"/>
          <w:color w:val="000000" w:themeColor="text1"/>
          <w:sz w:val="22"/>
          <w:szCs w:val="22"/>
          <w:shd w:val="clear" w:color="auto" w:fill="FFFFFF"/>
          <w:lang w:val="en-GB"/>
        </w:rPr>
        <w:t xml:space="preserve">of </w:t>
      </w:r>
      <w:r w:rsidRPr="003B6817">
        <w:rPr>
          <w:rFonts w:cs="Times New Roman"/>
          <w:i/>
          <w:iCs/>
          <w:color w:val="000000" w:themeColor="text1"/>
          <w:sz w:val="22"/>
          <w:szCs w:val="22"/>
          <w:shd w:val="clear" w:color="auto" w:fill="FFFFFF"/>
          <w:lang w:val="en-GB"/>
        </w:rPr>
        <w:t>Metamorphosis</w:t>
      </w:r>
      <w:r w:rsidRPr="003B6817">
        <w:rPr>
          <w:rFonts w:cs="Times New Roman"/>
          <w:sz w:val="22"/>
          <w:szCs w:val="22"/>
          <w:shd w:val="clear" w:color="auto" w:fill="FFFFFF"/>
          <w:lang w:val="en-GB"/>
        </w:rPr>
        <w:t xml:space="preserve"> </w:t>
      </w:r>
      <w:r w:rsidRPr="003B6817">
        <w:rPr>
          <w:rFonts w:cs="Times New Roman"/>
          <w:color w:val="000000" w:themeColor="text1"/>
          <w:sz w:val="22"/>
          <w:szCs w:val="22"/>
          <w:shd w:val="clear" w:color="auto" w:fill="FFFFFF"/>
          <w:lang w:val="en-GB"/>
        </w:rPr>
        <w:t>(2012)’ and Emma Louise Mendez Correa’s ‘</w:t>
      </w:r>
      <w:r w:rsidRPr="003B6817">
        <w:rPr>
          <w:rStyle w:val="Utheving"/>
          <w:rFonts w:cs="Times New Roman"/>
          <w:i w:val="0"/>
          <w:iCs w:val="0"/>
          <w:color w:val="000000" w:themeColor="text1"/>
          <w:sz w:val="22"/>
          <w:szCs w:val="22"/>
          <w:shd w:val="clear" w:color="auto" w:fill="FFFFFF"/>
          <w:lang w:val="en-GB"/>
        </w:rPr>
        <w:t xml:space="preserve">Narcissus/Pygmalion in Spike Jonze’s </w:t>
      </w:r>
      <w:r w:rsidRPr="003B6817">
        <w:rPr>
          <w:rStyle w:val="Utheving"/>
          <w:rFonts w:cs="Times New Roman"/>
          <w:color w:val="000000" w:themeColor="text1"/>
          <w:sz w:val="22"/>
          <w:szCs w:val="22"/>
          <w:shd w:val="clear" w:color="auto" w:fill="FFFFFF"/>
          <w:lang w:val="en-GB"/>
        </w:rPr>
        <w:t>Her</w:t>
      </w:r>
      <w:r w:rsidRPr="003B6817">
        <w:rPr>
          <w:rStyle w:val="Utheving"/>
          <w:rFonts w:cs="Times New Roman"/>
          <w:i w:val="0"/>
          <w:iCs w:val="0"/>
          <w:color w:val="000000" w:themeColor="text1"/>
          <w:sz w:val="22"/>
          <w:szCs w:val="22"/>
          <w:shd w:val="clear" w:color="auto" w:fill="FFFFFF"/>
          <w:lang w:val="en-GB"/>
        </w:rPr>
        <w:t xml:space="preserve"> (2013): Ovid and the Black Mirror’, Pisa, Italy</w:t>
      </w:r>
    </w:p>
    <w:p w14:paraId="593D1D05" w14:textId="77777777" w:rsidR="00884206" w:rsidRDefault="00884206" w:rsidP="00884206">
      <w:pPr>
        <w:widowControl w:val="0"/>
        <w:tabs>
          <w:tab w:val="left" w:pos="1134"/>
          <w:tab w:val="left" w:pos="1276"/>
        </w:tabs>
        <w:autoSpaceDE w:val="0"/>
        <w:autoSpaceDN w:val="0"/>
        <w:adjustRightInd w:val="0"/>
        <w:spacing w:before="3"/>
        <w:ind w:left="1134" w:hanging="1134"/>
        <w:contextualSpacing/>
        <w:rPr>
          <w:rFonts w:cs="Times New Roman"/>
          <w:iCs/>
          <w:color w:val="000000"/>
          <w:sz w:val="22"/>
          <w:szCs w:val="22"/>
          <w:lang w:val="en-GB"/>
        </w:rPr>
      </w:pPr>
      <w:r w:rsidRPr="00D63C61">
        <w:rPr>
          <w:rFonts w:cs="Times New Roman"/>
          <w:i/>
          <w:color w:val="000000"/>
          <w:sz w:val="22"/>
          <w:szCs w:val="22"/>
          <w:lang w:val="en-GB"/>
        </w:rPr>
        <w:t>2025</w:t>
      </w:r>
      <w:r w:rsidRPr="00D63C61">
        <w:rPr>
          <w:rFonts w:cs="Times New Roman"/>
          <w:i/>
          <w:color w:val="000000"/>
          <w:sz w:val="22"/>
          <w:szCs w:val="22"/>
          <w:lang w:val="en-GB"/>
        </w:rPr>
        <w:tab/>
      </w:r>
      <w:r w:rsidRPr="00D63C61">
        <w:rPr>
          <w:rFonts w:cs="Times New Roman"/>
          <w:iCs/>
          <w:color w:val="000000"/>
          <w:sz w:val="22"/>
          <w:szCs w:val="22"/>
          <w:lang w:val="en-GB"/>
        </w:rPr>
        <w:t>‘Translation as a research</w:t>
      </w:r>
      <w:r w:rsidRPr="00EC1FB9">
        <w:rPr>
          <w:rFonts w:cs="Times New Roman"/>
          <w:iCs/>
          <w:color w:val="000000"/>
          <w:sz w:val="22"/>
          <w:szCs w:val="22"/>
          <w:lang w:val="en-GB"/>
        </w:rPr>
        <w:t xml:space="preserve"> laboratory’, Uppsala, Sweden</w:t>
      </w:r>
    </w:p>
    <w:p w14:paraId="188F2402" w14:textId="77777777" w:rsidR="00884206" w:rsidRPr="00EB7C61" w:rsidRDefault="00884206" w:rsidP="00884206">
      <w:pPr>
        <w:widowControl w:val="0"/>
        <w:tabs>
          <w:tab w:val="left" w:pos="1134"/>
          <w:tab w:val="left" w:pos="1276"/>
        </w:tabs>
        <w:autoSpaceDE w:val="0"/>
        <w:autoSpaceDN w:val="0"/>
        <w:adjustRightInd w:val="0"/>
        <w:spacing w:before="3"/>
        <w:ind w:left="1134" w:hanging="1134"/>
        <w:contextualSpacing/>
        <w:rPr>
          <w:rFonts w:cs="Times New Roman"/>
          <w:iCs/>
          <w:color w:val="000000"/>
          <w:sz w:val="22"/>
          <w:szCs w:val="22"/>
          <w:lang w:val="en-GB"/>
        </w:rPr>
      </w:pPr>
      <w:r w:rsidRPr="00EC1FB9">
        <w:rPr>
          <w:rFonts w:cs="Times New Roman"/>
          <w:i/>
          <w:color w:val="000000"/>
          <w:sz w:val="22"/>
          <w:szCs w:val="22"/>
          <w:lang w:val="en-GB"/>
        </w:rPr>
        <w:t>2024</w:t>
      </w:r>
      <w:r>
        <w:rPr>
          <w:rFonts w:cs="Times New Roman"/>
          <w:i/>
          <w:color w:val="000000"/>
          <w:sz w:val="22"/>
          <w:szCs w:val="22"/>
          <w:lang w:val="en-GB"/>
        </w:rPr>
        <w:tab/>
      </w:r>
      <w:r>
        <w:rPr>
          <w:rFonts w:cs="Times New Roman"/>
          <w:iCs/>
          <w:color w:val="000000"/>
          <w:sz w:val="22"/>
          <w:szCs w:val="22"/>
          <w:lang w:val="en-GB"/>
        </w:rPr>
        <w:t>‘Textual criticism as cancel culture: Two lectures at Paris-Nanterre University’, Paris, France</w:t>
      </w:r>
    </w:p>
    <w:p w14:paraId="46651660" w14:textId="77777777" w:rsidR="00884206" w:rsidRDefault="00884206" w:rsidP="00884206">
      <w:pPr>
        <w:widowControl w:val="0"/>
        <w:tabs>
          <w:tab w:val="left" w:pos="1134"/>
          <w:tab w:val="left" w:pos="1276"/>
        </w:tabs>
        <w:autoSpaceDE w:val="0"/>
        <w:autoSpaceDN w:val="0"/>
        <w:adjustRightInd w:val="0"/>
        <w:spacing w:before="3"/>
        <w:ind w:left="1134" w:hanging="1134"/>
        <w:contextualSpacing/>
        <w:rPr>
          <w:rFonts w:cs="Times New Roman"/>
          <w:i/>
          <w:color w:val="000000"/>
          <w:sz w:val="22"/>
          <w:szCs w:val="22"/>
          <w:lang w:val="en-GB"/>
        </w:rPr>
      </w:pPr>
      <w:r>
        <w:rPr>
          <w:rFonts w:cs="Times New Roman"/>
          <w:i/>
          <w:color w:val="000000"/>
          <w:sz w:val="22"/>
          <w:szCs w:val="22"/>
          <w:lang w:val="en-GB"/>
        </w:rPr>
        <w:t>2024</w:t>
      </w:r>
      <w:r>
        <w:rPr>
          <w:rFonts w:cs="Times New Roman"/>
          <w:i/>
          <w:color w:val="000000"/>
          <w:sz w:val="22"/>
          <w:szCs w:val="22"/>
          <w:lang w:val="en-GB"/>
        </w:rPr>
        <w:tab/>
      </w:r>
      <w:r w:rsidRPr="00515876">
        <w:rPr>
          <w:rFonts w:cs="Times New Roman"/>
          <w:iCs/>
          <w:color w:val="000000"/>
          <w:sz w:val="22"/>
          <w:szCs w:val="22"/>
          <w:lang w:val="en-GB"/>
        </w:rPr>
        <w:t>‘</w:t>
      </w:r>
      <w:r w:rsidRPr="00455D93">
        <w:rPr>
          <w:rFonts w:cs="Times New Roman"/>
          <w:iCs/>
          <w:color w:val="000000"/>
          <w:sz w:val="22"/>
          <w:szCs w:val="22"/>
          <w:lang w:val="en-US"/>
        </w:rPr>
        <w:t>Epic Metamorphosis: The Violence of Ovid’s</w:t>
      </w:r>
      <w:r>
        <w:rPr>
          <w:rFonts w:cs="Times New Roman"/>
          <w:iCs/>
          <w:color w:val="000000"/>
          <w:sz w:val="22"/>
          <w:szCs w:val="22"/>
          <w:lang w:val="en-US"/>
        </w:rPr>
        <w:t xml:space="preserve"> </w:t>
      </w:r>
      <w:r w:rsidRPr="00455D93">
        <w:rPr>
          <w:rFonts w:cs="Times New Roman"/>
          <w:iCs/>
          <w:color w:val="000000"/>
          <w:sz w:val="22"/>
          <w:szCs w:val="22"/>
          <w:lang w:val="en-US"/>
        </w:rPr>
        <w:t>Odysseus</w:t>
      </w:r>
      <w:r w:rsidRPr="00515876">
        <w:rPr>
          <w:rFonts w:cs="Times New Roman"/>
          <w:iCs/>
          <w:color w:val="000000"/>
          <w:sz w:val="22"/>
          <w:szCs w:val="22"/>
          <w:lang w:val="en-GB"/>
        </w:rPr>
        <w:t>’</w:t>
      </w:r>
      <w:r>
        <w:rPr>
          <w:rFonts w:cs="Times New Roman"/>
          <w:iCs/>
          <w:color w:val="000000"/>
          <w:sz w:val="22"/>
          <w:szCs w:val="22"/>
          <w:lang w:val="en-GB"/>
        </w:rPr>
        <w:t>, Ioannina, Greece</w:t>
      </w:r>
    </w:p>
    <w:p w14:paraId="2F183CD0" w14:textId="77777777" w:rsidR="00884206" w:rsidRPr="0061638D" w:rsidRDefault="00884206" w:rsidP="00884206">
      <w:pPr>
        <w:widowControl w:val="0"/>
        <w:tabs>
          <w:tab w:val="left" w:pos="1134"/>
          <w:tab w:val="left" w:pos="1276"/>
        </w:tabs>
        <w:autoSpaceDE w:val="0"/>
        <w:autoSpaceDN w:val="0"/>
        <w:adjustRightInd w:val="0"/>
        <w:spacing w:before="3"/>
        <w:ind w:left="1134" w:hanging="1134"/>
        <w:contextualSpacing/>
        <w:rPr>
          <w:rFonts w:cs="Times New Roman"/>
          <w:iCs/>
          <w:color w:val="000000"/>
          <w:sz w:val="22"/>
          <w:szCs w:val="22"/>
          <w:lang w:val="en-US"/>
        </w:rPr>
      </w:pPr>
      <w:r>
        <w:rPr>
          <w:rFonts w:cs="Times New Roman"/>
          <w:i/>
          <w:color w:val="000000"/>
          <w:sz w:val="22"/>
          <w:szCs w:val="22"/>
          <w:lang w:val="en-GB"/>
        </w:rPr>
        <w:t>2024</w:t>
      </w:r>
      <w:r>
        <w:rPr>
          <w:rFonts w:cs="Times New Roman"/>
          <w:i/>
          <w:color w:val="000000"/>
          <w:sz w:val="22"/>
          <w:szCs w:val="22"/>
          <w:lang w:val="en-GB"/>
        </w:rPr>
        <w:tab/>
        <w:t>‘</w:t>
      </w:r>
      <w:r w:rsidRPr="00F678B4">
        <w:rPr>
          <w:rFonts w:cs="Times New Roman"/>
          <w:iCs/>
          <w:color w:val="000000"/>
          <w:sz w:val="22"/>
          <w:szCs w:val="22"/>
          <w:lang w:val="en-GB"/>
        </w:rPr>
        <w:t xml:space="preserve">Crafting the inauthenticity of the </w:t>
      </w:r>
      <w:r w:rsidRPr="00455D93">
        <w:rPr>
          <w:rFonts w:cs="Times New Roman"/>
          <w:i/>
          <w:color w:val="000000"/>
          <w:sz w:val="22"/>
          <w:szCs w:val="22"/>
          <w:lang w:val="en-GB"/>
        </w:rPr>
        <w:t>Rhetiorica ad Herennium</w:t>
      </w:r>
      <w:r>
        <w:rPr>
          <w:rFonts w:cs="Times New Roman"/>
          <w:iCs/>
          <w:color w:val="000000"/>
          <w:sz w:val="22"/>
          <w:szCs w:val="22"/>
          <w:lang w:val="en-GB"/>
        </w:rPr>
        <w:t xml:space="preserve">: Scholarly receptions of Raffaele Regio’s </w:t>
      </w:r>
      <w:r>
        <w:rPr>
          <w:rFonts w:cs="Times New Roman"/>
          <w:i/>
          <w:color w:val="000000"/>
          <w:sz w:val="22"/>
          <w:szCs w:val="22"/>
          <w:lang w:val="en-GB"/>
        </w:rPr>
        <w:t>Quaestio</w:t>
      </w:r>
      <w:r>
        <w:rPr>
          <w:rFonts w:cs="Times New Roman"/>
          <w:iCs/>
          <w:color w:val="000000"/>
          <w:sz w:val="22"/>
          <w:szCs w:val="22"/>
          <w:lang w:val="en-GB"/>
        </w:rPr>
        <w:t>’, Rome, Italy</w:t>
      </w:r>
    </w:p>
    <w:p w14:paraId="4FE1CC88" w14:textId="77777777" w:rsidR="00884206" w:rsidRPr="00E97349" w:rsidRDefault="00884206" w:rsidP="00884206">
      <w:pPr>
        <w:widowControl w:val="0"/>
        <w:tabs>
          <w:tab w:val="left" w:pos="1134"/>
          <w:tab w:val="left" w:pos="1276"/>
        </w:tabs>
        <w:autoSpaceDE w:val="0"/>
        <w:autoSpaceDN w:val="0"/>
        <w:adjustRightInd w:val="0"/>
        <w:spacing w:before="3"/>
        <w:contextualSpacing/>
        <w:rPr>
          <w:rFonts w:cs="Times New Roman"/>
          <w:iCs/>
          <w:color w:val="000000"/>
          <w:sz w:val="22"/>
          <w:szCs w:val="22"/>
          <w:lang w:val="en-GB"/>
        </w:rPr>
      </w:pPr>
      <w:r>
        <w:rPr>
          <w:rFonts w:cs="Times New Roman"/>
          <w:i/>
          <w:color w:val="000000"/>
          <w:sz w:val="22"/>
          <w:szCs w:val="22"/>
          <w:lang w:val="en-GB"/>
        </w:rPr>
        <w:t>2024</w:t>
      </w:r>
      <w:r>
        <w:rPr>
          <w:rFonts w:cs="Times New Roman"/>
          <w:i/>
          <w:color w:val="000000"/>
          <w:sz w:val="22"/>
          <w:szCs w:val="22"/>
          <w:lang w:val="en-GB"/>
        </w:rPr>
        <w:tab/>
        <w:t>‘</w:t>
      </w:r>
      <w:r w:rsidRPr="00F678B4">
        <w:rPr>
          <w:rFonts w:cs="Times New Roman"/>
          <w:iCs/>
          <w:color w:val="000000"/>
          <w:sz w:val="22"/>
          <w:szCs w:val="22"/>
          <w:lang w:val="en-GB"/>
        </w:rPr>
        <w:t>Pandora: Mother also of Man’,</w:t>
      </w:r>
      <w:r>
        <w:rPr>
          <w:rFonts w:cs="Times New Roman"/>
          <w:iCs/>
          <w:color w:val="000000"/>
          <w:sz w:val="22"/>
          <w:szCs w:val="22"/>
          <w:lang w:val="en-GB"/>
        </w:rPr>
        <w:t xml:space="preserve"> Online EuGeStA-conference, Canada, Europe, USA</w:t>
      </w:r>
    </w:p>
    <w:p w14:paraId="2470567F" w14:textId="77777777" w:rsidR="00884206" w:rsidRPr="00084CC1" w:rsidRDefault="00884206" w:rsidP="00884206">
      <w:pPr>
        <w:widowControl w:val="0"/>
        <w:tabs>
          <w:tab w:val="left" w:pos="1134"/>
          <w:tab w:val="left" w:pos="1276"/>
        </w:tabs>
        <w:autoSpaceDE w:val="0"/>
        <w:autoSpaceDN w:val="0"/>
        <w:adjustRightInd w:val="0"/>
        <w:spacing w:before="3"/>
        <w:ind w:left="1134" w:hanging="1134"/>
        <w:contextualSpacing/>
        <w:rPr>
          <w:rFonts w:cs="Times New Roman"/>
          <w:iCs/>
          <w:color w:val="000000"/>
          <w:sz w:val="22"/>
          <w:szCs w:val="22"/>
          <w:lang w:val="en-GB"/>
        </w:rPr>
      </w:pPr>
      <w:r>
        <w:rPr>
          <w:rFonts w:cs="Times New Roman"/>
          <w:i/>
          <w:color w:val="000000"/>
          <w:sz w:val="22"/>
          <w:szCs w:val="22"/>
          <w:lang w:val="en-GB"/>
        </w:rPr>
        <w:t>2024</w:t>
      </w:r>
      <w:r>
        <w:rPr>
          <w:rFonts w:cs="Times New Roman"/>
          <w:i/>
          <w:color w:val="000000"/>
          <w:sz w:val="22"/>
          <w:szCs w:val="22"/>
          <w:lang w:val="en-GB"/>
        </w:rPr>
        <w:tab/>
      </w:r>
      <w:r>
        <w:rPr>
          <w:rFonts w:cs="Times New Roman"/>
          <w:iCs/>
          <w:color w:val="000000"/>
          <w:sz w:val="22"/>
          <w:szCs w:val="22"/>
          <w:lang w:val="en-GB"/>
        </w:rPr>
        <w:t>‘Ovid’s Isis: Protector of abortions and baby girls prone to be exposed,</w:t>
      </w:r>
      <w:r w:rsidRPr="009428DF">
        <w:rPr>
          <w:rFonts w:cs="Times New Roman"/>
          <w:iCs/>
          <w:color w:val="000000"/>
          <w:sz w:val="22"/>
          <w:szCs w:val="22"/>
          <w:lang w:val="en-GB"/>
        </w:rPr>
        <w:t>’ S</w:t>
      </w:r>
      <w:r w:rsidRPr="003B6817">
        <w:rPr>
          <w:rStyle w:val="mw-page-title-main"/>
          <w:rFonts w:cs="Times New Roman"/>
          <w:color w:val="101418"/>
          <w:sz w:val="22"/>
          <w:szCs w:val="22"/>
          <w:lang w:val="en-GB"/>
        </w:rPr>
        <w:t>ã</w:t>
      </w:r>
      <w:r w:rsidRPr="009428DF">
        <w:rPr>
          <w:rFonts w:cs="Times New Roman"/>
          <w:iCs/>
          <w:color w:val="000000"/>
          <w:sz w:val="22"/>
          <w:szCs w:val="22"/>
          <w:lang w:val="en-GB"/>
        </w:rPr>
        <w:t xml:space="preserve">o Paolo, </w:t>
      </w:r>
      <w:r w:rsidRPr="009428DF">
        <w:rPr>
          <w:rFonts w:cs="Times New Roman"/>
          <w:iCs/>
          <w:color w:val="000000"/>
          <w:lang w:val="en-GB"/>
        </w:rPr>
        <w:t>Brazil</w:t>
      </w:r>
    </w:p>
    <w:p w14:paraId="04B31EDB" w14:textId="77777777" w:rsidR="00884206" w:rsidRDefault="00884206" w:rsidP="00884206">
      <w:pPr>
        <w:widowControl w:val="0"/>
        <w:tabs>
          <w:tab w:val="left" w:pos="1134"/>
          <w:tab w:val="left" w:pos="1276"/>
        </w:tabs>
        <w:autoSpaceDE w:val="0"/>
        <w:autoSpaceDN w:val="0"/>
        <w:adjustRightInd w:val="0"/>
        <w:spacing w:before="3"/>
        <w:ind w:left="1134" w:hanging="1134"/>
        <w:contextualSpacing/>
        <w:rPr>
          <w:rFonts w:cs="Times New Roman"/>
          <w:iCs/>
          <w:color w:val="000000"/>
          <w:sz w:val="22"/>
          <w:szCs w:val="22"/>
          <w:lang w:val="en-GB"/>
        </w:rPr>
      </w:pPr>
      <w:r>
        <w:rPr>
          <w:rFonts w:cs="Times New Roman"/>
          <w:i/>
          <w:color w:val="000000"/>
          <w:sz w:val="22"/>
          <w:szCs w:val="22"/>
          <w:lang w:val="en-GB"/>
        </w:rPr>
        <w:t>2023</w:t>
      </w:r>
      <w:r>
        <w:rPr>
          <w:rFonts w:cs="Times New Roman"/>
          <w:i/>
          <w:color w:val="000000"/>
          <w:sz w:val="22"/>
          <w:szCs w:val="22"/>
          <w:lang w:val="en-GB"/>
        </w:rPr>
        <w:tab/>
      </w:r>
      <w:r>
        <w:rPr>
          <w:rFonts w:cs="Times New Roman"/>
          <w:iCs/>
          <w:color w:val="000000"/>
          <w:sz w:val="22"/>
          <w:szCs w:val="22"/>
          <w:lang w:val="en-GB"/>
        </w:rPr>
        <w:t xml:space="preserve">‘Living on a prayer: Telethusa’s </w:t>
      </w:r>
      <w:r>
        <w:rPr>
          <w:rFonts w:cs="Times New Roman"/>
          <w:i/>
          <w:color w:val="000000"/>
          <w:sz w:val="22"/>
          <w:szCs w:val="22"/>
          <w:lang w:val="en-GB"/>
        </w:rPr>
        <w:t xml:space="preserve">vota </w:t>
      </w:r>
      <w:r>
        <w:rPr>
          <w:rFonts w:cs="Times New Roman"/>
          <w:iCs/>
          <w:color w:val="000000"/>
          <w:sz w:val="22"/>
          <w:szCs w:val="22"/>
          <w:lang w:val="en-GB"/>
        </w:rPr>
        <w:t xml:space="preserve">against Ligdus’ </w:t>
      </w:r>
      <w:r>
        <w:rPr>
          <w:rFonts w:cs="Times New Roman"/>
          <w:i/>
          <w:color w:val="000000"/>
          <w:sz w:val="22"/>
          <w:szCs w:val="22"/>
          <w:lang w:val="en-GB"/>
        </w:rPr>
        <w:t>patria potestas</w:t>
      </w:r>
      <w:r w:rsidRPr="00F20E4D">
        <w:rPr>
          <w:rFonts w:cs="Times New Roman"/>
          <w:i/>
          <w:color w:val="000000"/>
          <w:sz w:val="22"/>
          <w:szCs w:val="22"/>
          <w:lang w:val="en-GB"/>
        </w:rPr>
        <w:t>’</w:t>
      </w:r>
      <w:r>
        <w:rPr>
          <w:rFonts w:cs="Times New Roman"/>
          <w:iCs/>
          <w:color w:val="000000"/>
          <w:sz w:val="22"/>
          <w:szCs w:val="22"/>
          <w:lang w:val="en-GB"/>
        </w:rPr>
        <w:t>, Lyon, France</w:t>
      </w:r>
    </w:p>
    <w:p w14:paraId="66B36D6E" w14:textId="77777777" w:rsidR="00884206" w:rsidRDefault="00884206" w:rsidP="00884206">
      <w:pPr>
        <w:widowControl w:val="0"/>
        <w:tabs>
          <w:tab w:val="left" w:pos="1134"/>
          <w:tab w:val="left" w:pos="1276"/>
        </w:tabs>
        <w:autoSpaceDE w:val="0"/>
        <w:autoSpaceDN w:val="0"/>
        <w:adjustRightInd w:val="0"/>
        <w:spacing w:before="3"/>
        <w:ind w:left="1134" w:hanging="1134"/>
        <w:contextualSpacing/>
        <w:rPr>
          <w:rFonts w:cs="Times New Roman"/>
          <w:iCs/>
          <w:color w:val="000000"/>
          <w:sz w:val="22"/>
          <w:szCs w:val="22"/>
          <w:lang w:val="en-GB"/>
        </w:rPr>
      </w:pPr>
      <w:r>
        <w:rPr>
          <w:rFonts w:cs="Times New Roman"/>
          <w:i/>
          <w:color w:val="000000"/>
          <w:sz w:val="22"/>
          <w:szCs w:val="22"/>
          <w:lang w:val="en-GB"/>
        </w:rPr>
        <w:t>2023</w:t>
      </w:r>
      <w:r>
        <w:rPr>
          <w:rFonts w:cs="Times New Roman"/>
          <w:iCs/>
          <w:color w:val="000000"/>
          <w:sz w:val="22"/>
          <w:szCs w:val="22"/>
          <w:lang w:val="en-GB"/>
        </w:rPr>
        <w:tab/>
        <w:t>‘</w:t>
      </w:r>
      <w:r>
        <w:rPr>
          <w:rFonts w:cs="Times New Roman"/>
          <w:i/>
          <w:color w:val="000000"/>
          <w:sz w:val="22"/>
          <w:szCs w:val="22"/>
          <w:lang w:val="en-GB"/>
        </w:rPr>
        <w:t>Docebo</w:t>
      </w:r>
      <w:r>
        <w:rPr>
          <w:rFonts w:cs="Times New Roman"/>
          <w:iCs/>
          <w:color w:val="000000"/>
          <w:sz w:val="22"/>
          <w:szCs w:val="22"/>
          <w:lang w:val="en-GB"/>
        </w:rPr>
        <w:t xml:space="preserve">: The </w:t>
      </w:r>
      <w:r>
        <w:rPr>
          <w:rFonts w:cs="Times New Roman"/>
          <w:i/>
          <w:color w:val="000000"/>
          <w:sz w:val="22"/>
          <w:szCs w:val="22"/>
          <w:lang w:val="en-GB"/>
        </w:rPr>
        <w:t>praeceptor</w:t>
      </w:r>
      <w:r>
        <w:rPr>
          <w:rFonts w:cs="Times New Roman"/>
          <w:iCs/>
          <w:color w:val="000000"/>
          <w:sz w:val="22"/>
          <w:szCs w:val="22"/>
          <w:lang w:val="en-GB"/>
        </w:rPr>
        <w:t xml:space="preserve"> and Pythagoras’, Berlin, Germany</w:t>
      </w:r>
    </w:p>
    <w:p w14:paraId="0C7A05CE" w14:textId="77777777" w:rsidR="00884206" w:rsidRPr="0019770F" w:rsidRDefault="00884206" w:rsidP="00884206">
      <w:pPr>
        <w:widowControl w:val="0"/>
        <w:tabs>
          <w:tab w:val="left" w:pos="1134"/>
          <w:tab w:val="left" w:pos="1276"/>
        </w:tabs>
        <w:autoSpaceDE w:val="0"/>
        <w:autoSpaceDN w:val="0"/>
        <w:adjustRightInd w:val="0"/>
        <w:spacing w:before="3"/>
        <w:ind w:left="1134" w:hanging="1134"/>
        <w:contextualSpacing/>
        <w:rPr>
          <w:rFonts w:cs="Times New Roman"/>
          <w:iCs/>
          <w:color w:val="000000"/>
          <w:sz w:val="22"/>
          <w:szCs w:val="22"/>
          <w:lang w:val="en-GB"/>
        </w:rPr>
      </w:pPr>
      <w:r>
        <w:rPr>
          <w:rFonts w:cs="Times New Roman"/>
          <w:i/>
          <w:color w:val="000000"/>
          <w:sz w:val="22"/>
          <w:szCs w:val="22"/>
          <w:lang w:val="en-GB"/>
        </w:rPr>
        <w:t>2023</w:t>
      </w:r>
      <w:r>
        <w:rPr>
          <w:rFonts w:cs="Times New Roman"/>
          <w:i/>
          <w:color w:val="000000"/>
          <w:sz w:val="22"/>
          <w:szCs w:val="22"/>
          <w:lang w:val="en-GB"/>
        </w:rPr>
        <w:tab/>
      </w:r>
      <w:r>
        <w:rPr>
          <w:rFonts w:cs="Times New Roman"/>
          <w:iCs/>
          <w:color w:val="000000"/>
          <w:sz w:val="22"/>
          <w:szCs w:val="22"/>
          <w:lang w:val="en-GB"/>
        </w:rPr>
        <w:t xml:space="preserve">‘Revolutionary Psyche: An Apuleian twist on a tradition of women and curiosity in the opéra comique </w:t>
      </w:r>
      <w:r>
        <w:rPr>
          <w:rFonts w:cs="Times New Roman"/>
          <w:i/>
          <w:color w:val="000000"/>
          <w:sz w:val="22"/>
          <w:szCs w:val="22"/>
          <w:lang w:val="en-GB"/>
        </w:rPr>
        <w:t>Raoul Barbe Bleue</w:t>
      </w:r>
      <w:r>
        <w:rPr>
          <w:rFonts w:cs="Times New Roman"/>
          <w:iCs/>
          <w:color w:val="000000"/>
          <w:sz w:val="22"/>
          <w:szCs w:val="22"/>
          <w:lang w:val="en-GB"/>
        </w:rPr>
        <w:t xml:space="preserve"> (1789)’, ISECS -SIEDS, Sapienza University, Rome, Italy</w:t>
      </w:r>
    </w:p>
    <w:p w14:paraId="403D7871" w14:textId="77777777" w:rsidR="00884206" w:rsidRDefault="00884206" w:rsidP="00884206">
      <w:pPr>
        <w:widowControl w:val="0"/>
        <w:tabs>
          <w:tab w:val="left" w:pos="1134"/>
          <w:tab w:val="left" w:pos="1276"/>
        </w:tabs>
        <w:autoSpaceDE w:val="0"/>
        <w:autoSpaceDN w:val="0"/>
        <w:adjustRightInd w:val="0"/>
        <w:spacing w:before="3"/>
        <w:ind w:left="1134" w:hanging="1134"/>
        <w:contextualSpacing/>
        <w:rPr>
          <w:rFonts w:cs="Times New Roman"/>
          <w:iCs/>
          <w:color w:val="000000"/>
          <w:sz w:val="22"/>
          <w:szCs w:val="22"/>
          <w:lang w:val="en-GB"/>
        </w:rPr>
      </w:pPr>
      <w:r>
        <w:rPr>
          <w:rFonts w:cs="Times New Roman"/>
          <w:i/>
          <w:color w:val="000000"/>
          <w:sz w:val="22"/>
          <w:szCs w:val="22"/>
          <w:lang w:val="en-GB"/>
        </w:rPr>
        <w:t>2023</w:t>
      </w:r>
      <w:r>
        <w:rPr>
          <w:rFonts w:cs="Times New Roman"/>
          <w:iCs/>
          <w:color w:val="000000"/>
          <w:sz w:val="22"/>
          <w:szCs w:val="22"/>
          <w:lang w:val="en-GB"/>
        </w:rPr>
        <w:tab/>
        <w:t xml:space="preserve">‘Cicero, the </w:t>
      </w:r>
      <w:r>
        <w:rPr>
          <w:rFonts w:cs="Times New Roman"/>
          <w:i/>
          <w:color w:val="000000"/>
          <w:sz w:val="22"/>
          <w:szCs w:val="22"/>
          <w:lang w:val="en-GB"/>
        </w:rPr>
        <w:t>Rhetorica ad Herennium</w:t>
      </w:r>
      <w:r>
        <w:rPr>
          <w:rFonts w:cs="Times New Roman"/>
          <w:iCs/>
          <w:color w:val="000000"/>
          <w:sz w:val="22"/>
          <w:szCs w:val="22"/>
          <w:lang w:val="en-GB"/>
        </w:rPr>
        <w:t xml:space="preserve"> and its authorial status, or: To what extent has it been demonstrated that the </w:t>
      </w:r>
      <w:r>
        <w:rPr>
          <w:rFonts w:cs="Times New Roman"/>
          <w:i/>
          <w:color w:val="000000"/>
          <w:sz w:val="22"/>
          <w:szCs w:val="22"/>
          <w:lang w:val="en-GB"/>
        </w:rPr>
        <w:t>Rhetorica ad Herennium</w:t>
      </w:r>
      <w:r>
        <w:rPr>
          <w:rFonts w:cs="Times New Roman"/>
          <w:iCs/>
          <w:color w:val="000000"/>
          <w:sz w:val="22"/>
          <w:szCs w:val="22"/>
          <w:lang w:val="en-GB"/>
        </w:rPr>
        <w:t>, traditionally ascribed to Cicero, is pseudepigraphy?’, Glasgow, UK</w:t>
      </w:r>
    </w:p>
    <w:p w14:paraId="11426145" w14:textId="77777777" w:rsidR="00884206" w:rsidRPr="001B5C38" w:rsidRDefault="00884206" w:rsidP="00884206">
      <w:pPr>
        <w:widowControl w:val="0"/>
        <w:tabs>
          <w:tab w:val="left" w:pos="1134"/>
          <w:tab w:val="left" w:pos="1276"/>
        </w:tabs>
        <w:autoSpaceDE w:val="0"/>
        <w:autoSpaceDN w:val="0"/>
        <w:adjustRightInd w:val="0"/>
        <w:spacing w:before="3"/>
        <w:ind w:left="1134" w:hanging="1134"/>
        <w:contextualSpacing/>
        <w:rPr>
          <w:rFonts w:cs="Times New Roman"/>
          <w:iCs/>
          <w:color w:val="000000"/>
          <w:sz w:val="22"/>
          <w:szCs w:val="22"/>
          <w:lang w:val="en-GB"/>
        </w:rPr>
      </w:pPr>
      <w:r>
        <w:rPr>
          <w:rFonts w:cs="Times New Roman"/>
          <w:i/>
          <w:color w:val="000000"/>
          <w:sz w:val="22"/>
          <w:szCs w:val="22"/>
          <w:lang w:val="en-GB"/>
        </w:rPr>
        <w:t>2022</w:t>
      </w:r>
      <w:r>
        <w:rPr>
          <w:rFonts w:cs="Times New Roman"/>
          <w:i/>
          <w:color w:val="000000"/>
          <w:sz w:val="22"/>
          <w:szCs w:val="22"/>
          <w:lang w:val="en-GB"/>
        </w:rPr>
        <w:tab/>
      </w:r>
      <w:r>
        <w:rPr>
          <w:rFonts w:cs="Times New Roman"/>
          <w:iCs/>
          <w:color w:val="000000"/>
          <w:sz w:val="22"/>
          <w:szCs w:val="22"/>
          <w:lang w:val="en-GB"/>
        </w:rPr>
        <w:t xml:space="preserve">‘Pig problems: </w:t>
      </w:r>
      <w:r w:rsidRPr="001B5C38">
        <w:rPr>
          <w:rFonts w:cs="Times New Roman"/>
          <w:iCs/>
          <w:color w:val="000000"/>
          <w:sz w:val="22"/>
          <w:szCs w:val="22"/>
          <w:lang w:val="en-GB"/>
        </w:rPr>
        <w:t>Audience responses in the fragments and ancient reception of Corinna of Boeotia</w:t>
      </w:r>
      <w:r>
        <w:rPr>
          <w:rFonts w:cs="Times New Roman"/>
          <w:iCs/>
          <w:color w:val="000000"/>
          <w:sz w:val="22"/>
          <w:szCs w:val="22"/>
          <w:lang w:val="en-GB"/>
        </w:rPr>
        <w:t>’, Ioannina, Greece</w:t>
      </w:r>
    </w:p>
    <w:p w14:paraId="3A9A3BDB" w14:textId="77777777" w:rsidR="00884206" w:rsidRPr="004E7C69" w:rsidRDefault="00884206" w:rsidP="00884206">
      <w:pPr>
        <w:widowControl w:val="0"/>
        <w:tabs>
          <w:tab w:val="left" w:pos="1134"/>
          <w:tab w:val="left" w:pos="1276"/>
        </w:tabs>
        <w:autoSpaceDE w:val="0"/>
        <w:autoSpaceDN w:val="0"/>
        <w:adjustRightInd w:val="0"/>
        <w:spacing w:before="3"/>
        <w:ind w:left="1134" w:hanging="1134"/>
        <w:contextualSpacing/>
        <w:rPr>
          <w:rFonts w:cs="Times New Roman"/>
          <w:iCs/>
          <w:color w:val="000000"/>
          <w:sz w:val="22"/>
          <w:szCs w:val="22"/>
          <w:lang w:val="en-GB"/>
        </w:rPr>
      </w:pPr>
      <w:r>
        <w:rPr>
          <w:rFonts w:cs="Times New Roman"/>
          <w:i/>
          <w:color w:val="000000"/>
          <w:sz w:val="22"/>
          <w:szCs w:val="22"/>
          <w:lang w:val="en-GB"/>
        </w:rPr>
        <w:t>2022</w:t>
      </w:r>
      <w:r>
        <w:rPr>
          <w:rFonts w:cs="Times New Roman"/>
          <w:i/>
          <w:color w:val="000000"/>
          <w:sz w:val="22"/>
          <w:szCs w:val="22"/>
          <w:lang w:val="en-GB"/>
        </w:rPr>
        <w:tab/>
      </w:r>
      <w:r>
        <w:rPr>
          <w:rFonts w:cs="Times New Roman"/>
          <w:iCs/>
          <w:color w:val="000000"/>
          <w:sz w:val="22"/>
          <w:szCs w:val="22"/>
          <w:lang w:val="en-GB"/>
        </w:rPr>
        <w:t>‘</w:t>
      </w:r>
      <w:r>
        <w:rPr>
          <w:rFonts w:cs="Times New Roman"/>
          <w:i/>
          <w:color w:val="000000"/>
          <w:sz w:val="22"/>
          <w:szCs w:val="22"/>
          <w:lang w:val="en-GB"/>
        </w:rPr>
        <w:t>Lesbia quid docuit Sappho nisi amare puellas</w:t>
      </w:r>
      <w:r>
        <w:rPr>
          <w:rFonts w:cs="Times New Roman"/>
          <w:iCs/>
          <w:color w:val="000000"/>
          <w:sz w:val="22"/>
          <w:szCs w:val="22"/>
          <w:lang w:val="en-GB"/>
        </w:rPr>
        <w:t xml:space="preserve"> (Ovid, </w:t>
      </w:r>
      <w:r>
        <w:rPr>
          <w:rFonts w:cs="Times New Roman"/>
          <w:i/>
          <w:color w:val="000000"/>
          <w:sz w:val="22"/>
          <w:szCs w:val="22"/>
          <w:lang w:val="en-GB"/>
        </w:rPr>
        <w:t>Tr</w:t>
      </w:r>
      <w:r>
        <w:rPr>
          <w:rFonts w:cs="Times New Roman"/>
          <w:iCs/>
          <w:color w:val="000000"/>
          <w:sz w:val="22"/>
          <w:szCs w:val="22"/>
          <w:lang w:val="en-GB"/>
        </w:rPr>
        <w:t xml:space="preserve">. 2.365): The heterosexual tradition of homoerotic poetics’, </w:t>
      </w:r>
      <w:r w:rsidRPr="007553D9">
        <w:rPr>
          <w:rFonts w:cs="Times New Roman"/>
          <w:iCs/>
          <w:sz w:val="22"/>
          <w:szCs w:val="22"/>
          <w:lang w:val="en-GB"/>
        </w:rPr>
        <w:t xml:space="preserve">Key-note speaker at the </w:t>
      </w:r>
      <w:r>
        <w:rPr>
          <w:rFonts w:cs="Times New Roman"/>
          <w:iCs/>
          <w:sz w:val="22"/>
          <w:szCs w:val="22"/>
          <w:lang w:val="en-GB"/>
        </w:rPr>
        <w:t>13</w:t>
      </w:r>
      <w:r w:rsidRPr="004E7C69">
        <w:rPr>
          <w:rFonts w:cs="Times New Roman"/>
          <w:iCs/>
          <w:sz w:val="22"/>
          <w:szCs w:val="22"/>
          <w:vertAlign w:val="superscript"/>
          <w:lang w:val="en-GB"/>
        </w:rPr>
        <w:t>th</w:t>
      </w:r>
      <w:r>
        <w:rPr>
          <w:rFonts w:cs="Times New Roman"/>
          <w:iCs/>
          <w:sz w:val="22"/>
          <w:szCs w:val="22"/>
          <w:lang w:val="en-GB"/>
        </w:rPr>
        <w:t xml:space="preserve"> Celtic Conference in Classics panel</w:t>
      </w:r>
      <w:r w:rsidRPr="007553D9">
        <w:rPr>
          <w:rFonts w:cs="Times New Roman"/>
          <w:iCs/>
          <w:sz w:val="22"/>
          <w:szCs w:val="22"/>
          <w:lang w:val="en-GB"/>
        </w:rPr>
        <w:t xml:space="preserve"> ‘(Re)inventing Sappho: New approaches to Sappho from the Greek Fragments to the Twenty-First Century,’ Lyon, France</w:t>
      </w:r>
    </w:p>
    <w:p w14:paraId="49F70558" w14:textId="77777777" w:rsidR="00884206" w:rsidRPr="00F95991" w:rsidRDefault="00884206" w:rsidP="00884206">
      <w:pPr>
        <w:widowControl w:val="0"/>
        <w:tabs>
          <w:tab w:val="left" w:pos="1134"/>
          <w:tab w:val="left" w:pos="1276"/>
        </w:tabs>
        <w:autoSpaceDE w:val="0"/>
        <w:autoSpaceDN w:val="0"/>
        <w:adjustRightInd w:val="0"/>
        <w:spacing w:before="3"/>
        <w:ind w:left="1134" w:hanging="1134"/>
        <w:contextualSpacing/>
        <w:rPr>
          <w:rFonts w:cs="Times New Roman"/>
          <w:iCs/>
          <w:color w:val="000000"/>
          <w:sz w:val="22"/>
          <w:szCs w:val="22"/>
          <w:lang w:val="en-GB"/>
        </w:rPr>
      </w:pPr>
      <w:r>
        <w:rPr>
          <w:rFonts w:cs="Times New Roman"/>
          <w:i/>
          <w:color w:val="000000"/>
          <w:sz w:val="22"/>
          <w:szCs w:val="22"/>
          <w:lang w:val="en-GB"/>
        </w:rPr>
        <w:t>2022</w:t>
      </w:r>
      <w:r>
        <w:rPr>
          <w:rFonts w:cs="Times New Roman"/>
          <w:i/>
          <w:color w:val="000000"/>
          <w:sz w:val="22"/>
          <w:szCs w:val="22"/>
          <w:lang w:val="en-GB"/>
        </w:rPr>
        <w:tab/>
      </w:r>
      <w:r>
        <w:rPr>
          <w:rFonts w:cs="Times New Roman"/>
          <w:iCs/>
          <w:color w:val="000000"/>
          <w:sz w:val="22"/>
          <w:szCs w:val="22"/>
          <w:lang w:val="en-GB"/>
        </w:rPr>
        <w:t xml:space="preserve">‘A welter of literary extravagance: Further appreciations of Horace’s </w:t>
      </w:r>
      <w:r>
        <w:rPr>
          <w:rFonts w:cs="Times New Roman"/>
          <w:i/>
          <w:color w:val="000000"/>
          <w:sz w:val="22"/>
          <w:szCs w:val="22"/>
          <w:lang w:val="en-GB"/>
        </w:rPr>
        <w:t>Odes</w:t>
      </w:r>
      <w:r>
        <w:rPr>
          <w:rFonts w:cs="Times New Roman"/>
          <w:iCs/>
          <w:color w:val="000000"/>
          <w:sz w:val="22"/>
          <w:szCs w:val="22"/>
          <w:lang w:val="en-GB"/>
        </w:rPr>
        <w:t xml:space="preserve"> 3.27’, Oxford, UK</w:t>
      </w:r>
    </w:p>
    <w:p w14:paraId="2494D112" w14:textId="77777777" w:rsidR="00884206" w:rsidRPr="003B6817" w:rsidRDefault="00884206" w:rsidP="00884206">
      <w:pPr>
        <w:widowControl w:val="0"/>
        <w:tabs>
          <w:tab w:val="left" w:pos="1134"/>
          <w:tab w:val="left" w:pos="1276"/>
        </w:tabs>
        <w:autoSpaceDE w:val="0"/>
        <w:autoSpaceDN w:val="0"/>
        <w:adjustRightInd w:val="0"/>
        <w:spacing w:before="3"/>
        <w:ind w:left="1134" w:hanging="1134"/>
        <w:contextualSpacing/>
        <w:rPr>
          <w:rFonts w:cs="Times New Roman"/>
          <w:iCs/>
          <w:color w:val="000000"/>
          <w:sz w:val="22"/>
          <w:szCs w:val="22"/>
          <w:lang w:val="en-GB"/>
        </w:rPr>
      </w:pPr>
      <w:r>
        <w:rPr>
          <w:rFonts w:cs="Times New Roman"/>
          <w:i/>
          <w:color w:val="000000"/>
          <w:sz w:val="22"/>
          <w:szCs w:val="22"/>
          <w:lang w:val="en-GB"/>
        </w:rPr>
        <w:t>2022</w:t>
      </w:r>
      <w:r>
        <w:rPr>
          <w:rFonts w:cs="Times New Roman"/>
          <w:i/>
          <w:color w:val="000000"/>
          <w:sz w:val="22"/>
          <w:szCs w:val="22"/>
          <w:lang w:val="en-GB"/>
        </w:rPr>
        <w:tab/>
      </w:r>
      <w:r>
        <w:rPr>
          <w:rFonts w:cs="Times New Roman"/>
          <w:iCs/>
          <w:color w:val="000000"/>
          <w:sz w:val="22"/>
          <w:szCs w:val="22"/>
          <w:lang w:val="en-GB"/>
        </w:rPr>
        <w:t>‘Twentieth-century receptions of Corinna of Boeotia: from “divine” to “parochial”’, Aarhus, Denmark</w:t>
      </w:r>
    </w:p>
    <w:p w14:paraId="7C2559AE" w14:textId="77777777" w:rsidR="00884206" w:rsidRPr="003F2543" w:rsidRDefault="00884206" w:rsidP="00884206">
      <w:pPr>
        <w:widowControl w:val="0"/>
        <w:tabs>
          <w:tab w:val="left" w:pos="1134"/>
          <w:tab w:val="left" w:pos="1276"/>
        </w:tabs>
        <w:autoSpaceDE w:val="0"/>
        <w:autoSpaceDN w:val="0"/>
        <w:adjustRightInd w:val="0"/>
        <w:spacing w:before="3"/>
        <w:ind w:left="1134" w:hanging="1134"/>
        <w:contextualSpacing/>
        <w:rPr>
          <w:rFonts w:cs="Times New Roman"/>
          <w:iCs/>
          <w:color w:val="000000"/>
          <w:sz w:val="22"/>
          <w:szCs w:val="22"/>
          <w:lang w:val="en-GB"/>
        </w:rPr>
      </w:pPr>
      <w:r>
        <w:rPr>
          <w:rFonts w:cs="Times New Roman"/>
          <w:i/>
          <w:color w:val="000000"/>
          <w:sz w:val="22"/>
          <w:szCs w:val="22"/>
          <w:lang w:val="en-GB"/>
        </w:rPr>
        <w:t>2022</w:t>
      </w:r>
      <w:r>
        <w:rPr>
          <w:rFonts w:cs="Times New Roman"/>
          <w:i/>
          <w:color w:val="000000"/>
          <w:sz w:val="22"/>
          <w:szCs w:val="22"/>
          <w:lang w:val="en-GB"/>
        </w:rPr>
        <w:tab/>
      </w:r>
      <w:r>
        <w:rPr>
          <w:rFonts w:cs="Times New Roman"/>
          <w:iCs/>
          <w:color w:val="000000"/>
          <w:sz w:val="22"/>
          <w:szCs w:val="22"/>
          <w:lang w:val="en-GB"/>
        </w:rPr>
        <w:t>‘Dating Corinna after Lobel, Page and West’, Oslo, Norway</w:t>
      </w:r>
    </w:p>
    <w:p w14:paraId="3FEE669E" w14:textId="77777777" w:rsidR="00884206" w:rsidRPr="00694B62" w:rsidRDefault="00884206" w:rsidP="00884206">
      <w:pPr>
        <w:widowControl w:val="0"/>
        <w:tabs>
          <w:tab w:val="left" w:pos="1134"/>
          <w:tab w:val="left" w:pos="1276"/>
        </w:tabs>
        <w:autoSpaceDE w:val="0"/>
        <w:autoSpaceDN w:val="0"/>
        <w:adjustRightInd w:val="0"/>
        <w:spacing w:before="3"/>
        <w:ind w:left="1134" w:hanging="1134"/>
        <w:contextualSpacing/>
        <w:rPr>
          <w:rFonts w:cs="Times New Roman"/>
          <w:iCs/>
          <w:color w:val="000000"/>
          <w:sz w:val="22"/>
          <w:szCs w:val="22"/>
          <w:lang w:val="en-GB"/>
        </w:rPr>
      </w:pPr>
      <w:r>
        <w:rPr>
          <w:rFonts w:cs="Times New Roman"/>
          <w:i/>
          <w:color w:val="000000"/>
          <w:sz w:val="22"/>
          <w:szCs w:val="22"/>
          <w:lang w:val="en-GB"/>
        </w:rPr>
        <w:t>2021</w:t>
      </w:r>
      <w:r>
        <w:rPr>
          <w:rFonts w:cs="Times New Roman"/>
          <w:iCs/>
          <w:color w:val="000000"/>
          <w:sz w:val="22"/>
          <w:szCs w:val="22"/>
          <w:lang w:val="en-GB"/>
        </w:rPr>
        <w:tab/>
        <w:t xml:space="preserve">‘Ovid, </w:t>
      </w:r>
      <w:r>
        <w:rPr>
          <w:rFonts w:cs="Times New Roman"/>
          <w:i/>
          <w:color w:val="000000"/>
          <w:sz w:val="22"/>
          <w:szCs w:val="22"/>
          <w:lang w:val="en-GB"/>
        </w:rPr>
        <w:t>Ars amatoria</w:t>
      </w:r>
      <w:r>
        <w:rPr>
          <w:rFonts w:cs="Times New Roman"/>
          <w:iCs/>
          <w:color w:val="000000"/>
          <w:sz w:val="22"/>
          <w:szCs w:val="22"/>
          <w:lang w:val="en-GB"/>
        </w:rPr>
        <w:t xml:space="preserve"> 3.27-28: New solutions to old puzzles’, Berlin, Germany</w:t>
      </w:r>
    </w:p>
    <w:p w14:paraId="37E37F5C" w14:textId="77777777" w:rsidR="00884206" w:rsidRPr="00694B62" w:rsidRDefault="00884206" w:rsidP="00884206">
      <w:pPr>
        <w:widowControl w:val="0"/>
        <w:tabs>
          <w:tab w:val="left" w:pos="1134"/>
          <w:tab w:val="left" w:pos="1276"/>
        </w:tabs>
        <w:autoSpaceDE w:val="0"/>
        <w:autoSpaceDN w:val="0"/>
        <w:adjustRightInd w:val="0"/>
        <w:spacing w:before="3"/>
        <w:ind w:left="1134" w:hanging="1134"/>
        <w:contextualSpacing/>
        <w:rPr>
          <w:rFonts w:cs="Times New Roman"/>
          <w:iCs/>
          <w:color w:val="000000"/>
          <w:sz w:val="22"/>
          <w:szCs w:val="22"/>
          <w:lang w:val="en-GB"/>
        </w:rPr>
      </w:pPr>
      <w:r>
        <w:rPr>
          <w:rFonts w:cs="Times New Roman"/>
          <w:i/>
          <w:color w:val="000000"/>
          <w:sz w:val="22"/>
          <w:szCs w:val="22"/>
          <w:lang w:val="en-GB"/>
        </w:rPr>
        <w:t>2021</w:t>
      </w:r>
      <w:r>
        <w:rPr>
          <w:rFonts w:cs="Times New Roman"/>
          <w:i/>
          <w:color w:val="000000"/>
          <w:sz w:val="22"/>
          <w:szCs w:val="22"/>
          <w:lang w:val="en-GB"/>
        </w:rPr>
        <w:tab/>
      </w:r>
      <w:r>
        <w:rPr>
          <w:rFonts w:cs="Times New Roman"/>
          <w:iCs/>
          <w:color w:val="000000"/>
          <w:sz w:val="22"/>
          <w:szCs w:val="22"/>
          <w:lang w:val="en-GB"/>
        </w:rPr>
        <w:t xml:space="preserve">‘The reader of </w:t>
      </w:r>
      <w:r>
        <w:rPr>
          <w:rFonts w:cs="Times New Roman"/>
          <w:i/>
          <w:color w:val="000000"/>
          <w:sz w:val="22"/>
          <w:szCs w:val="22"/>
          <w:lang w:val="en-GB"/>
        </w:rPr>
        <w:t>Heroides</w:t>
      </w:r>
      <w:r>
        <w:rPr>
          <w:rFonts w:cs="Times New Roman"/>
          <w:iCs/>
          <w:color w:val="000000"/>
          <w:sz w:val="22"/>
          <w:szCs w:val="22"/>
          <w:lang w:val="en-GB"/>
        </w:rPr>
        <w:t xml:space="preserve"> 15’, Paris, France</w:t>
      </w:r>
    </w:p>
    <w:p w14:paraId="2D99BC99" w14:textId="77777777" w:rsidR="00884206" w:rsidRPr="007553D9" w:rsidRDefault="00884206" w:rsidP="00884206">
      <w:pPr>
        <w:widowControl w:val="0"/>
        <w:tabs>
          <w:tab w:val="left" w:pos="1134"/>
          <w:tab w:val="left" w:pos="1276"/>
        </w:tabs>
        <w:autoSpaceDE w:val="0"/>
        <w:autoSpaceDN w:val="0"/>
        <w:adjustRightInd w:val="0"/>
        <w:spacing w:before="3"/>
        <w:ind w:left="1134" w:hanging="1134"/>
        <w:contextualSpacing/>
        <w:rPr>
          <w:rFonts w:cs="Times New Roman"/>
          <w:iCs/>
          <w:color w:val="000000"/>
          <w:sz w:val="22"/>
          <w:szCs w:val="22"/>
          <w:lang w:val="en-GB"/>
        </w:rPr>
      </w:pPr>
      <w:r w:rsidRPr="007553D9">
        <w:rPr>
          <w:rFonts w:cs="Times New Roman"/>
          <w:i/>
          <w:color w:val="000000"/>
          <w:sz w:val="22"/>
          <w:szCs w:val="22"/>
          <w:lang w:val="en-GB"/>
        </w:rPr>
        <w:t>202</w:t>
      </w:r>
      <w:r>
        <w:rPr>
          <w:rFonts w:cs="Times New Roman"/>
          <w:i/>
          <w:color w:val="000000"/>
          <w:sz w:val="22"/>
          <w:szCs w:val="22"/>
          <w:lang w:val="en-GB"/>
        </w:rPr>
        <w:t>1</w:t>
      </w:r>
      <w:r w:rsidRPr="007553D9">
        <w:rPr>
          <w:rFonts w:cs="Times New Roman"/>
          <w:i/>
          <w:color w:val="000000"/>
          <w:sz w:val="22"/>
          <w:szCs w:val="22"/>
          <w:lang w:val="en-GB"/>
        </w:rPr>
        <w:tab/>
      </w:r>
      <w:r w:rsidRPr="007553D9">
        <w:rPr>
          <w:rFonts w:cs="Times New Roman"/>
          <w:iCs/>
          <w:color w:val="000000"/>
          <w:sz w:val="22"/>
          <w:szCs w:val="22"/>
          <w:lang w:val="en-GB"/>
        </w:rPr>
        <w:t xml:space="preserve">‘The ontology of Ovid’s </w:t>
      </w:r>
      <w:r w:rsidRPr="007553D9">
        <w:rPr>
          <w:rFonts w:cs="Times New Roman"/>
          <w:i/>
          <w:color w:val="000000"/>
          <w:sz w:val="22"/>
          <w:szCs w:val="22"/>
          <w:lang w:val="en-GB"/>
        </w:rPr>
        <w:t>femina</w:t>
      </w:r>
      <w:r w:rsidRPr="007553D9">
        <w:rPr>
          <w:rFonts w:cs="Times New Roman"/>
          <w:iCs/>
          <w:color w:val="000000"/>
          <w:sz w:val="22"/>
          <w:szCs w:val="22"/>
          <w:lang w:val="en-GB"/>
        </w:rPr>
        <w:t>’,</w:t>
      </w:r>
      <w:r w:rsidRPr="007553D9">
        <w:rPr>
          <w:rFonts w:cs="Times New Roman"/>
          <w:i/>
          <w:color w:val="000000"/>
          <w:sz w:val="22"/>
          <w:szCs w:val="22"/>
          <w:lang w:val="en-GB"/>
        </w:rPr>
        <w:t xml:space="preserve"> </w:t>
      </w:r>
      <w:r w:rsidRPr="007553D9">
        <w:rPr>
          <w:rFonts w:cs="Times New Roman"/>
          <w:iCs/>
          <w:color w:val="000000"/>
          <w:sz w:val="22"/>
          <w:szCs w:val="22"/>
          <w:lang w:val="en-GB"/>
        </w:rPr>
        <w:t>Vand</w:t>
      </w:r>
      <w:r>
        <w:rPr>
          <w:rFonts w:cs="Times New Roman"/>
          <w:iCs/>
          <w:color w:val="000000"/>
          <w:sz w:val="22"/>
          <w:szCs w:val="22"/>
          <w:lang w:val="en-GB"/>
        </w:rPr>
        <w:t>œ</w:t>
      </w:r>
      <w:r w:rsidRPr="007553D9">
        <w:rPr>
          <w:rFonts w:cs="Times New Roman"/>
          <w:iCs/>
          <w:color w:val="000000"/>
          <w:sz w:val="22"/>
          <w:szCs w:val="22"/>
          <w:lang w:val="en-GB"/>
        </w:rPr>
        <w:t>uvre, Switzerland</w:t>
      </w:r>
      <w:r w:rsidRPr="007553D9">
        <w:rPr>
          <w:rFonts w:cs="Times New Roman"/>
          <w:iCs/>
          <w:sz w:val="22"/>
          <w:szCs w:val="22"/>
          <w:lang w:val="en-GB"/>
        </w:rPr>
        <w:t xml:space="preserve">, </w:t>
      </w:r>
    </w:p>
    <w:p w14:paraId="7DE4FAB1" w14:textId="77777777" w:rsidR="00884206" w:rsidRPr="007553D9" w:rsidRDefault="00884206" w:rsidP="00884206">
      <w:pPr>
        <w:ind w:left="1134" w:hanging="1134"/>
        <w:contextualSpacing/>
        <w:rPr>
          <w:rFonts w:cs="Times New Roman"/>
          <w:iCs/>
          <w:sz w:val="22"/>
          <w:szCs w:val="22"/>
          <w:lang w:val="en-US"/>
        </w:rPr>
      </w:pPr>
      <w:r w:rsidRPr="007553D9">
        <w:rPr>
          <w:rFonts w:cs="Times New Roman"/>
          <w:i/>
          <w:sz w:val="22"/>
          <w:szCs w:val="22"/>
          <w:lang w:val="en-GB"/>
        </w:rPr>
        <w:t>202</w:t>
      </w:r>
      <w:r>
        <w:rPr>
          <w:rFonts w:cs="Times New Roman"/>
          <w:i/>
          <w:sz w:val="22"/>
          <w:szCs w:val="22"/>
          <w:lang w:val="en-GB"/>
        </w:rPr>
        <w:t>1</w:t>
      </w:r>
      <w:r w:rsidRPr="007553D9">
        <w:rPr>
          <w:rFonts w:cs="Times New Roman"/>
          <w:iCs/>
          <w:sz w:val="22"/>
          <w:szCs w:val="22"/>
          <w:lang w:val="en-GB"/>
        </w:rPr>
        <w:tab/>
        <w:t xml:space="preserve">‘A Cypriot Essay: Connecting Enheduanna and Sappho’, Cyprus, Greece, </w:t>
      </w:r>
    </w:p>
    <w:p w14:paraId="54725295" w14:textId="77777777" w:rsidR="00884206" w:rsidRPr="007553D9" w:rsidRDefault="00884206" w:rsidP="00884206">
      <w:pPr>
        <w:ind w:left="1134" w:hanging="1134"/>
        <w:contextualSpacing/>
        <w:rPr>
          <w:rFonts w:cs="Times New Roman"/>
          <w:iCs/>
          <w:sz w:val="22"/>
          <w:szCs w:val="22"/>
          <w:lang w:val="en-GB"/>
        </w:rPr>
      </w:pPr>
      <w:r w:rsidRPr="007553D9">
        <w:rPr>
          <w:rFonts w:cs="Times New Roman"/>
          <w:i/>
          <w:sz w:val="22"/>
          <w:szCs w:val="22"/>
          <w:lang w:val="en-GB"/>
        </w:rPr>
        <w:t>2020</w:t>
      </w:r>
      <w:r w:rsidRPr="007553D9">
        <w:rPr>
          <w:rFonts w:cs="Times New Roman"/>
          <w:i/>
          <w:sz w:val="22"/>
          <w:szCs w:val="22"/>
          <w:lang w:val="en-GB"/>
        </w:rPr>
        <w:tab/>
      </w:r>
      <w:r w:rsidRPr="007553D9">
        <w:rPr>
          <w:rFonts w:cs="Times New Roman"/>
          <w:iCs/>
          <w:sz w:val="22"/>
          <w:szCs w:val="22"/>
          <w:lang w:val="en-GB"/>
        </w:rPr>
        <w:t>‘Perictione, mother of Plato and Perictione, author of Pythagorean philosophy – what is the connection?’, Trondheim, Norway</w:t>
      </w:r>
    </w:p>
    <w:p w14:paraId="40D708C1" w14:textId="77777777" w:rsidR="00884206" w:rsidRPr="007553D9" w:rsidRDefault="00884206" w:rsidP="00884206">
      <w:pPr>
        <w:ind w:left="1134" w:hanging="1134"/>
        <w:contextualSpacing/>
        <w:rPr>
          <w:rFonts w:cs="Times New Roman"/>
          <w:iCs/>
          <w:sz w:val="22"/>
          <w:szCs w:val="22"/>
          <w:lang w:val="en-US"/>
        </w:rPr>
      </w:pPr>
      <w:r w:rsidRPr="007553D9">
        <w:rPr>
          <w:rFonts w:cs="Times New Roman"/>
          <w:i/>
          <w:sz w:val="22"/>
          <w:szCs w:val="22"/>
          <w:lang w:val="en-GB"/>
        </w:rPr>
        <w:t>2019</w:t>
      </w:r>
      <w:r w:rsidRPr="007553D9">
        <w:rPr>
          <w:rFonts w:cs="Times New Roman"/>
          <w:i/>
          <w:sz w:val="22"/>
          <w:szCs w:val="22"/>
          <w:lang w:val="en-GB"/>
        </w:rPr>
        <w:tab/>
      </w:r>
      <w:r w:rsidRPr="007553D9">
        <w:rPr>
          <w:rFonts w:cs="Times New Roman"/>
          <w:iCs/>
          <w:sz w:val="22"/>
          <w:szCs w:val="22"/>
          <w:lang w:val="en-GB"/>
        </w:rPr>
        <w:t xml:space="preserve">‘Oenone and Acontius: The Ovidian </w:t>
      </w:r>
      <w:r w:rsidRPr="007553D9">
        <w:rPr>
          <w:rFonts w:cs="Times New Roman"/>
          <w:i/>
          <w:sz w:val="22"/>
          <w:szCs w:val="22"/>
          <w:lang w:val="en-GB"/>
        </w:rPr>
        <w:t>servitium amoris</w:t>
      </w:r>
      <w:r w:rsidRPr="007553D9">
        <w:rPr>
          <w:rFonts w:cs="Times New Roman"/>
          <w:iCs/>
          <w:sz w:val="22"/>
          <w:szCs w:val="22"/>
          <w:lang w:val="en-GB"/>
        </w:rPr>
        <w:t xml:space="preserve"> reconsidered’, Udine, Italy</w:t>
      </w:r>
    </w:p>
    <w:p w14:paraId="147799CD" w14:textId="77777777" w:rsidR="00884206" w:rsidRPr="007553D9" w:rsidRDefault="00884206" w:rsidP="00884206">
      <w:pPr>
        <w:ind w:left="1134" w:hanging="1134"/>
        <w:contextualSpacing/>
        <w:rPr>
          <w:rFonts w:cs="Times New Roman"/>
          <w:iCs/>
          <w:sz w:val="22"/>
          <w:szCs w:val="22"/>
          <w:lang w:val="en-US"/>
        </w:rPr>
      </w:pPr>
      <w:r w:rsidRPr="007553D9">
        <w:rPr>
          <w:rFonts w:cs="Times New Roman"/>
          <w:i/>
          <w:sz w:val="22"/>
          <w:szCs w:val="22"/>
          <w:lang w:val="en-GB"/>
        </w:rPr>
        <w:t>2018</w:t>
      </w:r>
      <w:r w:rsidRPr="007553D9">
        <w:rPr>
          <w:rFonts w:cs="Times New Roman"/>
          <w:i/>
          <w:sz w:val="22"/>
          <w:szCs w:val="22"/>
          <w:lang w:val="en-GB"/>
        </w:rPr>
        <w:tab/>
      </w:r>
      <w:r w:rsidRPr="007553D9">
        <w:rPr>
          <w:rFonts w:cs="Times New Roman"/>
          <w:sz w:val="22"/>
          <w:szCs w:val="22"/>
          <w:lang w:val="en-GB"/>
        </w:rPr>
        <w:t xml:space="preserve">‘Hard feelings: The descent of Acontius and the disease of Cydippe in Ovid’s </w:t>
      </w:r>
      <w:r w:rsidRPr="007553D9">
        <w:rPr>
          <w:rFonts w:cs="Times New Roman"/>
          <w:i/>
          <w:sz w:val="22"/>
          <w:szCs w:val="22"/>
          <w:lang w:val="en-GB"/>
        </w:rPr>
        <w:t>Heroides</w:t>
      </w:r>
      <w:r w:rsidRPr="007553D9">
        <w:rPr>
          <w:rFonts w:cs="Times New Roman"/>
          <w:sz w:val="22"/>
          <w:szCs w:val="22"/>
          <w:lang w:val="en-GB"/>
        </w:rPr>
        <w:t xml:space="preserve"> 20-21’, Oxford, UK</w:t>
      </w:r>
    </w:p>
    <w:p w14:paraId="4B53FE1A" w14:textId="77777777" w:rsidR="00884206" w:rsidRPr="007553D9" w:rsidRDefault="00884206" w:rsidP="00884206">
      <w:pPr>
        <w:ind w:left="1134" w:hanging="1134"/>
        <w:contextualSpacing/>
        <w:rPr>
          <w:rFonts w:cs="Times New Roman"/>
          <w:iCs/>
          <w:sz w:val="22"/>
          <w:szCs w:val="22"/>
          <w:lang w:val="en-US"/>
        </w:rPr>
      </w:pPr>
      <w:r w:rsidRPr="007553D9">
        <w:rPr>
          <w:rFonts w:cs="Times New Roman"/>
          <w:i/>
          <w:sz w:val="22"/>
          <w:szCs w:val="22"/>
          <w:lang w:val="en-GB"/>
        </w:rPr>
        <w:t>2017</w:t>
      </w:r>
      <w:r w:rsidRPr="007553D9">
        <w:rPr>
          <w:rFonts w:cs="Times New Roman"/>
          <w:i/>
          <w:sz w:val="22"/>
          <w:szCs w:val="22"/>
          <w:lang w:val="en-GB"/>
        </w:rPr>
        <w:tab/>
      </w:r>
      <w:r w:rsidRPr="007553D9">
        <w:rPr>
          <w:rFonts w:cs="Times New Roman"/>
          <w:sz w:val="22"/>
          <w:szCs w:val="22"/>
          <w:lang w:val="en-GB"/>
        </w:rPr>
        <w:t>‘Brilliant surfaces, staggering depths: form and function in Ovid’s didactics’, Huelva, Spain</w:t>
      </w:r>
    </w:p>
    <w:p w14:paraId="704800DC" w14:textId="77777777" w:rsidR="00884206" w:rsidRPr="007553D9" w:rsidRDefault="00884206" w:rsidP="00884206">
      <w:pPr>
        <w:ind w:left="1134" w:hanging="1134"/>
        <w:contextualSpacing/>
        <w:rPr>
          <w:rFonts w:cs="Times New Roman"/>
          <w:iCs/>
          <w:sz w:val="22"/>
          <w:szCs w:val="22"/>
          <w:lang w:val="en-US"/>
        </w:rPr>
      </w:pPr>
      <w:r w:rsidRPr="007553D9">
        <w:rPr>
          <w:rFonts w:cs="Times New Roman"/>
          <w:i/>
          <w:sz w:val="22"/>
          <w:szCs w:val="22"/>
          <w:lang w:val="en-GB"/>
        </w:rPr>
        <w:t>2017</w:t>
      </w:r>
      <w:r w:rsidRPr="007553D9">
        <w:rPr>
          <w:rFonts w:cs="Times New Roman"/>
          <w:i/>
          <w:sz w:val="22"/>
          <w:szCs w:val="22"/>
          <w:lang w:val="en-GB"/>
        </w:rPr>
        <w:tab/>
      </w:r>
      <w:r w:rsidRPr="007553D9">
        <w:rPr>
          <w:rFonts w:cs="Times New Roman"/>
          <w:sz w:val="22"/>
          <w:szCs w:val="22"/>
          <w:lang w:val="en-GB"/>
        </w:rPr>
        <w:t>‘Quid Novi? Trends in Ovidian Scholarship’, Odense, Denmark</w:t>
      </w:r>
    </w:p>
    <w:p w14:paraId="1555FAD3" w14:textId="77777777" w:rsidR="00884206" w:rsidRPr="007553D9" w:rsidRDefault="00884206" w:rsidP="00884206">
      <w:pPr>
        <w:ind w:left="1134" w:hanging="1134"/>
        <w:contextualSpacing/>
        <w:rPr>
          <w:rFonts w:cs="Times New Roman"/>
          <w:iCs/>
          <w:sz w:val="22"/>
          <w:szCs w:val="22"/>
          <w:lang w:val="en-US"/>
        </w:rPr>
      </w:pPr>
      <w:r w:rsidRPr="007553D9">
        <w:rPr>
          <w:rFonts w:cs="Times New Roman"/>
          <w:i/>
          <w:sz w:val="22"/>
          <w:szCs w:val="22"/>
          <w:lang w:val="en-GB"/>
        </w:rPr>
        <w:t>2017</w:t>
      </w:r>
      <w:r w:rsidRPr="007553D9">
        <w:rPr>
          <w:rFonts w:cs="Times New Roman"/>
          <w:sz w:val="22"/>
          <w:szCs w:val="22"/>
          <w:lang w:val="en-GB"/>
        </w:rPr>
        <w:tab/>
        <w:t>‘Lo spirito e la bocca: Procri, Cefalo e Ovidio’, Rome, Italy</w:t>
      </w:r>
    </w:p>
    <w:p w14:paraId="1E8430B8" w14:textId="77777777" w:rsidR="00884206" w:rsidRPr="007553D9" w:rsidRDefault="00884206" w:rsidP="00884206">
      <w:pPr>
        <w:ind w:left="1134" w:hanging="1134"/>
        <w:contextualSpacing/>
        <w:rPr>
          <w:rFonts w:cs="Times New Roman"/>
          <w:iCs/>
          <w:sz w:val="22"/>
          <w:szCs w:val="22"/>
          <w:lang w:val="en-US"/>
        </w:rPr>
      </w:pPr>
      <w:r w:rsidRPr="007553D9">
        <w:rPr>
          <w:rFonts w:cs="Times New Roman"/>
          <w:i/>
          <w:sz w:val="22"/>
          <w:szCs w:val="22"/>
          <w:lang w:val="en-GB"/>
        </w:rPr>
        <w:t>2017</w:t>
      </w:r>
      <w:r w:rsidRPr="007553D9">
        <w:rPr>
          <w:rFonts w:cs="Times New Roman"/>
          <w:i/>
          <w:sz w:val="22"/>
          <w:szCs w:val="22"/>
          <w:lang w:val="en-GB"/>
        </w:rPr>
        <w:tab/>
      </w:r>
      <w:r w:rsidRPr="007553D9">
        <w:rPr>
          <w:rFonts w:cs="Times New Roman"/>
          <w:sz w:val="22"/>
          <w:szCs w:val="22"/>
          <w:lang w:val="en-GB"/>
        </w:rPr>
        <w:t xml:space="preserve">‘Intratextuality in Ovid’s epistolary elegies of Leander and Hero, </w:t>
      </w:r>
      <w:r w:rsidRPr="007553D9">
        <w:rPr>
          <w:rFonts w:cs="Times New Roman"/>
          <w:i/>
          <w:sz w:val="22"/>
          <w:szCs w:val="22"/>
          <w:lang w:val="en-GB"/>
        </w:rPr>
        <w:t>Heroides</w:t>
      </w:r>
      <w:r w:rsidRPr="007553D9">
        <w:rPr>
          <w:rFonts w:cs="Times New Roman"/>
          <w:sz w:val="22"/>
          <w:szCs w:val="22"/>
          <w:lang w:val="en-GB"/>
        </w:rPr>
        <w:t xml:space="preserve"> 18-19’, Thessaloniki, Greece</w:t>
      </w:r>
    </w:p>
    <w:p w14:paraId="504DC1EF" w14:textId="77777777" w:rsidR="00884206" w:rsidRPr="007553D9" w:rsidRDefault="00884206" w:rsidP="00884206">
      <w:pPr>
        <w:ind w:left="1134" w:hanging="1134"/>
        <w:contextualSpacing/>
        <w:rPr>
          <w:rFonts w:cs="Times New Roman"/>
          <w:iCs/>
          <w:sz w:val="22"/>
          <w:szCs w:val="22"/>
          <w:lang w:val="en-US"/>
        </w:rPr>
      </w:pPr>
      <w:r w:rsidRPr="007553D9">
        <w:rPr>
          <w:rFonts w:cs="Times New Roman"/>
          <w:i/>
          <w:sz w:val="22"/>
          <w:szCs w:val="22"/>
          <w:lang w:val="en-GB"/>
        </w:rPr>
        <w:t>2016</w:t>
      </w:r>
      <w:r w:rsidRPr="007553D9">
        <w:rPr>
          <w:rFonts w:cs="Times New Roman"/>
          <w:sz w:val="22"/>
          <w:szCs w:val="22"/>
          <w:lang w:val="en-GB"/>
        </w:rPr>
        <w:tab/>
        <w:t>‘</w:t>
      </w:r>
      <w:r w:rsidRPr="007553D9">
        <w:rPr>
          <w:rFonts w:eastAsia="Times New Roman" w:cs="Times New Roman"/>
          <w:color w:val="000000"/>
          <w:sz w:val="22"/>
          <w:szCs w:val="22"/>
          <w:shd w:val="clear" w:color="auto" w:fill="FFFFFF"/>
          <w:lang w:val="en-GB"/>
        </w:rPr>
        <w:t>Ovidio arriva a Roma: figure formative di potere e di poesia’, Milan, Italy</w:t>
      </w:r>
    </w:p>
    <w:p w14:paraId="5215C56A" w14:textId="77777777" w:rsidR="00884206" w:rsidRPr="007553D9" w:rsidRDefault="00884206" w:rsidP="00884206">
      <w:pPr>
        <w:ind w:left="1134" w:hanging="1134"/>
        <w:contextualSpacing/>
        <w:rPr>
          <w:rFonts w:cs="Times New Roman"/>
          <w:iCs/>
          <w:sz w:val="22"/>
          <w:szCs w:val="22"/>
          <w:lang w:val="en-US"/>
        </w:rPr>
      </w:pPr>
      <w:r w:rsidRPr="007553D9">
        <w:rPr>
          <w:rFonts w:cs="Times New Roman"/>
          <w:i/>
          <w:sz w:val="22"/>
          <w:szCs w:val="22"/>
          <w:lang w:val="en-GB"/>
        </w:rPr>
        <w:t xml:space="preserve">2016 </w:t>
      </w:r>
      <w:r w:rsidRPr="007553D9">
        <w:rPr>
          <w:rFonts w:cs="Times New Roman"/>
          <w:i/>
          <w:sz w:val="22"/>
          <w:szCs w:val="22"/>
          <w:lang w:val="en-GB"/>
        </w:rPr>
        <w:tab/>
      </w:r>
      <w:r w:rsidRPr="007553D9">
        <w:rPr>
          <w:rFonts w:cs="Times New Roman"/>
          <w:sz w:val="22"/>
          <w:szCs w:val="22"/>
          <w:lang w:val="en-GB"/>
        </w:rPr>
        <w:t>‘The heterosexual tradition of homoerotic poetics’, Oxford, UK</w:t>
      </w:r>
    </w:p>
    <w:p w14:paraId="28435A50" w14:textId="77777777" w:rsidR="00884206" w:rsidRPr="007553D9" w:rsidRDefault="00884206" w:rsidP="00884206">
      <w:pPr>
        <w:ind w:left="1134" w:hanging="1134"/>
        <w:contextualSpacing/>
        <w:rPr>
          <w:rFonts w:cs="Times New Roman"/>
          <w:iCs/>
          <w:sz w:val="22"/>
          <w:szCs w:val="22"/>
          <w:lang w:val="en-US"/>
        </w:rPr>
      </w:pPr>
      <w:r w:rsidRPr="007553D9">
        <w:rPr>
          <w:rFonts w:cs="Times New Roman"/>
          <w:i/>
          <w:sz w:val="22"/>
          <w:szCs w:val="22"/>
          <w:lang w:val="en-GB"/>
        </w:rPr>
        <w:t>2012</w:t>
      </w:r>
      <w:r w:rsidRPr="007553D9">
        <w:rPr>
          <w:rFonts w:cs="Times New Roman"/>
          <w:sz w:val="22"/>
          <w:szCs w:val="22"/>
          <w:lang w:val="en-GB"/>
        </w:rPr>
        <w:tab/>
        <w:t xml:space="preserve">‘Puella poetry: a useful term for the history of Latin literature?’ </w:t>
      </w:r>
      <w:r>
        <w:rPr>
          <w:rFonts w:cs="Times New Roman"/>
          <w:sz w:val="22"/>
          <w:szCs w:val="22"/>
          <w:lang w:val="en-GB"/>
        </w:rPr>
        <w:t xml:space="preserve">APA, </w:t>
      </w:r>
      <w:r w:rsidRPr="007553D9">
        <w:rPr>
          <w:rFonts w:cs="Times New Roman"/>
          <w:sz w:val="22"/>
          <w:szCs w:val="22"/>
          <w:lang w:val="en-GB"/>
        </w:rPr>
        <w:t>Philadelphia, USA</w:t>
      </w:r>
    </w:p>
    <w:p w14:paraId="3AEC6AA2" w14:textId="77777777" w:rsidR="00884206" w:rsidRPr="007553D9" w:rsidRDefault="00884206" w:rsidP="00884206">
      <w:pPr>
        <w:ind w:left="1134" w:hanging="1134"/>
        <w:contextualSpacing/>
        <w:rPr>
          <w:rFonts w:cs="Times New Roman"/>
          <w:iCs/>
          <w:sz w:val="22"/>
          <w:szCs w:val="22"/>
          <w:lang w:val="en-US"/>
        </w:rPr>
      </w:pPr>
      <w:r w:rsidRPr="007553D9">
        <w:rPr>
          <w:rFonts w:cs="Times New Roman"/>
          <w:i/>
          <w:sz w:val="22"/>
          <w:szCs w:val="22"/>
          <w:lang w:val="en-GB"/>
        </w:rPr>
        <w:t>2003</w:t>
      </w:r>
      <w:r w:rsidRPr="007553D9">
        <w:rPr>
          <w:rFonts w:cs="Times New Roman"/>
          <w:sz w:val="22"/>
          <w:szCs w:val="22"/>
          <w:lang w:val="en-GB"/>
        </w:rPr>
        <w:tab/>
        <w:t xml:space="preserve">‘The authenticity of </w:t>
      </w:r>
      <w:r w:rsidRPr="007553D9">
        <w:rPr>
          <w:rFonts w:cs="Times New Roman"/>
          <w:i/>
          <w:sz w:val="22"/>
          <w:szCs w:val="22"/>
          <w:lang w:val="en-GB"/>
        </w:rPr>
        <w:t>Heroides</w:t>
      </w:r>
      <w:r w:rsidRPr="007553D9">
        <w:rPr>
          <w:rFonts w:cs="Times New Roman"/>
          <w:sz w:val="22"/>
          <w:szCs w:val="22"/>
          <w:lang w:val="en-GB"/>
        </w:rPr>
        <w:t xml:space="preserve"> 15’, Cambridge, UK</w:t>
      </w:r>
    </w:p>
    <w:p w14:paraId="1AC38BD7" w14:textId="77777777" w:rsidR="00884206" w:rsidRPr="007553D9" w:rsidRDefault="00884206" w:rsidP="00884206">
      <w:pPr>
        <w:ind w:left="1134" w:hanging="1134"/>
        <w:contextualSpacing/>
        <w:rPr>
          <w:rFonts w:cs="Times New Roman"/>
          <w:i/>
          <w:color w:val="000000"/>
          <w:sz w:val="22"/>
          <w:szCs w:val="22"/>
          <w:lang w:val="en-GB"/>
        </w:rPr>
      </w:pPr>
      <w:r w:rsidRPr="007553D9">
        <w:rPr>
          <w:rFonts w:cs="Times New Roman"/>
          <w:i/>
          <w:sz w:val="22"/>
          <w:szCs w:val="22"/>
          <w:lang w:val="en-GB"/>
        </w:rPr>
        <w:lastRenderedPageBreak/>
        <w:t>1999–</w:t>
      </w:r>
      <w:r w:rsidRPr="007553D9">
        <w:rPr>
          <w:rFonts w:cs="Times New Roman"/>
          <w:sz w:val="22"/>
          <w:szCs w:val="22"/>
          <w:lang w:val="en-GB"/>
        </w:rPr>
        <w:tab/>
        <w:t>Plus</w:t>
      </w:r>
      <w:r>
        <w:rPr>
          <w:rFonts w:cs="Times New Roman"/>
          <w:sz w:val="22"/>
          <w:szCs w:val="22"/>
          <w:lang w:val="en-GB"/>
        </w:rPr>
        <w:t xml:space="preserve"> more than</w:t>
      </w:r>
      <w:r w:rsidRPr="007553D9">
        <w:rPr>
          <w:rFonts w:cs="Times New Roman"/>
          <w:sz w:val="22"/>
          <w:szCs w:val="22"/>
          <w:lang w:val="en-GB"/>
        </w:rPr>
        <w:t xml:space="preserve"> 50 talks in Norway and abroad, among which several public lectures.</w:t>
      </w:r>
      <w:r w:rsidRPr="007553D9">
        <w:rPr>
          <w:rFonts w:cs="Times New Roman"/>
          <w:i/>
          <w:color w:val="000000"/>
          <w:sz w:val="22"/>
          <w:szCs w:val="22"/>
          <w:lang w:val="en-GB"/>
        </w:rPr>
        <w:tab/>
      </w:r>
    </w:p>
    <w:p w14:paraId="5AD8796A" w14:textId="77777777" w:rsidR="00884206" w:rsidRPr="007553D9" w:rsidRDefault="00884206" w:rsidP="00884206">
      <w:pPr>
        <w:ind w:left="1134" w:hanging="1134"/>
        <w:contextualSpacing/>
        <w:rPr>
          <w:rFonts w:cs="Times New Roman"/>
          <w:iCs/>
          <w:sz w:val="22"/>
          <w:szCs w:val="22"/>
          <w:lang w:val="en-US"/>
        </w:rPr>
      </w:pPr>
    </w:p>
    <w:p w14:paraId="3DB6CE32" w14:textId="77777777" w:rsidR="00884206" w:rsidRPr="007553D9" w:rsidRDefault="00884206" w:rsidP="00884206">
      <w:pPr>
        <w:pStyle w:val="Listeavsnitt"/>
        <w:numPr>
          <w:ilvl w:val="0"/>
          <w:numId w:val="1"/>
        </w:numPr>
        <w:tabs>
          <w:tab w:val="left" w:pos="1134"/>
          <w:tab w:val="left" w:pos="1276"/>
        </w:tabs>
        <w:ind w:left="1134" w:hanging="1134"/>
        <w:rPr>
          <w:rFonts w:cs="Times New Roman"/>
          <w:sz w:val="22"/>
          <w:szCs w:val="22"/>
          <w:lang w:val="en-GB"/>
        </w:rPr>
      </w:pPr>
      <w:r w:rsidRPr="007553D9">
        <w:rPr>
          <w:rFonts w:cs="Times New Roman"/>
          <w:b/>
          <w:sz w:val="22"/>
          <w:szCs w:val="22"/>
          <w:lang w:val="en-GB"/>
        </w:rPr>
        <w:t>ORGANIZATION OF SCIENTIFIC MEETINGS</w:t>
      </w:r>
    </w:p>
    <w:p w14:paraId="29112337" w14:textId="77777777" w:rsidR="00884206" w:rsidRPr="007553D9" w:rsidRDefault="00884206" w:rsidP="00884206">
      <w:pPr>
        <w:tabs>
          <w:tab w:val="left" w:pos="1134"/>
          <w:tab w:val="left" w:pos="1276"/>
        </w:tabs>
        <w:ind w:left="1134" w:hanging="1134"/>
        <w:contextualSpacing/>
        <w:rPr>
          <w:rFonts w:cs="Times New Roman"/>
          <w:sz w:val="22"/>
          <w:szCs w:val="22"/>
          <w:lang w:val="en-GB"/>
        </w:rPr>
      </w:pPr>
      <w:r w:rsidRPr="007553D9">
        <w:rPr>
          <w:rFonts w:cs="Times New Roman"/>
          <w:i/>
          <w:sz w:val="22"/>
          <w:szCs w:val="22"/>
          <w:lang w:val="en-GB"/>
        </w:rPr>
        <w:t>2018–</w:t>
      </w:r>
      <w:r w:rsidRPr="007553D9">
        <w:rPr>
          <w:rFonts w:cs="Times New Roman"/>
          <w:sz w:val="22"/>
          <w:szCs w:val="22"/>
          <w:lang w:val="en-GB"/>
        </w:rPr>
        <w:tab/>
        <w:t>Initiator and main organizer, ‘The Classical Ages Research Seminar’ at NTNU, Trondheim; talks and events throughout the year including invited international speakers</w:t>
      </w:r>
    </w:p>
    <w:p w14:paraId="1180C0A9" w14:textId="77777777" w:rsidR="00884206" w:rsidRPr="007553D9" w:rsidRDefault="00884206" w:rsidP="00884206">
      <w:pPr>
        <w:tabs>
          <w:tab w:val="left" w:pos="1134"/>
          <w:tab w:val="left" w:pos="1276"/>
        </w:tabs>
        <w:ind w:left="1134" w:hanging="1134"/>
        <w:contextualSpacing/>
        <w:rPr>
          <w:rFonts w:cs="Times New Roman"/>
          <w:sz w:val="22"/>
          <w:szCs w:val="22"/>
          <w:lang w:val="en-GB"/>
        </w:rPr>
      </w:pPr>
      <w:r w:rsidRPr="007553D9">
        <w:rPr>
          <w:rFonts w:cs="Times New Roman"/>
          <w:i/>
          <w:sz w:val="22"/>
          <w:szCs w:val="22"/>
          <w:lang w:val="en-GB"/>
        </w:rPr>
        <w:t>2016</w:t>
      </w:r>
      <w:r w:rsidRPr="007553D9">
        <w:rPr>
          <w:rFonts w:cs="Times New Roman"/>
          <w:i/>
          <w:sz w:val="22"/>
          <w:szCs w:val="22"/>
          <w:lang w:val="en-GB"/>
        </w:rPr>
        <w:tab/>
      </w:r>
      <w:r w:rsidRPr="007553D9">
        <w:rPr>
          <w:rFonts w:cs="Times New Roman"/>
          <w:sz w:val="22"/>
          <w:szCs w:val="22"/>
          <w:lang w:val="en-GB"/>
        </w:rPr>
        <w:t>Initiator and main organizer, ‘Greek and Roman Literature: The Erotic Connection’, international conference at Corpus Christi College, Oxford</w:t>
      </w:r>
    </w:p>
    <w:p w14:paraId="136BD868" w14:textId="77777777" w:rsidR="00884206" w:rsidRPr="007553D9" w:rsidRDefault="00884206" w:rsidP="00884206">
      <w:pPr>
        <w:tabs>
          <w:tab w:val="left" w:pos="1134"/>
          <w:tab w:val="left" w:pos="1276"/>
        </w:tabs>
        <w:ind w:left="1134" w:hanging="1134"/>
        <w:contextualSpacing/>
        <w:rPr>
          <w:rFonts w:cs="Times New Roman"/>
          <w:sz w:val="22"/>
          <w:szCs w:val="22"/>
          <w:lang w:val="en-GB"/>
        </w:rPr>
      </w:pPr>
      <w:r w:rsidRPr="007553D9">
        <w:rPr>
          <w:rFonts w:cs="Times New Roman"/>
          <w:i/>
          <w:sz w:val="22"/>
          <w:szCs w:val="22"/>
          <w:lang w:val="en-GB"/>
        </w:rPr>
        <w:t>2013</w:t>
      </w:r>
      <w:r w:rsidRPr="007553D9">
        <w:rPr>
          <w:rFonts w:cs="Times New Roman"/>
          <w:i/>
          <w:sz w:val="22"/>
          <w:szCs w:val="22"/>
          <w:lang w:val="en-GB"/>
        </w:rPr>
        <w:tab/>
      </w:r>
      <w:r w:rsidRPr="007553D9">
        <w:rPr>
          <w:rFonts w:cs="Times New Roman"/>
          <w:sz w:val="22"/>
          <w:szCs w:val="22"/>
          <w:lang w:val="en-GB"/>
        </w:rPr>
        <w:t>Host and co-organizer, ‘The Power of Ancient Prose’, international conference at NTNU, Trondheim</w:t>
      </w:r>
    </w:p>
    <w:p w14:paraId="2B59CC6C" w14:textId="77777777" w:rsidR="00884206" w:rsidRPr="007553D9" w:rsidRDefault="00884206" w:rsidP="00884206">
      <w:pPr>
        <w:tabs>
          <w:tab w:val="left" w:pos="1134"/>
          <w:tab w:val="left" w:pos="1276"/>
        </w:tabs>
        <w:ind w:left="1134" w:hanging="1134"/>
        <w:contextualSpacing/>
        <w:rPr>
          <w:rFonts w:cs="Times New Roman"/>
          <w:sz w:val="22"/>
          <w:szCs w:val="22"/>
          <w:lang w:val="en-GB"/>
        </w:rPr>
      </w:pPr>
      <w:r w:rsidRPr="007553D9">
        <w:rPr>
          <w:rFonts w:cs="Times New Roman"/>
          <w:i/>
          <w:sz w:val="22"/>
          <w:szCs w:val="22"/>
          <w:lang w:val="en-GB"/>
        </w:rPr>
        <w:t>2010</w:t>
      </w:r>
      <w:r w:rsidRPr="007553D9">
        <w:rPr>
          <w:rFonts w:cs="Times New Roman"/>
          <w:i/>
          <w:sz w:val="22"/>
          <w:szCs w:val="22"/>
          <w:lang w:val="en-GB"/>
        </w:rPr>
        <w:tab/>
      </w:r>
      <w:r w:rsidRPr="007553D9">
        <w:rPr>
          <w:rFonts w:cs="Times New Roman"/>
          <w:sz w:val="22"/>
          <w:szCs w:val="22"/>
          <w:lang w:val="en-GB"/>
        </w:rPr>
        <w:t>Initiator and main organizer, ‘Sappho’s Roman Reception’, international conference at Corpus Christi College, Oxford</w:t>
      </w:r>
    </w:p>
    <w:p w14:paraId="2F041F61" w14:textId="77777777" w:rsidR="00884206" w:rsidRPr="007553D9" w:rsidRDefault="00884206" w:rsidP="00884206">
      <w:pPr>
        <w:tabs>
          <w:tab w:val="left" w:pos="1134"/>
          <w:tab w:val="left" w:pos="1276"/>
        </w:tabs>
        <w:ind w:left="1134" w:hanging="1134"/>
        <w:contextualSpacing/>
        <w:rPr>
          <w:rFonts w:cs="Times New Roman"/>
          <w:sz w:val="22"/>
          <w:szCs w:val="22"/>
          <w:lang w:val="en-GB"/>
        </w:rPr>
      </w:pPr>
      <w:r w:rsidRPr="007553D9">
        <w:rPr>
          <w:rFonts w:cs="Times New Roman"/>
          <w:i/>
          <w:sz w:val="22"/>
          <w:szCs w:val="22"/>
          <w:lang w:val="en-GB"/>
        </w:rPr>
        <w:t>2009</w:t>
      </w:r>
      <w:r w:rsidRPr="007553D9">
        <w:rPr>
          <w:rFonts w:cs="Times New Roman"/>
          <w:sz w:val="22"/>
          <w:szCs w:val="22"/>
          <w:lang w:val="en-GB"/>
        </w:rPr>
        <w:tab/>
        <w:t>Initiator and main organizer, ‘Greek and Roman Games in the Computer Age’, international conference at NTNU, Trondheim</w:t>
      </w:r>
    </w:p>
    <w:p w14:paraId="4C34A567" w14:textId="77777777" w:rsidR="00884206" w:rsidRDefault="00884206" w:rsidP="00884206">
      <w:pPr>
        <w:tabs>
          <w:tab w:val="left" w:pos="1134"/>
          <w:tab w:val="left" w:pos="1276"/>
        </w:tabs>
        <w:ind w:left="1134" w:hanging="1134"/>
        <w:contextualSpacing/>
        <w:rPr>
          <w:rFonts w:cs="Times New Roman"/>
          <w:sz w:val="22"/>
          <w:szCs w:val="22"/>
          <w:lang w:val="en-GB"/>
        </w:rPr>
      </w:pPr>
    </w:p>
    <w:p w14:paraId="1ABA401B" w14:textId="77777777" w:rsidR="00884206" w:rsidRPr="007553D9" w:rsidRDefault="00884206" w:rsidP="00884206">
      <w:pPr>
        <w:tabs>
          <w:tab w:val="left" w:pos="1134"/>
          <w:tab w:val="left" w:pos="1276"/>
        </w:tabs>
        <w:ind w:left="1134" w:hanging="1134"/>
        <w:contextualSpacing/>
        <w:rPr>
          <w:rFonts w:cs="Times New Roman"/>
          <w:sz w:val="22"/>
          <w:szCs w:val="22"/>
          <w:lang w:val="en-GB"/>
        </w:rPr>
      </w:pPr>
    </w:p>
    <w:p w14:paraId="7639FD8F" w14:textId="77777777" w:rsidR="00884206" w:rsidRPr="007553D9" w:rsidRDefault="00884206" w:rsidP="00884206">
      <w:pPr>
        <w:pStyle w:val="Listeavsnitt"/>
        <w:numPr>
          <w:ilvl w:val="0"/>
          <w:numId w:val="1"/>
        </w:numPr>
        <w:tabs>
          <w:tab w:val="left" w:pos="1134"/>
        </w:tabs>
        <w:ind w:left="1134" w:hanging="1134"/>
        <w:rPr>
          <w:b/>
          <w:sz w:val="22"/>
          <w:szCs w:val="22"/>
          <w:lang w:val="en-GB"/>
        </w:rPr>
      </w:pPr>
      <w:r w:rsidRPr="007553D9">
        <w:rPr>
          <w:b/>
          <w:sz w:val="22"/>
          <w:szCs w:val="22"/>
          <w:lang w:val="en-GB"/>
        </w:rPr>
        <w:t>TEACHING AND SUPERVISION</w:t>
      </w:r>
    </w:p>
    <w:p w14:paraId="29C1482B" w14:textId="77777777" w:rsidR="00884206" w:rsidRPr="00A04F80" w:rsidRDefault="00884206" w:rsidP="00884206">
      <w:pPr>
        <w:tabs>
          <w:tab w:val="left" w:pos="1134"/>
          <w:tab w:val="left" w:pos="1276"/>
        </w:tabs>
        <w:contextualSpacing/>
        <w:rPr>
          <w:iCs/>
          <w:sz w:val="22"/>
          <w:szCs w:val="22"/>
          <w:lang w:val="en-GB"/>
        </w:rPr>
      </w:pPr>
      <w:r>
        <w:rPr>
          <w:i/>
          <w:sz w:val="22"/>
          <w:szCs w:val="22"/>
          <w:lang w:val="en-GB"/>
        </w:rPr>
        <w:t>2026-2027</w:t>
      </w:r>
      <w:r>
        <w:rPr>
          <w:i/>
          <w:sz w:val="22"/>
          <w:szCs w:val="22"/>
          <w:lang w:val="en-GB"/>
        </w:rPr>
        <w:tab/>
      </w:r>
      <w:r>
        <w:rPr>
          <w:iCs/>
          <w:sz w:val="22"/>
          <w:szCs w:val="22"/>
          <w:lang w:val="en-GB"/>
        </w:rPr>
        <w:t xml:space="preserve">PhD student on Ovid’s </w:t>
      </w:r>
      <w:r>
        <w:rPr>
          <w:i/>
          <w:sz w:val="22"/>
          <w:szCs w:val="22"/>
          <w:lang w:val="en-GB"/>
        </w:rPr>
        <w:t>Heroides</w:t>
      </w:r>
      <w:r>
        <w:rPr>
          <w:iCs/>
          <w:sz w:val="22"/>
          <w:szCs w:val="22"/>
          <w:lang w:val="en-GB"/>
        </w:rPr>
        <w:t xml:space="preserve">, </w:t>
      </w:r>
      <w:r>
        <w:rPr>
          <w:color w:val="000000"/>
          <w:sz w:val="22"/>
          <w:szCs w:val="22"/>
          <w:shd w:val="clear" w:color="auto" w:fill="FFFFFF"/>
        </w:rPr>
        <w:t>Universidade Federal de Juiz de Fora, Brazil</w:t>
      </w:r>
    </w:p>
    <w:p w14:paraId="76FA5EC7" w14:textId="77777777" w:rsidR="00884206" w:rsidRPr="00030272" w:rsidRDefault="00884206" w:rsidP="00884206">
      <w:pPr>
        <w:tabs>
          <w:tab w:val="left" w:pos="1134"/>
          <w:tab w:val="left" w:pos="1276"/>
        </w:tabs>
        <w:contextualSpacing/>
        <w:rPr>
          <w:iCs/>
          <w:sz w:val="22"/>
          <w:szCs w:val="22"/>
          <w:lang w:val="en-GB"/>
        </w:rPr>
      </w:pPr>
      <w:r>
        <w:rPr>
          <w:i/>
          <w:sz w:val="22"/>
          <w:szCs w:val="22"/>
          <w:lang w:val="en-GB"/>
        </w:rPr>
        <w:t>2024-2025</w:t>
      </w:r>
      <w:r>
        <w:rPr>
          <w:i/>
          <w:sz w:val="22"/>
          <w:szCs w:val="22"/>
          <w:lang w:val="en-GB"/>
        </w:rPr>
        <w:tab/>
      </w:r>
      <w:r>
        <w:rPr>
          <w:iCs/>
          <w:sz w:val="22"/>
          <w:szCs w:val="22"/>
          <w:lang w:val="en-GB"/>
        </w:rPr>
        <w:t>Master student on Schefferus’ commentary on Phaedrus</w:t>
      </w:r>
    </w:p>
    <w:p w14:paraId="7E12EB3B" w14:textId="77777777" w:rsidR="00884206" w:rsidRPr="00AE1E38" w:rsidRDefault="00884206" w:rsidP="00884206">
      <w:pPr>
        <w:tabs>
          <w:tab w:val="left" w:pos="1134"/>
          <w:tab w:val="left" w:pos="1276"/>
        </w:tabs>
        <w:contextualSpacing/>
        <w:rPr>
          <w:iCs/>
          <w:sz w:val="22"/>
          <w:szCs w:val="22"/>
          <w:lang w:val="en-GB"/>
        </w:rPr>
      </w:pPr>
      <w:r>
        <w:rPr>
          <w:i/>
          <w:sz w:val="22"/>
          <w:szCs w:val="22"/>
          <w:lang w:val="en-GB"/>
        </w:rPr>
        <w:t>2023–</w:t>
      </w:r>
      <w:r>
        <w:rPr>
          <w:i/>
          <w:sz w:val="22"/>
          <w:szCs w:val="22"/>
          <w:lang w:val="en-GB"/>
        </w:rPr>
        <w:tab/>
      </w:r>
      <w:r>
        <w:rPr>
          <w:iCs/>
          <w:sz w:val="22"/>
          <w:szCs w:val="22"/>
          <w:lang w:val="en-GB"/>
        </w:rPr>
        <w:t>PhD student on gender in Greek and Roman tragedy, University of Ioannina, Greece</w:t>
      </w:r>
    </w:p>
    <w:p w14:paraId="36D728DA" w14:textId="77777777" w:rsidR="00884206" w:rsidRPr="003F67D3" w:rsidRDefault="00884206" w:rsidP="00884206">
      <w:pPr>
        <w:tabs>
          <w:tab w:val="left" w:pos="1134"/>
          <w:tab w:val="left" w:pos="1276"/>
        </w:tabs>
        <w:contextualSpacing/>
        <w:rPr>
          <w:iCs/>
          <w:sz w:val="22"/>
          <w:szCs w:val="22"/>
          <w:lang w:val="en-GB"/>
        </w:rPr>
      </w:pPr>
      <w:r>
        <w:rPr>
          <w:i/>
          <w:sz w:val="22"/>
          <w:szCs w:val="22"/>
          <w:lang w:val="en-GB"/>
        </w:rPr>
        <w:t>2023–2025</w:t>
      </w:r>
      <w:r>
        <w:rPr>
          <w:i/>
          <w:sz w:val="22"/>
          <w:szCs w:val="22"/>
          <w:lang w:val="en-GB"/>
        </w:rPr>
        <w:tab/>
      </w:r>
      <w:r>
        <w:rPr>
          <w:iCs/>
          <w:sz w:val="22"/>
          <w:szCs w:val="22"/>
          <w:lang w:val="en-GB"/>
        </w:rPr>
        <w:t>Master student on female figures in Classical mythology</w:t>
      </w:r>
    </w:p>
    <w:p w14:paraId="7746F4C1" w14:textId="77777777" w:rsidR="00884206" w:rsidRPr="00AE1E38" w:rsidRDefault="00884206" w:rsidP="00884206">
      <w:pPr>
        <w:tabs>
          <w:tab w:val="left" w:pos="1134"/>
          <w:tab w:val="left" w:pos="1276"/>
        </w:tabs>
        <w:contextualSpacing/>
        <w:rPr>
          <w:iCs/>
          <w:sz w:val="22"/>
          <w:szCs w:val="22"/>
          <w:lang w:val="en-GB"/>
        </w:rPr>
      </w:pPr>
      <w:r>
        <w:rPr>
          <w:i/>
          <w:sz w:val="22"/>
          <w:szCs w:val="22"/>
          <w:lang w:val="en-GB"/>
        </w:rPr>
        <w:t>2022–2024</w:t>
      </w:r>
      <w:r>
        <w:rPr>
          <w:i/>
          <w:sz w:val="22"/>
          <w:szCs w:val="22"/>
          <w:lang w:val="en-GB"/>
        </w:rPr>
        <w:tab/>
      </w:r>
      <w:r>
        <w:rPr>
          <w:iCs/>
          <w:sz w:val="22"/>
          <w:szCs w:val="22"/>
          <w:lang w:val="en-GB"/>
        </w:rPr>
        <w:t xml:space="preserve">Master student on the pseudo-Virgilian </w:t>
      </w:r>
      <w:r>
        <w:rPr>
          <w:i/>
          <w:sz w:val="22"/>
          <w:szCs w:val="22"/>
          <w:lang w:val="en-GB"/>
        </w:rPr>
        <w:t>Ciris</w:t>
      </w:r>
      <w:r>
        <w:rPr>
          <w:iCs/>
          <w:sz w:val="22"/>
          <w:szCs w:val="22"/>
          <w:lang w:val="en-GB"/>
        </w:rPr>
        <w:t>, NTNU</w:t>
      </w:r>
    </w:p>
    <w:p w14:paraId="78288DD7" w14:textId="77777777" w:rsidR="00884206" w:rsidRPr="0042094E" w:rsidRDefault="00884206" w:rsidP="00884206">
      <w:pPr>
        <w:tabs>
          <w:tab w:val="left" w:pos="1134"/>
          <w:tab w:val="left" w:pos="1276"/>
        </w:tabs>
        <w:contextualSpacing/>
        <w:rPr>
          <w:iCs/>
          <w:sz w:val="22"/>
          <w:szCs w:val="22"/>
          <w:lang w:val="en-GB"/>
        </w:rPr>
      </w:pPr>
      <w:r>
        <w:rPr>
          <w:i/>
          <w:sz w:val="22"/>
          <w:szCs w:val="22"/>
          <w:lang w:val="en-GB"/>
        </w:rPr>
        <w:t>2021–2023</w:t>
      </w:r>
      <w:r>
        <w:rPr>
          <w:i/>
          <w:sz w:val="22"/>
          <w:szCs w:val="22"/>
          <w:lang w:val="en-GB"/>
        </w:rPr>
        <w:tab/>
      </w:r>
      <w:r>
        <w:rPr>
          <w:iCs/>
          <w:sz w:val="22"/>
          <w:szCs w:val="22"/>
          <w:lang w:val="en-GB"/>
        </w:rPr>
        <w:t>Master student on witch-like figures in antiquity, NTNU</w:t>
      </w:r>
    </w:p>
    <w:p w14:paraId="46D66984" w14:textId="77777777" w:rsidR="00884206" w:rsidRPr="007553D9" w:rsidRDefault="00884206" w:rsidP="00884206">
      <w:pPr>
        <w:tabs>
          <w:tab w:val="left" w:pos="1134"/>
          <w:tab w:val="left" w:pos="1276"/>
        </w:tabs>
        <w:contextualSpacing/>
        <w:rPr>
          <w:sz w:val="22"/>
          <w:szCs w:val="22"/>
          <w:lang w:val="en-GB"/>
        </w:rPr>
      </w:pPr>
      <w:r w:rsidRPr="007553D9">
        <w:rPr>
          <w:i/>
          <w:sz w:val="22"/>
          <w:szCs w:val="22"/>
          <w:lang w:val="en-GB"/>
        </w:rPr>
        <w:t>2019–</w:t>
      </w:r>
      <w:r w:rsidRPr="007553D9">
        <w:rPr>
          <w:i/>
          <w:sz w:val="22"/>
          <w:szCs w:val="22"/>
          <w:lang w:val="en-GB"/>
        </w:rPr>
        <w:tab/>
      </w:r>
      <w:r w:rsidRPr="007553D9">
        <w:rPr>
          <w:sz w:val="22"/>
          <w:szCs w:val="22"/>
          <w:lang w:val="en-GB"/>
        </w:rPr>
        <w:t>PhD student on the authenticity of the ancient woman author Philaenis</w:t>
      </w:r>
      <w:r>
        <w:rPr>
          <w:iCs/>
          <w:sz w:val="22"/>
          <w:szCs w:val="22"/>
          <w:lang w:val="en-GB"/>
        </w:rPr>
        <w:t>, NTNU</w:t>
      </w:r>
    </w:p>
    <w:p w14:paraId="2A9AC2E6" w14:textId="77777777" w:rsidR="00884206" w:rsidRPr="007553D9" w:rsidRDefault="00884206" w:rsidP="00884206">
      <w:pPr>
        <w:tabs>
          <w:tab w:val="left" w:pos="1134"/>
          <w:tab w:val="left" w:pos="1276"/>
        </w:tabs>
        <w:contextualSpacing/>
        <w:rPr>
          <w:sz w:val="22"/>
          <w:szCs w:val="22"/>
          <w:lang w:val="en-GB"/>
        </w:rPr>
      </w:pPr>
      <w:r w:rsidRPr="007553D9">
        <w:rPr>
          <w:i/>
          <w:sz w:val="22"/>
          <w:szCs w:val="22"/>
          <w:lang w:val="en-GB"/>
        </w:rPr>
        <w:t>2018–</w:t>
      </w:r>
      <w:r>
        <w:rPr>
          <w:i/>
          <w:sz w:val="22"/>
          <w:szCs w:val="22"/>
          <w:lang w:val="en-GB"/>
        </w:rPr>
        <w:t>2021</w:t>
      </w:r>
      <w:r w:rsidRPr="007553D9">
        <w:rPr>
          <w:i/>
          <w:sz w:val="22"/>
          <w:szCs w:val="22"/>
          <w:lang w:val="en-GB"/>
        </w:rPr>
        <w:tab/>
      </w:r>
      <w:r w:rsidRPr="007553D9">
        <w:rPr>
          <w:sz w:val="22"/>
          <w:szCs w:val="22"/>
          <w:lang w:val="en-GB"/>
        </w:rPr>
        <w:t>Master’s student on death in Cicero and Horace</w:t>
      </w:r>
      <w:r>
        <w:rPr>
          <w:iCs/>
          <w:sz w:val="22"/>
          <w:szCs w:val="22"/>
          <w:lang w:val="en-GB"/>
        </w:rPr>
        <w:t>, NTNU</w:t>
      </w:r>
    </w:p>
    <w:p w14:paraId="0E33B225" w14:textId="77777777" w:rsidR="00884206" w:rsidRPr="007553D9" w:rsidRDefault="00884206" w:rsidP="00884206">
      <w:pPr>
        <w:tabs>
          <w:tab w:val="left" w:pos="1134"/>
          <w:tab w:val="left" w:pos="1276"/>
        </w:tabs>
        <w:ind w:left="1134" w:hanging="1134"/>
        <w:contextualSpacing/>
        <w:rPr>
          <w:sz w:val="22"/>
          <w:szCs w:val="22"/>
          <w:lang w:val="en-GB"/>
        </w:rPr>
      </w:pPr>
      <w:r w:rsidRPr="007553D9">
        <w:rPr>
          <w:i/>
          <w:sz w:val="22"/>
          <w:szCs w:val="22"/>
          <w:lang w:val="en-GB"/>
        </w:rPr>
        <w:t>2016–2018</w:t>
      </w:r>
      <w:r w:rsidRPr="007553D9">
        <w:rPr>
          <w:i/>
          <w:sz w:val="22"/>
          <w:szCs w:val="22"/>
          <w:lang w:val="en-GB"/>
        </w:rPr>
        <w:tab/>
      </w:r>
      <w:r w:rsidRPr="007553D9">
        <w:rPr>
          <w:sz w:val="22"/>
          <w:szCs w:val="22"/>
          <w:lang w:val="en-GB"/>
        </w:rPr>
        <w:t>Master’s student on hetero- and homoerotics in Tibullus’ Book 1</w:t>
      </w:r>
      <w:r>
        <w:rPr>
          <w:iCs/>
          <w:sz w:val="22"/>
          <w:szCs w:val="22"/>
          <w:lang w:val="en-GB"/>
        </w:rPr>
        <w:t>, NTNU</w:t>
      </w:r>
      <w:r w:rsidRPr="007553D9">
        <w:rPr>
          <w:sz w:val="22"/>
          <w:szCs w:val="22"/>
          <w:lang w:val="en-GB"/>
        </w:rPr>
        <w:t xml:space="preserve"> </w:t>
      </w:r>
    </w:p>
    <w:p w14:paraId="7045FEF2" w14:textId="77777777" w:rsidR="00884206" w:rsidRPr="007553D9" w:rsidRDefault="00884206" w:rsidP="00884206">
      <w:pPr>
        <w:tabs>
          <w:tab w:val="left" w:pos="1134"/>
          <w:tab w:val="left" w:pos="1276"/>
        </w:tabs>
        <w:contextualSpacing/>
        <w:rPr>
          <w:sz w:val="22"/>
          <w:szCs w:val="22"/>
          <w:lang w:val="en-GB"/>
        </w:rPr>
      </w:pPr>
      <w:r w:rsidRPr="007553D9">
        <w:rPr>
          <w:i/>
          <w:sz w:val="22"/>
          <w:szCs w:val="22"/>
          <w:lang w:val="en-GB"/>
        </w:rPr>
        <w:t>2016–</w:t>
      </w:r>
      <w:r>
        <w:rPr>
          <w:i/>
          <w:sz w:val="22"/>
          <w:szCs w:val="22"/>
          <w:lang w:val="en-GB"/>
        </w:rPr>
        <w:t>2021</w:t>
      </w:r>
      <w:r w:rsidRPr="007553D9">
        <w:rPr>
          <w:sz w:val="22"/>
          <w:szCs w:val="22"/>
          <w:lang w:val="en-GB"/>
        </w:rPr>
        <w:tab/>
        <w:t>PhD student on text and performance in Greek drama</w:t>
      </w:r>
      <w:r>
        <w:rPr>
          <w:sz w:val="22"/>
          <w:szCs w:val="22"/>
          <w:lang w:val="en-GB"/>
        </w:rPr>
        <w:t>, thesis successfully defended</w:t>
      </w:r>
      <w:r>
        <w:rPr>
          <w:iCs/>
          <w:sz w:val="22"/>
          <w:szCs w:val="22"/>
          <w:lang w:val="en-GB"/>
        </w:rPr>
        <w:t>, NTNU</w:t>
      </w:r>
    </w:p>
    <w:p w14:paraId="48526B05" w14:textId="77777777" w:rsidR="00884206" w:rsidRPr="007553D9" w:rsidRDefault="00884206" w:rsidP="00884206">
      <w:pPr>
        <w:tabs>
          <w:tab w:val="left" w:pos="1134"/>
          <w:tab w:val="left" w:pos="1276"/>
        </w:tabs>
        <w:contextualSpacing/>
        <w:rPr>
          <w:sz w:val="22"/>
          <w:szCs w:val="22"/>
          <w:lang w:val="en-GB"/>
        </w:rPr>
      </w:pPr>
      <w:r w:rsidRPr="007553D9">
        <w:rPr>
          <w:i/>
          <w:sz w:val="22"/>
          <w:szCs w:val="22"/>
          <w:lang w:val="en-GB"/>
        </w:rPr>
        <w:t>2016–</w:t>
      </w:r>
      <w:r>
        <w:rPr>
          <w:i/>
          <w:sz w:val="22"/>
          <w:szCs w:val="22"/>
          <w:lang w:val="en-GB"/>
        </w:rPr>
        <w:t>2021</w:t>
      </w:r>
      <w:r w:rsidRPr="007553D9">
        <w:rPr>
          <w:sz w:val="22"/>
          <w:szCs w:val="22"/>
          <w:lang w:val="en-GB"/>
        </w:rPr>
        <w:tab/>
        <w:t xml:space="preserve">PhD student on the loves of Orpheus, </w:t>
      </w:r>
      <w:r>
        <w:rPr>
          <w:sz w:val="22"/>
          <w:szCs w:val="22"/>
          <w:lang w:val="en-GB"/>
        </w:rPr>
        <w:t>thesis successfully defended</w:t>
      </w:r>
      <w:r>
        <w:rPr>
          <w:iCs/>
          <w:sz w:val="22"/>
          <w:szCs w:val="22"/>
          <w:lang w:val="en-GB"/>
        </w:rPr>
        <w:t>, NTNU</w:t>
      </w:r>
    </w:p>
    <w:p w14:paraId="1CE0883E" w14:textId="77777777" w:rsidR="00884206" w:rsidRPr="007553D9" w:rsidRDefault="00884206" w:rsidP="00884206">
      <w:pPr>
        <w:tabs>
          <w:tab w:val="left" w:pos="1134"/>
          <w:tab w:val="left" w:pos="1276"/>
        </w:tabs>
        <w:contextualSpacing/>
        <w:rPr>
          <w:sz w:val="22"/>
          <w:szCs w:val="22"/>
          <w:lang w:val="en-GB"/>
        </w:rPr>
      </w:pPr>
      <w:r w:rsidRPr="007553D9">
        <w:rPr>
          <w:i/>
          <w:sz w:val="22"/>
          <w:szCs w:val="22"/>
          <w:lang w:val="en-GB"/>
        </w:rPr>
        <w:t>201</w:t>
      </w:r>
      <w:r>
        <w:rPr>
          <w:i/>
          <w:sz w:val="22"/>
          <w:szCs w:val="22"/>
          <w:lang w:val="en-GB"/>
        </w:rPr>
        <w:t>5</w:t>
      </w:r>
      <w:r w:rsidRPr="007553D9">
        <w:rPr>
          <w:i/>
          <w:sz w:val="22"/>
          <w:szCs w:val="22"/>
          <w:lang w:val="en-GB"/>
        </w:rPr>
        <w:t>–2020</w:t>
      </w:r>
      <w:r w:rsidRPr="007553D9">
        <w:rPr>
          <w:i/>
          <w:sz w:val="22"/>
          <w:szCs w:val="22"/>
          <w:lang w:val="en-GB"/>
        </w:rPr>
        <w:tab/>
      </w:r>
      <w:r w:rsidRPr="007553D9">
        <w:rPr>
          <w:sz w:val="22"/>
          <w:szCs w:val="22"/>
          <w:lang w:val="en-GB"/>
        </w:rPr>
        <w:t xml:space="preserve">PhD student on Terence and Ovid, </w:t>
      </w:r>
      <w:r>
        <w:rPr>
          <w:sz w:val="22"/>
          <w:szCs w:val="22"/>
          <w:lang w:val="en-GB"/>
        </w:rPr>
        <w:t>thesis successfully</w:t>
      </w:r>
      <w:r w:rsidRPr="007553D9">
        <w:rPr>
          <w:sz w:val="22"/>
          <w:szCs w:val="22"/>
          <w:lang w:val="en-GB"/>
        </w:rPr>
        <w:t xml:space="preserve"> defended</w:t>
      </w:r>
      <w:r>
        <w:rPr>
          <w:iCs/>
          <w:sz w:val="22"/>
          <w:szCs w:val="22"/>
          <w:lang w:val="en-GB"/>
        </w:rPr>
        <w:t>, NTNU</w:t>
      </w:r>
    </w:p>
    <w:p w14:paraId="6CD77BCD" w14:textId="77777777" w:rsidR="00884206" w:rsidRPr="007553D9" w:rsidRDefault="00884206" w:rsidP="00884206">
      <w:pPr>
        <w:tabs>
          <w:tab w:val="left" w:pos="1134"/>
          <w:tab w:val="left" w:pos="1276"/>
        </w:tabs>
        <w:contextualSpacing/>
        <w:rPr>
          <w:color w:val="000000"/>
          <w:spacing w:val="4"/>
          <w:sz w:val="22"/>
          <w:szCs w:val="22"/>
          <w:lang w:val="en-GB"/>
        </w:rPr>
      </w:pPr>
      <w:r w:rsidRPr="007553D9">
        <w:rPr>
          <w:i/>
          <w:color w:val="000000"/>
          <w:spacing w:val="4"/>
          <w:sz w:val="22"/>
          <w:szCs w:val="22"/>
          <w:lang w:val="en-GB"/>
        </w:rPr>
        <w:t>2015</w:t>
      </w:r>
      <w:r>
        <w:rPr>
          <w:i/>
          <w:color w:val="000000"/>
          <w:spacing w:val="4"/>
          <w:sz w:val="22"/>
          <w:szCs w:val="22"/>
          <w:lang w:val="en-GB"/>
        </w:rPr>
        <w:t>–</w:t>
      </w:r>
      <w:r w:rsidRPr="007553D9">
        <w:rPr>
          <w:i/>
          <w:color w:val="000000"/>
          <w:spacing w:val="4"/>
          <w:sz w:val="22"/>
          <w:szCs w:val="22"/>
          <w:lang w:val="en-GB"/>
        </w:rPr>
        <w:tab/>
      </w:r>
      <w:r w:rsidRPr="007553D9">
        <w:rPr>
          <w:color w:val="000000"/>
          <w:spacing w:val="4"/>
          <w:sz w:val="22"/>
          <w:szCs w:val="22"/>
          <w:lang w:val="en-GB"/>
        </w:rPr>
        <w:t>Bachelor-theses, NTNU</w:t>
      </w:r>
    </w:p>
    <w:p w14:paraId="21B55A0A" w14:textId="77777777" w:rsidR="00884206" w:rsidRPr="007553D9" w:rsidRDefault="00884206" w:rsidP="00884206">
      <w:pPr>
        <w:tabs>
          <w:tab w:val="left" w:pos="1134"/>
          <w:tab w:val="left" w:pos="1276"/>
        </w:tabs>
        <w:contextualSpacing/>
        <w:rPr>
          <w:sz w:val="22"/>
          <w:szCs w:val="22"/>
          <w:lang w:val="en-GB"/>
        </w:rPr>
      </w:pPr>
      <w:r w:rsidRPr="007553D9">
        <w:rPr>
          <w:i/>
          <w:sz w:val="22"/>
          <w:szCs w:val="22"/>
          <w:lang w:val="en-GB"/>
        </w:rPr>
        <w:t>2014–2016</w:t>
      </w:r>
      <w:r w:rsidRPr="007553D9">
        <w:rPr>
          <w:sz w:val="22"/>
          <w:szCs w:val="22"/>
          <w:lang w:val="en-GB"/>
        </w:rPr>
        <w:tab/>
        <w:t xml:space="preserve">Master’s student on </w:t>
      </w:r>
      <w:r w:rsidRPr="007553D9">
        <w:rPr>
          <w:i/>
          <w:sz w:val="22"/>
          <w:szCs w:val="22"/>
          <w:lang w:val="en-GB"/>
        </w:rPr>
        <w:t>contaminatio</w:t>
      </w:r>
      <w:r w:rsidRPr="007553D9">
        <w:rPr>
          <w:sz w:val="22"/>
          <w:szCs w:val="22"/>
          <w:lang w:val="en-GB"/>
        </w:rPr>
        <w:t xml:space="preserve"> in Plautus’ </w:t>
      </w:r>
      <w:r w:rsidRPr="007553D9">
        <w:rPr>
          <w:i/>
          <w:sz w:val="22"/>
          <w:szCs w:val="22"/>
          <w:lang w:val="en-GB"/>
        </w:rPr>
        <w:t>Miles gloriosus</w:t>
      </w:r>
      <w:r>
        <w:rPr>
          <w:iCs/>
          <w:sz w:val="22"/>
          <w:szCs w:val="22"/>
          <w:lang w:val="en-GB"/>
        </w:rPr>
        <w:t>, NTNU</w:t>
      </w:r>
    </w:p>
    <w:p w14:paraId="454C0122" w14:textId="77777777" w:rsidR="00884206" w:rsidRPr="007553D9" w:rsidRDefault="00884206" w:rsidP="00884206">
      <w:pPr>
        <w:tabs>
          <w:tab w:val="left" w:pos="1134"/>
          <w:tab w:val="left" w:pos="1276"/>
        </w:tabs>
        <w:ind w:left="1134" w:hanging="1134"/>
        <w:contextualSpacing/>
        <w:rPr>
          <w:color w:val="000000"/>
          <w:spacing w:val="4"/>
          <w:sz w:val="22"/>
          <w:szCs w:val="22"/>
          <w:lang w:val="en-GB"/>
        </w:rPr>
      </w:pPr>
      <w:r w:rsidRPr="007553D9">
        <w:rPr>
          <w:i/>
          <w:color w:val="000000"/>
          <w:spacing w:val="4"/>
          <w:sz w:val="22"/>
          <w:szCs w:val="22"/>
          <w:lang w:val="en-GB"/>
        </w:rPr>
        <w:t>2006–</w:t>
      </w:r>
      <w:r w:rsidRPr="007553D9">
        <w:rPr>
          <w:color w:val="000000"/>
          <w:spacing w:val="4"/>
          <w:sz w:val="22"/>
          <w:szCs w:val="22"/>
          <w:lang w:val="en-GB"/>
        </w:rPr>
        <w:tab/>
      </w:r>
      <w:r>
        <w:rPr>
          <w:color w:val="000000"/>
          <w:spacing w:val="4"/>
          <w:sz w:val="22"/>
          <w:szCs w:val="22"/>
          <w:lang w:val="en-GB"/>
        </w:rPr>
        <w:t>Teaching f</w:t>
      </w:r>
      <w:r w:rsidRPr="007553D9">
        <w:rPr>
          <w:color w:val="000000"/>
          <w:spacing w:val="4"/>
          <w:sz w:val="22"/>
          <w:szCs w:val="22"/>
          <w:lang w:val="en-GB"/>
        </w:rPr>
        <w:t>irst year Latin courses, Ancient Civilization and Rhetoric, NTNU</w:t>
      </w:r>
    </w:p>
    <w:p w14:paraId="0FD4447B" w14:textId="77777777" w:rsidR="00884206" w:rsidRPr="007553D9" w:rsidRDefault="00884206" w:rsidP="00884206">
      <w:pPr>
        <w:tabs>
          <w:tab w:val="left" w:pos="1134"/>
          <w:tab w:val="left" w:pos="1276"/>
        </w:tabs>
        <w:ind w:left="1134" w:hanging="1134"/>
        <w:contextualSpacing/>
        <w:rPr>
          <w:color w:val="000000"/>
          <w:spacing w:val="4"/>
          <w:sz w:val="22"/>
          <w:szCs w:val="22"/>
          <w:lang w:val="en-GB"/>
        </w:rPr>
      </w:pPr>
      <w:r w:rsidRPr="007553D9">
        <w:rPr>
          <w:i/>
          <w:color w:val="000000"/>
          <w:spacing w:val="4"/>
          <w:sz w:val="22"/>
          <w:szCs w:val="22"/>
          <w:lang w:val="en-GB"/>
        </w:rPr>
        <w:t>2004</w:t>
      </w:r>
      <w:r w:rsidRPr="007553D9">
        <w:rPr>
          <w:i/>
          <w:color w:val="000000"/>
          <w:spacing w:val="4"/>
          <w:sz w:val="22"/>
          <w:szCs w:val="22"/>
          <w:lang w:val="en-GB"/>
        </w:rPr>
        <w:tab/>
      </w:r>
      <w:r>
        <w:rPr>
          <w:color w:val="000000"/>
          <w:spacing w:val="4"/>
          <w:sz w:val="22"/>
          <w:szCs w:val="22"/>
          <w:lang w:val="en-GB"/>
        </w:rPr>
        <w:t>Teaching a</w:t>
      </w:r>
      <w:r w:rsidRPr="007553D9">
        <w:rPr>
          <w:color w:val="000000"/>
          <w:spacing w:val="4"/>
          <w:sz w:val="22"/>
          <w:szCs w:val="22"/>
          <w:lang w:val="en-GB"/>
        </w:rPr>
        <w:t>ncient Literature, first year studies, University of Bergen</w:t>
      </w:r>
    </w:p>
    <w:p w14:paraId="5D53CEF7" w14:textId="77777777" w:rsidR="00884206" w:rsidRPr="007553D9" w:rsidRDefault="00884206" w:rsidP="00884206">
      <w:pPr>
        <w:tabs>
          <w:tab w:val="left" w:pos="1134"/>
          <w:tab w:val="left" w:pos="1276"/>
        </w:tabs>
        <w:ind w:left="1134" w:hanging="1134"/>
        <w:contextualSpacing/>
        <w:rPr>
          <w:color w:val="000000"/>
          <w:spacing w:val="4"/>
          <w:sz w:val="22"/>
          <w:szCs w:val="22"/>
          <w:lang w:val="en-GB"/>
        </w:rPr>
      </w:pPr>
      <w:r w:rsidRPr="007553D9">
        <w:rPr>
          <w:i/>
          <w:color w:val="000000"/>
          <w:spacing w:val="4"/>
          <w:sz w:val="22"/>
          <w:szCs w:val="22"/>
          <w:lang w:val="en-GB"/>
        </w:rPr>
        <w:t>2001</w:t>
      </w:r>
      <w:r w:rsidRPr="007553D9">
        <w:rPr>
          <w:i/>
          <w:color w:val="000000"/>
          <w:spacing w:val="4"/>
          <w:sz w:val="22"/>
          <w:szCs w:val="22"/>
          <w:lang w:val="en-GB"/>
        </w:rPr>
        <w:tab/>
      </w:r>
      <w:r>
        <w:rPr>
          <w:iCs/>
          <w:color w:val="000000"/>
          <w:spacing w:val="4"/>
          <w:sz w:val="22"/>
          <w:szCs w:val="22"/>
          <w:lang w:val="en-GB"/>
        </w:rPr>
        <w:t xml:space="preserve">Teaching </w:t>
      </w:r>
      <w:r w:rsidRPr="007553D9">
        <w:rPr>
          <w:color w:val="000000"/>
          <w:spacing w:val="4"/>
          <w:sz w:val="22"/>
          <w:szCs w:val="22"/>
          <w:lang w:val="en-GB"/>
        </w:rPr>
        <w:t>Latin poetry, BA’s course, University of Oslo</w:t>
      </w:r>
    </w:p>
    <w:p w14:paraId="7337C0FB" w14:textId="77777777" w:rsidR="00884206" w:rsidRPr="007553D9" w:rsidRDefault="00884206" w:rsidP="00884206">
      <w:pPr>
        <w:tabs>
          <w:tab w:val="left" w:pos="1134"/>
          <w:tab w:val="left" w:pos="1276"/>
        </w:tabs>
        <w:ind w:left="1134" w:hanging="1134"/>
        <w:contextualSpacing/>
        <w:rPr>
          <w:color w:val="000000"/>
          <w:spacing w:val="4"/>
          <w:sz w:val="22"/>
          <w:szCs w:val="22"/>
          <w:lang w:val="en-GB"/>
        </w:rPr>
      </w:pPr>
      <w:r w:rsidRPr="007553D9">
        <w:rPr>
          <w:i/>
          <w:color w:val="000000"/>
          <w:spacing w:val="4"/>
          <w:sz w:val="22"/>
          <w:szCs w:val="22"/>
          <w:lang w:val="en-GB"/>
        </w:rPr>
        <w:t>1997-1998</w:t>
      </w:r>
      <w:r w:rsidRPr="007553D9">
        <w:rPr>
          <w:i/>
          <w:color w:val="000000"/>
          <w:spacing w:val="4"/>
          <w:sz w:val="22"/>
          <w:szCs w:val="22"/>
          <w:lang w:val="en-GB"/>
        </w:rPr>
        <w:tab/>
      </w:r>
      <w:r>
        <w:rPr>
          <w:iCs/>
          <w:color w:val="000000"/>
          <w:spacing w:val="4"/>
          <w:sz w:val="22"/>
          <w:szCs w:val="22"/>
          <w:lang w:val="en-GB"/>
        </w:rPr>
        <w:t xml:space="preserve">Teaching </w:t>
      </w:r>
      <w:r w:rsidRPr="007553D9">
        <w:rPr>
          <w:color w:val="000000"/>
          <w:spacing w:val="4"/>
          <w:sz w:val="22"/>
          <w:szCs w:val="22"/>
          <w:lang w:val="en-GB"/>
        </w:rPr>
        <w:t>Latin texts and Latin culture for theologians, University of Oslo</w:t>
      </w:r>
    </w:p>
    <w:p w14:paraId="3CF34290" w14:textId="77777777" w:rsidR="00884206" w:rsidRPr="007553D9" w:rsidRDefault="00884206" w:rsidP="00884206">
      <w:pPr>
        <w:tabs>
          <w:tab w:val="left" w:pos="1134"/>
          <w:tab w:val="left" w:pos="1276"/>
        </w:tabs>
        <w:ind w:left="1134" w:hanging="1134"/>
        <w:contextualSpacing/>
        <w:rPr>
          <w:color w:val="000000"/>
          <w:spacing w:val="4"/>
          <w:sz w:val="22"/>
          <w:szCs w:val="22"/>
          <w:lang w:val="en-GB"/>
        </w:rPr>
      </w:pPr>
    </w:p>
    <w:p w14:paraId="5B4D5F02" w14:textId="77777777" w:rsidR="00884206" w:rsidRPr="007553D9" w:rsidRDefault="00884206" w:rsidP="00884206">
      <w:pPr>
        <w:pStyle w:val="Listeavsnitt"/>
        <w:numPr>
          <w:ilvl w:val="0"/>
          <w:numId w:val="1"/>
        </w:numPr>
        <w:tabs>
          <w:tab w:val="left" w:pos="1134"/>
        </w:tabs>
        <w:ind w:left="1134" w:hanging="1134"/>
        <w:rPr>
          <w:b/>
          <w:sz w:val="22"/>
          <w:szCs w:val="22"/>
          <w:lang w:val="en-GB"/>
        </w:rPr>
      </w:pPr>
      <w:r w:rsidRPr="007553D9">
        <w:rPr>
          <w:b/>
          <w:sz w:val="22"/>
          <w:szCs w:val="22"/>
          <w:lang w:val="en-GB"/>
        </w:rPr>
        <w:t>EDUCATION-RELATED EXPERIENCES</w:t>
      </w:r>
    </w:p>
    <w:p w14:paraId="4242C19E" w14:textId="77777777" w:rsidR="00884206" w:rsidRPr="00134096" w:rsidRDefault="00884206" w:rsidP="00884206">
      <w:pPr>
        <w:tabs>
          <w:tab w:val="left" w:pos="1134"/>
        </w:tabs>
        <w:ind w:left="1134" w:hanging="1134"/>
        <w:contextualSpacing/>
        <w:rPr>
          <w:iCs/>
          <w:sz w:val="22"/>
          <w:szCs w:val="22"/>
          <w:lang w:val="en-GB"/>
        </w:rPr>
      </w:pPr>
      <w:r>
        <w:rPr>
          <w:i/>
          <w:sz w:val="22"/>
          <w:szCs w:val="22"/>
          <w:lang w:val="en-GB"/>
        </w:rPr>
        <w:t>2023</w:t>
      </w:r>
      <w:r>
        <w:rPr>
          <w:i/>
          <w:sz w:val="22"/>
          <w:szCs w:val="22"/>
          <w:lang w:val="en-GB"/>
        </w:rPr>
        <w:tab/>
      </w:r>
      <w:r>
        <w:rPr>
          <w:iCs/>
          <w:sz w:val="22"/>
          <w:szCs w:val="22"/>
          <w:lang w:val="en-GB"/>
        </w:rPr>
        <w:t xml:space="preserve">Headed and penned </w:t>
      </w:r>
      <w:r w:rsidRPr="007553D9">
        <w:rPr>
          <w:sz w:val="22"/>
          <w:szCs w:val="22"/>
          <w:lang w:val="en-GB"/>
        </w:rPr>
        <w:t>the periodic evaluation of the Classical Studies programme</w:t>
      </w:r>
    </w:p>
    <w:p w14:paraId="160AA7D6" w14:textId="77777777" w:rsidR="00884206" w:rsidRPr="007553D9" w:rsidRDefault="00884206" w:rsidP="00884206">
      <w:pPr>
        <w:tabs>
          <w:tab w:val="left" w:pos="1134"/>
        </w:tabs>
        <w:ind w:left="1134" w:hanging="1134"/>
        <w:contextualSpacing/>
        <w:rPr>
          <w:iCs/>
          <w:sz w:val="22"/>
          <w:szCs w:val="22"/>
          <w:lang w:val="en-GB"/>
        </w:rPr>
      </w:pPr>
      <w:r w:rsidRPr="007553D9">
        <w:rPr>
          <w:i/>
          <w:sz w:val="22"/>
          <w:szCs w:val="22"/>
          <w:lang w:val="en-GB"/>
        </w:rPr>
        <w:t>2020</w:t>
      </w:r>
      <w:r w:rsidRPr="007553D9">
        <w:rPr>
          <w:i/>
          <w:sz w:val="22"/>
          <w:szCs w:val="22"/>
          <w:lang w:val="en-GB"/>
        </w:rPr>
        <w:tab/>
      </w:r>
      <w:r w:rsidRPr="007553D9">
        <w:rPr>
          <w:iCs/>
          <w:sz w:val="22"/>
          <w:szCs w:val="22"/>
          <w:lang w:val="en-GB"/>
        </w:rPr>
        <w:t>Invited as external examiner for Latin exams at the University of Bergen</w:t>
      </w:r>
    </w:p>
    <w:p w14:paraId="31D583A0" w14:textId="77777777" w:rsidR="00884206" w:rsidRPr="007553D9" w:rsidRDefault="00884206" w:rsidP="00884206">
      <w:pPr>
        <w:tabs>
          <w:tab w:val="left" w:pos="1134"/>
        </w:tabs>
        <w:ind w:left="1134" w:hanging="1134"/>
        <w:contextualSpacing/>
        <w:rPr>
          <w:iCs/>
          <w:sz w:val="22"/>
          <w:szCs w:val="22"/>
          <w:lang w:val="en-GB"/>
        </w:rPr>
      </w:pPr>
      <w:r w:rsidRPr="007553D9">
        <w:rPr>
          <w:i/>
          <w:sz w:val="22"/>
          <w:szCs w:val="22"/>
          <w:lang w:val="en-GB"/>
        </w:rPr>
        <w:t>2019</w:t>
      </w:r>
      <w:r>
        <w:rPr>
          <w:i/>
          <w:sz w:val="22"/>
          <w:szCs w:val="22"/>
          <w:lang w:val="en-GB"/>
        </w:rPr>
        <w:t>–</w:t>
      </w:r>
      <w:r w:rsidRPr="007553D9">
        <w:rPr>
          <w:i/>
          <w:sz w:val="22"/>
          <w:szCs w:val="22"/>
          <w:lang w:val="en-GB"/>
        </w:rPr>
        <w:tab/>
      </w:r>
      <w:r w:rsidRPr="007553D9">
        <w:rPr>
          <w:iCs/>
          <w:sz w:val="22"/>
          <w:szCs w:val="22"/>
          <w:lang w:val="en-GB"/>
        </w:rPr>
        <w:t>Invited as external examiner for ancient civilizations exams</w:t>
      </w:r>
      <w:r>
        <w:rPr>
          <w:iCs/>
          <w:sz w:val="22"/>
          <w:szCs w:val="22"/>
          <w:lang w:val="en-GB"/>
        </w:rPr>
        <w:t xml:space="preserve"> and Latin</w:t>
      </w:r>
      <w:r w:rsidRPr="007553D9">
        <w:rPr>
          <w:iCs/>
          <w:sz w:val="22"/>
          <w:szCs w:val="22"/>
          <w:lang w:val="en-GB"/>
        </w:rPr>
        <w:t xml:space="preserve"> at the University of Oslo</w:t>
      </w:r>
    </w:p>
    <w:p w14:paraId="67276485" w14:textId="77777777" w:rsidR="00884206" w:rsidRPr="007553D9" w:rsidRDefault="00884206" w:rsidP="00884206">
      <w:pPr>
        <w:tabs>
          <w:tab w:val="left" w:pos="1134"/>
        </w:tabs>
        <w:ind w:left="1134" w:hanging="1134"/>
        <w:contextualSpacing/>
        <w:rPr>
          <w:sz w:val="22"/>
          <w:szCs w:val="22"/>
          <w:lang w:val="en-GB"/>
        </w:rPr>
      </w:pPr>
      <w:r w:rsidRPr="007553D9">
        <w:rPr>
          <w:i/>
          <w:sz w:val="22"/>
          <w:szCs w:val="22"/>
          <w:lang w:val="en-GB"/>
        </w:rPr>
        <w:t>2017</w:t>
      </w:r>
      <w:r w:rsidRPr="007553D9">
        <w:rPr>
          <w:i/>
          <w:sz w:val="22"/>
          <w:szCs w:val="22"/>
          <w:lang w:val="en-GB"/>
        </w:rPr>
        <w:tab/>
      </w:r>
      <w:r w:rsidRPr="007553D9">
        <w:rPr>
          <w:sz w:val="22"/>
          <w:szCs w:val="22"/>
          <w:lang w:val="en-GB"/>
        </w:rPr>
        <w:t>Penned the periodic evaluation of the Classical Studies programme as a member of the evaluation committee</w:t>
      </w:r>
    </w:p>
    <w:p w14:paraId="6D482286" w14:textId="77777777" w:rsidR="00884206" w:rsidRPr="007553D9" w:rsidRDefault="00884206" w:rsidP="00884206">
      <w:pPr>
        <w:tabs>
          <w:tab w:val="left" w:pos="1134"/>
        </w:tabs>
        <w:ind w:left="1134" w:hanging="1134"/>
        <w:contextualSpacing/>
        <w:rPr>
          <w:sz w:val="22"/>
          <w:szCs w:val="22"/>
          <w:lang w:val="en-GB"/>
        </w:rPr>
      </w:pPr>
      <w:r w:rsidRPr="007553D9">
        <w:rPr>
          <w:i/>
          <w:sz w:val="22"/>
          <w:szCs w:val="22"/>
          <w:lang w:val="en-GB"/>
        </w:rPr>
        <w:t>2016–</w:t>
      </w:r>
      <w:r w:rsidRPr="007553D9">
        <w:rPr>
          <w:i/>
          <w:sz w:val="22"/>
          <w:szCs w:val="22"/>
          <w:lang w:val="en-GB"/>
        </w:rPr>
        <w:tab/>
      </w:r>
      <w:r w:rsidRPr="007553D9">
        <w:rPr>
          <w:sz w:val="22"/>
          <w:szCs w:val="22"/>
          <w:lang w:val="en-GB"/>
        </w:rPr>
        <w:t>Nominated by students as a candidate for the weekly national newspaper Morgenbladet’s quest for Norway’s most engaging lecturers</w:t>
      </w:r>
    </w:p>
    <w:p w14:paraId="03615137" w14:textId="77777777" w:rsidR="00884206" w:rsidRPr="007553D9" w:rsidRDefault="00884206" w:rsidP="00884206">
      <w:pPr>
        <w:tabs>
          <w:tab w:val="left" w:pos="1134"/>
        </w:tabs>
        <w:ind w:left="1134" w:hanging="1134"/>
        <w:contextualSpacing/>
        <w:rPr>
          <w:iCs/>
          <w:sz w:val="22"/>
          <w:szCs w:val="22"/>
          <w:lang w:val="en-GB"/>
        </w:rPr>
      </w:pPr>
      <w:r w:rsidRPr="007553D9">
        <w:rPr>
          <w:i/>
          <w:sz w:val="22"/>
          <w:szCs w:val="22"/>
          <w:lang w:val="en-GB"/>
        </w:rPr>
        <w:t>2016</w:t>
      </w:r>
      <w:r w:rsidRPr="007553D9">
        <w:rPr>
          <w:iCs/>
          <w:sz w:val="22"/>
          <w:szCs w:val="22"/>
          <w:lang w:val="en-GB"/>
        </w:rPr>
        <w:t>–</w:t>
      </w:r>
      <w:r w:rsidRPr="007553D9">
        <w:rPr>
          <w:iCs/>
          <w:sz w:val="22"/>
          <w:szCs w:val="22"/>
          <w:lang w:val="en-GB"/>
        </w:rPr>
        <w:tab/>
        <w:t>Invited as external examiner for Latin exams at the University of Tromsø</w:t>
      </w:r>
    </w:p>
    <w:p w14:paraId="47755910" w14:textId="77777777" w:rsidR="00884206" w:rsidRPr="007553D9" w:rsidRDefault="00884206" w:rsidP="00884206">
      <w:pPr>
        <w:tabs>
          <w:tab w:val="left" w:pos="1134"/>
        </w:tabs>
        <w:ind w:left="1134" w:hanging="1134"/>
        <w:contextualSpacing/>
        <w:rPr>
          <w:sz w:val="22"/>
          <w:szCs w:val="22"/>
          <w:lang w:val="en-GB"/>
        </w:rPr>
      </w:pPr>
      <w:r w:rsidRPr="007553D9">
        <w:rPr>
          <w:i/>
          <w:sz w:val="22"/>
          <w:szCs w:val="22"/>
          <w:lang w:val="en-GB"/>
        </w:rPr>
        <w:t>2015–</w:t>
      </w:r>
      <w:r w:rsidRPr="007553D9">
        <w:rPr>
          <w:i/>
          <w:sz w:val="22"/>
          <w:szCs w:val="22"/>
          <w:lang w:val="en-GB"/>
        </w:rPr>
        <w:tab/>
      </w:r>
      <w:r w:rsidRPr="007553D9">
        <w:rPr>
          <w:sz w:val="22"/>
          <w:szCs w:val="22"/>
          <w:lang w:val="en-GB"/>
        </w:rPr>
        <w:t>Key contributor to the establishment of an agreement between Trondheim Katedralskole and NTNU (the so-called ‘UNG-ordningen’), allowing students in the upper secondary schools to take university exams in Latin</w:t>
      </w:r>
    </w:p>
    <w:p w14:paraId="7BE6897C" w14:textId="77777777" w:rsidR="00884206" w:rsidRPr="007553D9" w:rsidRDefault="00884206" w:rsidP="00884206">
      <w:pPr>
        <w:tabs>
          <w:tab w:val="left" w:pos="1134"/>
        </w:tabs>
        <w:ind w:left="1134" w:hanging="1134"/>
        <w:contextualSpacing/>
        <w:rPr>
          <w:sz w:val="22"/>
          <w:szCs w:val="22"/>
          <w:lang w:val="en-GB"/>
        </w:rPr>
      </w:pPr>
      <w:r w:rsidRPr="007553D9">
        <w:rPr>
          <w:i/>
          <w:sz w:val="22"/>
          <w:szCs w:val="22"/>
          <w:lang w:val="en-GB"/>
        </w:rPr>
        <w:t>2015–</w:t>
      </w:r>
      <w:r w:rsidRPr="007553D9">
        <w:rPr>
          <w:i/>
          <w:sz w:val="22"/>
          <w:szCs w:val="22"/>
          <w:lang w:val="en-GB"/>
        </w:rPr>
        <w:tab/>
      </w:r>
      <w:r w:rsidRPr="007553D9">
        <w:rPr>
          <w:sz w:val="22"/>
          <w:szCs w:val="22"/>
          <w:lang w:val="en-GB"/>
        </w:rPr>
        <w:t>Designed a new bachelor-thesis in the form of a commentary, based on the theses at the Scuola Normale Superiore di Pisa</w:t>
      </w:r>
    </w:p>
    <w:p w14:paraId="56354F9C" w14:textId="77777777" w:rsidR="00884206" w:rsidRPr="007553D9" w:rsidRDefault="00884206" w:rsidP="00884206">
      <w:pPr>
        <w:tabs>
          <w:tab w:val="left" w:pos="1134"/>
        </w:tabs>
        <w:ind w:left="1134" w:hanging="1134"/>
        <w:contextualSpacing/>
        <w:rPr>
          <w:sz w:val="22"/>
          <w:szCs w:val="22"/>
          <w:lang w:val="en-GB"/>
        </w:rPr>
      </w:pPr>
      <w:r w:rsidRPr="007553D9">
        <w:rPr>
          <w:i/>
          <w:sz w:val="22"/>
          <w:szCs w:val="22"/>
          <w:lang w:val="en-GB"/>
        </w:rPr>
        <w:t>2015–</w:t>
      </w:r>
      <w:r w:rsidRPr="007553D9">
        <w:rPr>
          <w:sz w:val="22"/>
          <w:szCs w:val="22"/>
          <w:lang w:val="en-GB"/>
        </w:rPr>
        <w:tab/>
        <w:t>Established the possibility to do the bachelor-thesis in the form of an internship</w:t>
      </w:r>
    </w:p>
    <w:p w14:paraId="563BED5C" w14:textId="77777777" w:rsidR="00884206" w:rsidRPr="007553D9" w:rsidRDefault="00884206" w:rsidP="00884206">
      <w:pPr>
        <w:tabs>
          <w:tab w:val="left" w:pos="1134"/>
        </w:tabs>
        <w:ind w:left="1134" w:hanging="1134"/>
        <w:contextualSpacing/>
        <w:rPr>
          <w:sz w:val="22"/>
          <w:szCs w:val="22"/>
          <w:lang w:val="en-GB"/>
        </w:rPr>
      </w:pPr>
      <w:r w:rsidRPr="007553D9">
        <w:rPr>
          <w:i/>
          <w:sz w:val="22"/>
          <w:szCs w:val="22"/>
          <w:lang w:val="en-GB"/>
        </w:rPr>
        <w:t>2015–</w:t>
      </w:r>
      <w:r w:rsidRPr="007553D9">
        <w:rPr>
          <w:sz w:val="22"/>
          <w:szCs w:val="22"/>
          <w:lang w:val="en-GB"/>
        </w:rPr>
        <w:tab/>
        <w:t>Internal examiner of Master’s theses at NTNU</w:t>
      </w:r>
    </w:p>
    <w:p w14:paraId="540DCC85" w14:textId="77777777" w:rsidR="00884206" w:rsidRPr="007553D9" w:rsidRDefault="00884206" w:rsidP="00884206">
      <w:pPr>
        <w:tabs>
          <w:tab w:val="left" w:pos="1134"/>
        </w:tabs>
        <w:ind w:left="1134" w:hanging="1134"/>
        <w:contextualSpacing/>
        <w:rPr>
          <w:sz w:val="22"/>
          <w:szCs w:val="22"/>
          <w:lang w:val="en-GB"/>
        </w:rPr>
      </w:pPr>
      <w:r w:rsidRPr="007553D9">
        <w:rPr>
          <w:i/>
          <w:sz w:val="22"/>
          <w:szCs w:val="22"/>
          <w:lang w:val="en-GB"/>
        </w:rPr>
        <w:t>2014</w:t>
      </w:r>
      <w:r w:rsidRPr="007553D9">
        <w:rPr>
          <w:sz w:val="22"/>
          <w:szCs w:val="22"/>
          <w:lang w:val="en-GB"/>
        </w:rPr>
        <w:tab/>
        <w:t>Designed a new course in Classical Rhetoric for first year students (Ant1003)</w:t>
      </w:r>
    </w:p>
    <w:p w14:paraId="306BEBF3" w14:textId="77777777" w:rsidR="00884206" w:rsidRPr="007553D9" w:rsidRDefault="00884206" w:rsidP="00884206">
      <w:pPr>
        <w:tabs>
          <w:tab w:val="left" w:pos="1134"/>
        </w:tabs>
        <w:ind w:left="1134" w:hanging="1134"/>
        <w:contextualSpacing/>
        <w:rPr>
          <w:sz w:val="22"/>
          <w:szCs w:val="22"/>
          <w:lang w:val="en-GB"/>
        </w:rPr>
      </w:pPr>
      <w:r w:rsidRPr="007553D9">
        <w:rPr>
          <w:i/>
          <w:sz w:val="22"/>
          <w:szCs w:val="22"/>
          <w:lang w:val="en-GB"/>
        </w:rPr>
        <w:t>2009–</w:t>
      </w:r>
      <w:r>
        <w:rPr>
          <w:i/>
          <w:sz w:val="22"/>
          <w:szCs w:val="22"/>
          <w:lang w:val="en-GB"/>
        </w:rPr>
        <w:t>2024</w:t>
      </w:r>
      <w:r w:rsidRPr="007553D9">
        <w:rPr>
          <w:i/>
          <w:sz w:val="22"/>
          <w:szCs w:val="22"/>
          <w:lang w:val="en-GB"/>
        </w:rPr>
        <w:tab/>
      </w:r>
      <w:r w:rsidRPr="007553D9">
        <w:rPr>
          <w:sz w:val="22"/>
          <w:szCs w:val="22"/>
          <w:lang w:val="en-GB"/>
        </w:rPr>
        <w:t>Key contributor to the establishment of the collaboration between NTNU and King’s College London on a master’s degree in Classical Studies. Secured a renewal in 2018</w:t>
      </w:r>
    </w:p>
    <w:p w14:paraId="374796C1" w14:textId="77777777" w:rsidR="00884206" w:rsidRPr="007553D9" w:rsidRDefault="00884206" w:rsidP="00884206">
      <w:pPr>
        <w:tabs>
          <w:tab w:val="left" w:pos="1134"/>
        </w:tabs>
        <w:ind w:left="1134" w:hanging="1134"/>
        <w:contextualSpacing/>
        <w:rPr>
          <w:sz w:val="22"/>
          <w:szCs w:val="22"/>
          <w:lang w:val="en-GB"/>
        </w:rPr>
      </w:pPr>
    </w:p>
    <w:p w14:paraId="506F3CE9" w14:textId="77777777" w:rsidR="00884206" w:rsidRPr="007553D9" w:rsidRDefault="00884206" w:rsidP="00884206">
      <w:pPr>
        <w:pStyle w:val="Listeavsnitt"/>
        <w:numPr>
          <w:ilvl w:val="0"/>
          <w:numId w:val="1"/>
        </w:numPr>
        <w:tabs>
          <w:tab w:val="left" w:pos="1134"/>
          <w:tab w:val="left" w:pos="1276"/>
        </w:tabs>
        <w:ind w:left="1134" w:hanging="1134"/>
        <w:rPr>
          <w:rFonts w:cs="Times New Roman"/>
          <w:sz w:val="22"/>
          <w:szCs w:val="22"/>
          <w:lang w:val="en-GB"/>
        </w:rPr>
      </w:pPr>
      <w:r w:rsidRPr="007553D9">
        <w:rPr>
          <w:rFonts w:cs="Times New Roman"/>
          <w:b/>
          <w:sz w:val="22"/>
          <w:szCs w:val="22"/>
          <w:lang w:val="en-GB"/>
        </w:rPr>
        <w:t>EDITORIAL RESPONSIBILITIES</w:t>
      </w:r>
    </w:p>
    <w:p w14:paraId="56808578" w14:textId="77777777" w:rsidR="00884206" w:rsidRPr="005134DE" w:rsidRDefault="00884206" w:rsidP="00884206">
      <w:pPr>
        <w:ind w:left="1134" w:hanging="1134"/>
        <w:contextualSpacing/>
        <w:rPr>
          <w:i/>
          <w:sz w:val="22"/>
          <w:szCs w:val="22"/>
          <w:lang w:val="en-GB"/>
        </w:rPr>
      </w:pPr>
      <w:r>
        <w:rPr>
          <w:i/>
          <w:sz w:val="22"/>
          <w:szCs w:val="22"/>
          <w:lang w:val="en-GB"/>
        </w:rPr>
        <w:t>2023-2025</w:t>
      </w:r>
      <w:r>
        <w:rPr>
          <w:i/>
          <w:sz w:val="22"/>
          <w:szCs w:val="22"/>
          <w:lang w:val="en-GB"/>
        </w:rPr>
        <w:tab/>
      </w:r>
      <w:r>
        <w:rPr>
          <w:iCs/>
          <w:sz w:val="22"/>
          <w:szCs w:val="22"/>
          <w:lang w:val="en-GB"/>
        </w:rPr>
        <w:t xml:space="preserve">Founding editor, with Laurel Fulkerson, of the international journal </w:t>
      </w:r>
      <w:r>
        <w:rPr>
          <w:i/>
          <w:sz w:val="22"/>
          <w:szCs w:val="22"/>
          <w:lang w:val="en-GB"/>
        </w:rPr>
        <w:t>Ovidius</w:t>
      </w:r>
    </w:p>
    <w:p w14:paraId="1B8D29BB" w14:textId="77777777" w:rsidR="00884206" w:rsidRPr="00855669" w:rsidRDefault="00884206" w:rsidP="00884206">
      <w:pPr>
        <w:ind w:left="1134" w:hanging="1134"/>
        <w:contextualSpacing/>
        <w:rPr>
          <w:iCs/>
          <w:sz w:val="22"/>
          <w:szCs w:val="22"/>
          <w:lang w:val="en-GB"/>
        </w:rPr>
      </w:pPr>
      <w:r>
        <w:rPr>
          <w:i/>
          <w:sz w:val="22"/>
          <w:szCs w:val="22"/>
          <w:lang w:val="en-GB"/>
        </w:rPr>
        <w:lastRenderedPageBreak/>
        <w:t>2022</w:t>
      </w:r>
      <w:r>
        <w:rPr>
          <w:i/>
          <w:sz w:val="22"/>
          <w:szCs w:val="22"/>
          <w:lang w:val="en-GB"/>
        </w:rPr>
        <w:softHyphen/>
        <w:t>–</w:t>
      </w:r>
      <w:r>
        <w:rPr>
          <w:i/>
          <w:sz w:val="22"/>
          <w:szCs w:val="22"/>
          <w:lang w:val="en-GB"/>
        </w:rPr>
        <w:tab/>
      </w:r>
      <w:r>
        <w:rPr>
          <w:iCs/>
          <w:sz w:val="22"/>
          <w:szCs w:val="22"/>
          <w:lang w:val="en-GB"/>
        </w:rPr>
        <w:t xml:space="preserve">Editorial board member of the book series </w:t>
      </w:r>
      <w:r w:rsidRPr="00855669">
        <w:rPr>
          <w:i/>
          <w:sz w:val="22"/>
          <w:szCs w:val="22"/>
          <w:lang w:val="en-GB"/>
        </w:rPr>
        <w:t>IConiC: Innovative Contributions to Classics</w:t>
      </w:r>
      <w:r>
        <w:rPr>
          <w:iCs/>
          <w:sz w:val="22"/>
          <w:szCs w:val="22"/>
          <w:lang w:val="en-GB"/>
        </w:rPr>
        <w:t>, Brepols</w:t>
      </w:r>
    </w:p>
    <w:p w14:paraId="1186BC4F" w14:textId="77777777" w:rsidR="00884206" w:rsidRPr="007553D9" w:rsidRDefault="00884206" w:rsidP="00884206">
      <w:pPr>
        <w:ind w:left="1134" w:hanging="1134"/>
        <w:contextualSpacing/>
        <w:rPr>
          <w:i/>
          <w:sz w:val="22"/>
          <w:szCs w:val="22"/>
          <w:lang w:val="en-GB"/>
        </w:rPr>
      </w:pPr>
      <w:r w:rsidRPr="007553D9">
        <w:rPr>
          <w:i/>
          <w:sz w:val="22"/>
          <w:szCs w:val="22"/>
          <w:lang w:val="en-GB"/>
        </w:rPr>
        <w:t>2019–</w:t>
      </w:r>
      <w:r w:rsidRPr="007553D9">
        <w:rPr>
          <w:i/>
          <w:sz w:val="22"/>
          <w:szCs w:val="22"/>
          <w:lang w:val="en-GB"/>
        </w:rPr>
        <w:tab/>
      </w:r>
      <w:r w:rsidRPr="007553D9">
        <w:rPr>
          <w:sz w:val="22"/>
          <w:szCs w:val="22"/>
          <w:lang w:val="en-GB"/>
        </w:rPr>
        <w:t>Main editor of ‘Roman Literature’, the Norwegian online encyclopaedia Store Norske Leksikon (snl.no)</w:t>
      </w:r>
    </w:p>
    <w:p w14:paraId="78F2E036" w14:textId="25D599C3" w:rsidR="00884206" w:rsidRPr="003440C6" w:rsidRDefault="00884206" w:rsidP="00884206">
      <w:pPr>
        <w:ind w:left="1134" w:hanging="1134"/>
        <w:contextualSpacing/>
        <w:rPr>
          <w:iCs/>
          <w:sz w:val="22"/>
          <w:szCs w:val="22"/>
          <w:lang w:val="en-GB"/>
        </w:rPr>
      </w:pPr>
      <w:r w:rsidRPr="007553D9">
        <w:rPr>
          <w:i/>
          <w:sz w:val="22"/>
          <w:szCs w:val="22"/>
          <w:lang w:val="en-GB"/>
        </w:rPr>
        <w:t>201</w:t>
      </w:r>
      <w:r>
        <w:rPr>
          <w:i/>
          <w:sz w:val="22"/>
          <w:szCs w:val="22"/>
          <w:lang w:val="en-GB"/>
        </w:rPr>
        <w:t>4</w:t>
      </w:r>
      <w:r w:rsidRPr="007553D9">
        <w:rPr>
          <w:i/>
          <w:sz w:val="22"/>
          <w:szCs w:val="22"/>
          <w:lang w:val="en-GB"/>
        </w:rPr>
        <w:t>–</w:t>
      </w:r>
      <w:r w:rsidRPr="007553D9">
        <w:rPr>
          <w:sz w:val="22"/>
          <w:szCs w:val="22"/>
          <w:lang w:val="en-GB"/>
        </w:rPr>
        <w:t xml:space="preserve"> </w:t>
      </w:r>
      <w:r w:rsidRPr="007553D9">
        <w:rPr>
          <w:sz w:val="22"/>
          <w:szCs w:val="22"/>
          <w:lang w:val="en-GB"/>
        </w:rPr>
        <w:tab/>
      </w:r>
      <w:r>
        <w:rPr>
          <w:sz w:val="22"/>
          <w:szCs w:val="22"/>
          <w:lang w:val="en-GB"/>
        </w:rPr>
        <w:t>Academic</w:t>
      </w:r>
      <w:r w:rsidRPr="007553D9">
        <w:rPr>
          <w:sz w:val="22"/>
          <w:szCs w:val="22"/>
          <w:lang w:val="en-GB"/>
        </w:rPr>
        <w:t xml:space="preserve"> editor</w:t>
      </w:r>
      <w:r>
        <w:rPr>
          <w:sz w:val="22"/>
          <w:szCs w:val="22"/>
          <w:lang w:val="en-GB"/>
        </w:rPr>
        <w:t xml:space="preserve"> in chief</w:t>
      </w:r>
      <w:r w:rsidRPr="007553D9">
        <w:rPr>
          <w:sz w:val="22"/>
          <w:szCs w:val="22"/>
          <w:lang w:val="en-GB"/>
        </w:rPr>
        <w:t xml:space="preserve"> of the translation project </w:t>
      </w:r>
      <w:r w:rsidRPr="007553D9">
        <w:rPr>
          <w:i/>
          <w:sz w:val="22"/>
          <w:szCs w:val="22"/>
          <w:lang w:val="en-GB"/>
        </w:rPr>
        <w:t>Kanon – Ancient literature in Norwegian</w:t>
      </w:r>
      <w:r w:rsidRPr="007553D9">
        <w:rPr>
          <w:sz w:val="22"/>
          <w:szCs w:val="22"/>
          <w:lang w:val="en-GB"/>
        </w:rPr>
        <w:t xml:space="preserve"> (Gyldendal). The following works have so far been published – all (except one: Menander) for the first time in Norwegian: Hesiod’s </w:t>
      </w:r>
      <w:r w:rsidRPr="007553D9">
        <w:rPr>
          <w:i/>
          <w:sz w:val="22"/>
          <w:szCs w:val="22"/>
          <w:lang w:val="en-GB"/>
        </w:rPr>
        <w:t>Theogony</w:t>
      </w:r>
      <w:r w:rsidRPr="007553D9">
        <w:rPr>
          <w:sz w:val="22"/>
          <w:szCs w:val="22"/>
          <w:lang w:val="en-GB"/>
        </w:rPr>
        <w:t xml:space="preserve">, </w:t>
      </w:r>
      <w:r w:rsidRPr="007553D9">
        <w:rPr>
          <w:i/>
          <w:sz w:val="22"/>
          <w:szCs w:val="22"/>
          <w:lang w:val="en-GB"/>
        </w:rPr>
        <w:t>Work and Days</w:t>
      </w:r>
      <w:r w:rsidRPr="007553D9">
        <w:rPr>
          <w:sz w:val="22"/>
          <w:szCs w:val="22"/>
          <w:lang w:val="en-GB"/>
        </w:rPr>
        <w:t xml:space="preserve"> and </w:t>
      </w:r>
      <w:r w:rsidRPr="007553D9">
        <w:rPr>
          <w:i/>
          <w:sz w:val="22"/>
          <w:szCs w:val="22"/>
          <w:lang w:val="en-GB"/>
        </w:rPr>
        <w:t>The Shield</w:t>
      </w:r>
      <w:r w:rsidRPr="007553D9">
        <w:rPr>
          <w:sz w:val="22"/>
          <w:szCs w:val="22"/>
          <w:lang w:val="en-GB"/>
        </w:rPr>
        <w:t>, Sappho</w:t>
      </w:r>
      <w:r>
        <w:rPr>
          <w:sz w:val="22"/>
          <w:szCs w:val="22"/>
          <w:lang w:val="en-GB"/>
        </w:rPr>
        <w:t>’s</w:t>
      </w:r>
      <w:r w:rsidRPr="007553D9">
        <w:rPr>
          <w:sz w:val="22"/>
          <w:szCs w:val="22"/>
          <w:lang w:val="en-GB"/>
        </w:rPr>
        <w:t xml:space="preserve"> </w:t>
      </w:r>
      <w:r w:rsidRPr="007553D9">
        <w:rPr>
          <w:i/>
          <w:iCs/>
          <w:sz w:val="22"/>
          <w:szCs w:val="22"/>
          <w:lang w:val="en-GB"/>
        </w:rPr>
        <w:t>Fragments</w:t>
      </w:r>
      <w:r w:rsidRPr="007553D9">
        <w:rPr>
          <w:sz w:val="22"/>
          <w:szCs w:val="22"/>
          <w:lang w:val="en-GB"/>
        </w:rPr>
        <w:t>,</w:t>
      </w:r>
      <w:r w:rsidRPr="007553D9">
        <w:rPr>
          <w:i/>
          <w:iCs/>
          <w:sz w:val="22"/>
          <w:szCs w:val="22"/>
          <w:lang w:val="en-GB"/>
        </w:rPr>
        <w:t xml:space="preserve"> </w:t>
      </w:r>
      <w:r w:rsidRPr="007553D9">
        <w:rPr>
          <w:sz w:val="22"/>
          <w:szCs w:val="22"/>
          <w:lang w:val="en-GB"/>
        </w:rPr>
        <w:t xml:space="preserve">Alcaeus’ </w:t>
      </w:r>
      <w:r w:rsidRPr="007553D9">
        <w:rPr>
          <w:i/>
          <w:sz w:val="22"/>
          <w:szCs w:val="22"/>
          <w:lang w:val="en-GB"/>
        </w:rPr>
        <w:t>Fragments</w:t>
      </w:r>
      <w:r w:rsidRPr="007553D9">
        <w:rPr>
          <w:sz w:val="22"/>
          <w:szCs w:val="22"/>
          <w:lang w:val="en-GB"/>
        </w:rPr>
        <w:t>,</w:t>
      </w:r>
      <w:r>
        <w:rPr>
          <w:sz w:val="22"/>
          <w:szCs w:val="22"/>
          <w:lang w:val="en-GB"/>
        </w:rPr>
        <w:t xml:space="preserve"> Simonides’ </w:t>
      </w:r>
      <w:r>
        <w:rPr>
          <w:i/>
          <w:iCs/>
          <w:sz w:val="22"/>
          <w:szCs w:val="22"/>
          <w:lang w:val="en-GB"/>
        </w:rPr>
        <w:t>Fragments</w:t>
      </w:r>
      <w:r>
        <w:rPr>
          <w:sz w:val="22"/>
          <w:szCs w:val="22"/>
          <w:lang w:val="en-GB"/>
        </w:rPr>
        <w:t>,</w:t>
      </w:r>
      <w:r w:rsidRPr="007553D9">
        <w:rPr>
          <w:i/>
          <w:sz w:val="22"/>
          <w:szCs w:val="22"/>
          <w:lang w:val="en-GB"/>
        </w:rPr>
        <w:t xml:space="preserve"> </w:t>
      </w:r>
      <w:r>
        <w:rPr>
          <w:iCs/>
          <w:sz w:val="22"/>
          <w:szCs w:val="22"/>
          <w:lang w:val="en-GB"/>
        </w:rPr>
        <w:t xml:space="preserve">Aeschylus, </w:t>
      </w:r>
      <w:r>
        <w:rPr>
          <w:i/>
          <w:sz w:val="22"/>
          <w:szCs w:val="22"/>
          <w:lang w:val="en-GB"/>
        </w:rPr>
        <w:t>The Suppliants</w:t>
      </w:r>
      <w:r>
        <w:rPr>
          <w:iCs/>
          <w:sz w:val="22"/>
          <w:szCs w:val="22"/>
          <w:lang w:val="en-GB"/>
        </w:rPr>
        <w:t>,</w:t>
      </w:r>
      <w:r>
        <w:rPr>
          <w:i/>
          <w:sz w:val="22"/>
          <w:szCs w:val="22"/>
          <w:lang w:val="en-GB"/>
        </w:rPr>
        <w:t xml:space="preserve"> </w:t>
      </w:r>
      <w:r w:rsidRPr="007553D9">
        <w:rPr>
          <w:sz w:val="22"/>
          <w:szCs w:val="22"/>
          <w:lang w:val="en-GB"/>
        </w:rPr>
        <w:t>Euripides</w:t>
      </w:r>
      <w:r w:rsidRPr="007553D9">
        <w:rPr>
          <w:i/>
          <w:sz w:val="22"/>
          <w:szCs w:val="22"/>
          <w:lang w:val="en-GB"/>
        </w:rPr>
        <w:t xml:space="preserve">’ </w:t>
      </w:r>
      <w:r>
        <w:rPr>
          <w:i/>
          <w:sz w:val="22"/>
          <w:szCs w:val="22"/>
          <w:lang w:val="en-GB"/>
        </w:rPr>
        <w:t xml:space="preserve">Cyclops, </w:t>
      </w:r>
      <w:r w:rsidRPr="007553D9">
        <w:rPr>
          <w:i/>
          <w:sz w:val="22"/>
          <w:szCs w:val="22"/>
          <w:lang w:val="en-GB"/>
        </w:rPr>
        <w:t>Hecuba</w:t>
      </w:r>
      <w:r>
        <w:rPr>
          <w:iCs/>
          <w:sz w:val="22"/>
          <w:szCs w:val="22"/>
          <w:lang w:val="en-GB"/>
        </w:rPr>
        <w:t xml:space="preserve"> and </w:t>
      </w:r>
      <w:r>
        <w:rPr>
          <w:i/>
          <w:sz w:val="22"/>
          <w:szCs w:val="22"/>
          <w:lang w:val="en-GB"/>
        </w:rPr>
        <w:t>Helen</w:t>
      </w:r>
      <w:r w:rsidRPr="007553D9">
        <w:rPr>
          <w:sz w:val="22"/>
          <w:szCs w:val="22"/>
          <w:lang w:val="en-GB"/>
        </w:rPr>
        <w:t xml:space="preserve">, Aristophanes’ </w:t>
      </w:r>
      <w:r w:rsidRPr="007553D9">
        <w:rPr>
          <w:i/>
          <w:sz w:val="22"/>
          <w:szCs w:val="22"/>
          <w:lang w:val="en-GB"/>
        </w:rPr>
        <w:t>Frogs</w:t>
      </w:r>
      <w:r w:rsidR="00065C54">
        <w:rPr>
          <w:sz w:val="22"/>
          <w:szCs w:val="22"/>
          <w:lang w:val="en-GB"/>
        </w:rPr>
        <w:t xml:space="preserve"> and</w:t>
      </w:r>
      <w:r w:rsidRPr="007553D9">
        <w:rPr>
          <w:sz w:val="22"/>
          <w:szCs w:val="22"/>
          <w:lang w:val="en-GB"/>
        </w:rPr>
        <w:t xml:space="preserve"> </w:t>
      </w:r>
      <w:r w:rsidR="00065C54" w:rsidRPr="00065C54">
        <w:rPr>
          <w:i/>
          <w:iCs/>
          <w:sz w:val="22"/>
          <w:szCs w:val="22"/>
          <w:lang w:val="en-GB"/>
        </w:rPr>
        <w:t>Lystistrata</w:t>
      </w:r>
      <w:r w:rsidR="00065C54">
        <w:rPr>
          <w:sz w:val="22"/>
          <w:szCs w:val="22"/>
          <w:lang w:val="en-GB"/>
        </w:rPr>
        <w:t xml:space="preserve">, </w:t>
      </w:r>
      <w:r w:rsidRPr="007553D9">
        <w:rPr>
          <w:sz w:val="22"/>
          <w:szCs w:val="22"/>
          <w:lang w:val="en-GB"/>
        </w:rPr>
        <w:t xml:space="preserve">Xenophon, </w:t>
      </w:r>
      <w:r w:rsidRPr="007553D9">
        <w:rPr>
          <w:i/>
          <w:iCs/>
          <w:sz w:val="22"/>
          <w:szCs w:val="22"/>
          <w:lang w:val="en-GB"/>
        </w:rPr>
        <w:t>Cyr</w:t>
      </w:r>
      <w:r>
        <w:rPr>
          <w:i/>
          <w:iCs/>
          <w:sz w:val="22"/>
          <w:szCs w:val="22"/>
          <w:lang w:val="en-GB"/>
        </w:rPr>
        <w:t>o</w:t>
      </w:r>
      <w:r w:rsidRPr="007553D9">
        <w:rPr>
          <w:i/>
          <w:iCs/>
          <w:sz w:val="22"/>
          <w:szCs w:val="22"/>
          <w:lang w:val="en-GB"/>
        </w:rPr>
        <w:t>paedia</w:t>
      </w:r>
      <w:r w:rsidRPr="007553D9">
        <w:rPr>
          <w:sz w:val="22"/>
          <w:szCs w:val="22"/>
          <w:lang w:val="en-GB"/>
        </w:rPr>
        <w:t>,</w:t>
      </w:r>
      <w:r w:rsidRPr="007553D9">
        <w:rPr>
          <w:i/>
          <w:iCs/>
          <w:sz w:val="22"/>
          <w:szCs w:val="22"/>
          <w:lang w:val="en-GB"/>
        </w:rPr>
        <w:t xml:space="preserve"> </w:t>
      </w:r>
      <w:r w:rsidRPr="007553D9">
        <w:rPr>
          <w:sz w:val="22"/>
          <w:szCs w:val="22"/>
          <w:lang w:val="en-GB"/>
        </w:rPr>
        <w:t xml:space="preserve">Apollonius of Rhodes’ </w:t>
      </w:r>
      <w:r w:rsidRPr="007553D9">
        <w:rPr>
          <w:i/>
          <w:iCs/>
          <w:sz w:val="22"/>
          <w:szCs w:val="22"/>
          <w:lang w:val="en-GB"/>
        </w:rPr>
        <w:t xml:space="preserve">Argonautica, </w:t>
      </w:r>
      <w:r w:rsidRPr="007553D9">
        <w:rPr>
          <w:sz w:val="22"/>
          <w:szCs w:val="22"/>
          <w:lang w:val="en-GB"/>
        </w:rPr>
        <w:t xml:space="preserve">Menander’s </w:t>
      </w:r>
      <w:r w:rsidRPr="007553D9">
        <w:rPr>
          <w:i/>
          <w:sz w:val="22"/>
          <w:szCs w:val="22"/>
          <w:lang w:val="en-GB"/>
        </w:rPr>
        <w:t>Grouch</w:t>
      </w:r>
      <w:r w:rsidRPr="007553D9">
        <w:rPr>
          <w:sz w:val="22"/>
          <w:szCs w:val="22"/>
          <w:lang w:val="en-GB"/>
        </w:rPr>
        <w:t xml:space="preserve">, Terence’s </w:t>
      </w:r>
      <w:r w:rsidRPr="007553D9">
        <w:rPr>
          <w:i/>
          <w:sz w:val="22"/>
          <w:szCs w:val="22"/>
          <w:lang w:val="en-GB"/>
        </w:rPr>
        <w:t>Eunuch</w:t>
      </w:r>
      <w:r w:rsidRPr="007553D9">
        <w:rPr>
          <w:sz w:val="22"/>
          <w:szCs w:val="22"/>
          <w:lang w:val="en-GB"/>
        </w:rPr>
        <w:t xml:space="preserve"> and </w:t>
      </w:r>
      <w:r w:rsidRPr="007553D9">
        <w:rPr>
          <w:i/>
          <w:sz w:val="22"/>
          <w:szCs w:val="22"/>
          <w:lang w:val="en-GB"/>
        </w:rPr>
        <w:t>Mother in Law</w:t>
      </w:r>
      <w:r w:rsidRPr="007553D9">
        <w:rPr>
          <w:sz w:val="22"/>
          <w:szCs w:val="22"/>
          <w:lang w:val="en-GB"/>
        </w:rPr>
        <w:t xml:space="preserve">, Polybius’ </w:t>
      </w:r>
      <w:r w:rsidRPr="007553D9">
        <w:rPr>
          <w:i/>
          <w:sz w:val="22"/>
          <w:szCs w:val="22"/>
          <w:lang w:val="en-GB"/>
        </w:rPr>
        <w:t>History</w:t>
      </w:r>
      <w:r w:rsidRPr="007553D9">
        <w:rPr>
          <w:sz w:val="22"/>
          <w:szCs w:val="22"/>
          <w:lang w:val="en-GB"/>
        </w:rPr>
        <w:t>, Chariton</w:t>
      </w:r>
      <w:r>
        <w:rPr>
          <w:sz w:val="22"/>
          <w:szCs w:val="22"/>
          <w:lang w:val="en-GB"/>
        </w:rPr>
        <w:t xml:space="preserve">’s </w:t>
      </w:r>
      <w:r w:rsidRPr="007553D9">
        <w:rPr>
          <w:i/>
          <w:iCs/>
          <w:sz w:val="22"/>
          <w:szCs w:val="22"/>
          <w:lang w:val="en-GB"/>
        </w:rPr>
        <w:t>Callirhoe</w:t>
      </w:r>
      <w:r w:rsidRPr="007553D9">
        <w:rPr>
          <w:sz w:val="22"/>
          <w:szCs w:val="22"/>
          <w:lang w:val="en-GB"/>
        </w:rPr>
        <w:t>,</w:t>
      </w:r>
      <w:r w:rsidRPr="007553D9">
        <w:rPr>
          <w:i/>
          <w:iCs/>
          <w:sz w:val="22"/>
          <w:szCs w:val="22"/>
          <w:lang w:val="en-GB"/>
        </w:rPr>
        <w:t xml:space="preserve"> </w:t>
      </w:r>
      <w:r w:rsidRPr="007553D9">
        <w:rPr>
          <w:sz w:val="22"/>
          <w:szCs w:val="22"/>
          <w:lang w:val="en-GB"/>
        </w:rPr>
        <w:t xml:space="preserve">Vergil’s </w:t>
      </w:r>
      <w:r w:rsidRPr="007553D9">
        <w:rPr>
          <w:i/>
          <w:sz w:val="22"/>
          <w:szCs w:val="22"/>
          <w:lang w:val="en-GB"/>
        </w:rPr>
        <w:t>Eclogues</w:t>
      </w:r>
      <w:r w:rsidRPr="007553D9">
        <w:rPr>
          <w:sz w:val="22"/>
          <w:szCs w:val="22"/>
          <w:lang w:val="en-GB"/>
        </w:rPr>
        <w:t>, Horace</w:t>
      </w:r>
      <w:r>
        <w:rPr>
          <w:sz w:val="22"/>
          <w:szCs w:val="22"/>
          <w:lang w:val="en-GB"/>
        </w:rPr>
        <w:t>’s</w:t>
      </w:r>
      <w:r w:rsidRPr="007553D9">
        <w:rPr>
          <w:sz w:val="22"/>
          <w:szCs w:val="22"/>
          <w:lang w:val="en-GB"/>
        </w:rPr>
        <w:t xml:space="preserve"> </w:t>
      </w:r>
      <w:r w:rsidRPr="007553D9">
        <w:rPr>
          <w:i/>
          <w:sz w:val="22"/>
          <w:szCs w:val="22"/>
          <w:lang w:val="en-GB"/>
        </w:rPr>
        <w:t>Ars Poetica</w:t>
      </w:r>
      <w:r w:rsidRPr="007553D9">
        <w:rPr>
          <w:sz w:val="22"/>
          <w:szCs w:val="22"/>
          <w:lang w:val="en-GB"/>
        </w:rPr>
        <w:t>, Sulpicia and colleagues</w:t>
      </w:r>
      <w:r>
        <w:rPr>
          <w:sz w:val="22"/>
          <w:szCs w:val="22"/>
          <w:lang w:val="en-GB"/>
        </w:rPr>
        <w:t>’</w:t>
      </w:r>
      <w:r w:rsidRPr="007553D9">
        <w:rPr>
          <w:sz w:val="22"/>
          <w:szCs w:val="22"/>
          <w:lang w:val="en-GB"/>
        </w:rPr>
        <w:t xml:space="preserve"> </w:t>
      </w:r>
      <w:r w:rsidRPr="007553D9">
        <w:rPr>
          <w:i/>
          <w:iCs/>
          <w:sz w:val="22"/>
          <w:szCs w:val="22"/>
          <w:lang w:val="en-GB"/>
        </w:rPr>
        <w:t>Poems</w:t>
      </w:r>
      <w:r w:rsidRPr="007553D9">
        <w:rPr>
          <w:sz w:val="22"/>
          <w:szCs w:val="22"/>
          <w:lang w:val="en-GB"/>
        </w:rPr>
        <w:t xml:space="preserve">, </w:t>
      </w:r>
      <w:r>
        <w:rPr>
          <w:sz w:val="22"/>
          <w:szCs w:val="22"/>
          <w:lang w:val="en-GB"/>
        </w:rPr>
        <w:t xml:space="preserve">Ovid’s </w:t>
      </w:r>
      <w:r>
        <w:rPr>
          <w:i/>
          <w:iCs/>
          <w:sz w:val="22"/>
          <w:szCs w:val="22"/>
          <w:lang w:val="en-GB"/>
        </w:rPr>
        <w:t>Metamorphoses</w:t>
      </w:r>
      <w:r>
        <w:rPr>
          <w:sz w:val="22"/>
          <w:szCs w:val="22"/>
          <w:lang w:val="en-GB"/>
        </w:rPr>
        <w:t>,</w:t>
      </w:r>
      <w:r>
        <w:rPr>
          <w:i/>
          <w:iCs/>
          <w:sz w:val="22"/>
          <w:szCs w:val="22"/>
          <w:lang w:val="en-GB"/>
        </w:rPr>
        <w:t xml:space="preserve"> </w:t>
      </w:r>
      <w:r>
        <w:rPr>
          <w:sz w:val="22"/>
          <w:szCs w:val="22"/>
          <w:lang w:val="en-GB"/>
        </w:rPr>
        <w:t xml:space="preserve">Vitruvius, </w:t>
      </w:r>
      <w:r>
        <w:rPr>
          <w:i/>
          <w:iCs/>
          <w:sz w:val="22"/>
          <w:szCs w:val="22"/>
          <w:lang w:val="en-GB"/>
        </w:rPr>
        <w:t xml:space="preserve">On Architecture, </w:t>
      </w:r>
      <w:r w:rsidRPr="007553D9">
        <w:rPr>
          <w:sz w:val="22"/>
          <w:szCs w:val="22"/>
          <w:lang w:val="en-GB"/>
        </w:rPr>
        <w:t xml:space="preserve">Augustus’ </w:t>
      </w:r>
      <w:r w:rsidRPr="007553D9">
        <w:rPr>
          <w:i/>
          <w:iCs/>
          <w:sz w:val="22"/>
          <w:szCs w:val="22"/>
          <w:lang w:val="en-GB"/>
        </w:rPr>
        <w:t xml:space="preserve">Res Gestae, </w:t>
      </w:r>
      <w:r w:rsidRPr="007553D9">
        <w:rPr>
          <w:sz w:val="22"/>
          <w:szCs w:val="22"/>
          <w:lang w:val="en-GB"/>
        </w:rPr>
        <w:t xml:space="preserve">Seneca the Younger’s </w:t>
      </w:r>
      <w:r w:rsidRPr="007553D9">
        <w:rPr>
          <w:i/>
          <w:sz w:val="22"/>
          <w:szCs w:val="22"/>
          <w:lang w:val="en-GB"/>
        </w:rPr>
        <w:t>Pumpkinification</w:t>
      </w:r>
      <w:r>
        <w:rPr>
          <w:i/>
          <w:sz w:val="22"/>
          <w:szCs w:val="22"/>
          <w:lang w:val="en-GB"/>
        </w:rPr>
        <w:t xml:space="preserve">, </w:t>
      </w:r>
      <w:r>
        <w:rPr>
          <w:iCs/>
          <w:sz w:val="22"/>
          <w:szCs w:val="22"/>
          <w:lang w:val="en-GB"/>
        </w:rPr>
        <w:t xml:space="preserve">Arrian’s </w:t>
      </w:r>
      <w:r>
        <w:rPr>
          <w:i/>
          <w:sz w:val="22"/>
          <w:szCs w:val="22"/>
          <w:lang w:val="en-GB"/>
        </w:rPr>
        <w:t>Alexander the Great</w:t>
      </w:r>
      <w:r>
        <w:rPr>
          <w:iCs/>
          <w:sz w:val="22"/>
          <w:szCs w:val="22"/>
          <w:lang w:val="en-GB"/>
        </w:rPr>
        <w:t>,</w:t>
      </w:r>
      <w:r w:rsidRPr="007553D9">
        <w:rPr>
          <w:sz w:val="22"/>
          <w:szCs w:val="22"/>
          <w:lang w:val="en-GB"/>
        </w:rPr>
        <w:t xml:space="preserve"> and Lucian’s </w:t>
      </w:r>
      <w:r w:rsidRPr="007553D9">
        <w:rPr>
          <w:i/>
          <w:sz w:val="22"/>
          <w:szCs w:val="22"/>
          <w:lang w:val="en-GB"/>
        </w:rPr>
        <w:t>The Fly and Other Persons’ Portrait</w:t>
      </w:r>
      <w:r>
        <w:rPr>
          <w:iCs/>
          <w:sz w:val="22"/>
          <w:szCs w:val="22"/>
          <w:lang w:val="en-GB"/>
        </w:rPr>
        <w:t>.</w:t>
      </w:r>
    </w:p>
    <w:p w14:paraId="18907CB1" w14:textId="77777777" w:rsidR="00884206" w:rsidRPr="007553D9" w:rsidRDefault="00884206" w:rsidP="00884206">
      <w:pPr>
        <w:ind w:left="1134" w:hanging="1134"/>
        <w:contextualSpacing/>
        <w:rPr>
          <w:sz w:val="22"/>
          <w:szCs w:val="22"/>
          <w:lang w:val="en-GB"/>
        </w:rPr>
      </w:pPr>
    </w:p>
    <w:p w14:paraId="7A0C5C8D" w14:textId="77777777" w:rsidR="00884206" w:rsidRPr="007553D9" w:rsidRDefault="00884206" w:rsidP="00884206">
      <w:pPr>
        <w:pStyle w:val="Listeavsnitt"/>
        <w:numPr>
          <w:ilvl w:val="0"/>
          <w:numId w:val="1"/>
        </w:numPr>
        <w:tabs>
          <w:tab w:val="left" w:pos="1134"/>
        </w:tabs>
        <w:ind w:left="1134" w:hanging="1134"/>
        <w:rPr>
          <w:rFonts w:cs="Times New Roman"/>
          <w:sz w:val="22"/>
          <w:szCs w:val="22"/>
          <w:lang w:val="en-GB"/>
        </w:rPr>
      </w:pPr>
      <w:r w:rsidRPr="007553D9">
        <w:rPr>
          <w:rFonts w:cs="Times New Roman"/>
          <w:b/>
          <w:sz w:val="22"/>
          <w:szCs w:val="22"/>
          <w:lang w:val="en-GB"/>
        </w:rPr>
        <w:t xml:space="preserve">DISSEMINATION, OUTREACH AND PRESS COVERAGE </w:t>
      </w:r>
    </w:p>
    <w:p w14:paraId="47478DA6" w14:textId="77777777" w:rsidR="00884206" w:rsidRPr="00E02364" w:rsidRDefault="00884206" w:rsidP="00884206">
      <w:pPr>
        <w:tabs>
          <w:tab w:val="left" w:pos="1134"/>
        </w:tabs>
        <w:ind w:left="1134" w:hanging="1134"/>
        <w:contextualSpacing/>
        <w:rPr>
          <w:iCs/>
          <w:sz w:val="22"/>
          <w:szCs w:val="22"/>
          <w:lang w:val="en-GB"/>
        </w:rPr>
      </w:pPr>
      <w:r>
        <w:rPr>
          <w:i/>
          <w:sz w:val="22"/>
          <w:szCs w:val="22"/>
          <w:lang w:val="en-GB"/>
        </w:rPr>
        <w:t>2022</w:t>
      </w:r>
      <w:r>
        <w:rPr>
          <w:i/>
          <w:sz w:val="22"/>
          <w:szCs w:val="22"/>
          <w:lang w:val="en-GB"/>
        </w:rPr>
        <w:tab/>
      </w:r>
      <w:r>
        <w:rPr>
          <w:iCs/>
          <w:sz w:val="22"/>
          <w:szCs w:val="22"/>
          <w:lang w:val="en-GB"/>
        </w:rPr>
        <w:t xml:space="preserve">Contributor to NTNU’s </w:t>
      </w:r>
      <w:r>
        <w:rPr>
          <w:i/>
          <w:sz w:val="22"/>
          <w:szCs w:val="22"/>
          <w:lang w:val="en-GB"/>
        </w:rPr>
        <w:t>Science Conversations</w:t>
      </w:r>
      <w:r>
        <w:rPr>
          <w:iCs/>
          <w:sz w:val="22"/>
          <w:szCs w:val="22"/>
          <w:lang w:val="en-GB"/>
        </w:rPr>
        <w:t xml:space="preserve"> on networking (published on YouTube)</w:t>
      </w:r>
    </w:p>
    <w:p w14:paraId="1F120009" w14:textId="77777777" w:rsidR="00884206" w:rsidRPr="007553D9" w:rsidRDefault="00884206" w:rsidP="00884206">
      <w:pPr>
        <w:tabs>
          <w:tab w:val="left" w:pos="1134"/>
        </w:tabs>
        <w:ind w:left="1134" w:hanging="1134"/>
        <w:contextualSpacing/>
        <w:rPr>
          <w:sz w:val="22"/>
          <w:szCs w:val="22"/>
          <w:lang w:val="en-GB"/>
        </w:rPr>
      </w:pPr>
      <w:r w:rsidRPr="007553D9">
        <w:rPr>
          <w:i/>
          <w:sz w:val="22"/>
          <w:szCs w:val="22"/>
          <w:lang w:val="en-GB"/>
        </w:rPr>
        <w:t>2019</w:t>
      </w:r>
      <w:r w:rsidRPr="007553D9">
        <w:rPr>
          <w:i/>
          <w:sz w:val="22"/>
          <w:szCs w:val="22"/>
          <w:lang w:val="en-GB"/>
        </w:rPr>
        <w:tab/>
      </w:r>
      <w:r w:rsidRPr="007553D9">
        <w:rPr>
          <w:sz w:val="22"/>
          <w:szCs w:val="22"/>
          <w:lang w:val="en-GB"/>
        </w:rPr>
        <w:t xml:space="preserve">Contributor to the NTNU BIG CHALLENGE Festival through a conversation with Dr. Donna Zuckerberg about her book </w:t>
      </w:r>
      <w:r w:rsidRPr="007553D9">
        <w:rPr>
          <w:i/>
          <w:iCs/>
          <w:sz w:val="22"/>
          <w:szCs w:val="22"/>
          <w:lang w:val="en-GB"/>
        </w:rPr>
        <w:t>Not all dead white men</w:t>
      </w:r>
      <w:r w:rsidRPr="007553D9">
        <w:rPr>
          <w:sz w:val="22"/>
          <w:szCs w:val="22"/>
          <w:lang w:val="en-GB"/>
        </w:rPr>
        <w:t>, which was streamed and subsequently rendered available online by the Norwegian national broadcaster (NRK)</w:t>
      </w:r>
      <w:r>
        <w:rPr>
          <w:sz w:val="22"/>
          <w:szCs w:val="22"/>
          <w:lang w:val="en-GB"/>
        </w:rPr>
        <w:t>, in collaboration with the festival S.P.O.R. (also written SPOR) of which I am the founding artistic director</w:t>
      </w:r>
    </w:p>
    <w:p w14:paraId="10980DDF" w14:textId="77777777" w:rsidR="00884206" w:rsidRPr="007553D9" w:rsidRDefault="00884206" w:rsidP="00884206">
      <w:pPr>
        <w:tabs>
          <w:tab w:val="left" w:pos="1134"/>
        </w:tabs>
        <w:contextualSpacing/>
        <w:rPr>
          <w:sz w:val="22"/>
          <w:szCs w:val="22"/>
          <w:lang w:val="en-GB"/>
        </w:rPr>
      </w:pPr>
      <w:r w:rsidRPr="007553D9">
        <w:rPr>
          <w:i/>
          <w:sz w:val="22"/>
          <w:szCs w:val="22"/>
          <w:lang w:val="en-GB"/>
        </w:rPr>
        <w:t>2018</w:t>
      </w:r>
      <w:r w:rsidRPr="007553D9">
        <w:rPr>
          <w:i/>
          <w:sz w:val="22"/>
          <w:szCs w:val="22"/>
          <w:lang w:val="en-GB"/>
        </w:rPr>
        <w:tab/>
      </w:r>
      <w:r w:rsidRPr="007553D9">
        <w:rPr>
          <w:sz w:val="22"/>
          <w:szCs w:val="22"/>
          <w:lang w:val="en-GB"/>
        </w:rPr>
        <w:t>Contributor to ‘This is NTNU’, student recruitment and image building video</w:t>
      </w:r>
    </w:p>
    <w:p w14:paraId="3458EB1F" w14:textId="77777777" w:rsidR="00884206" w:rsidRPr="007553D9" w:rsidRDefault="00884206" w:rsidP="00884206">
      <w:pPr>
        <w:tabs>
          <w:tab w:val="left" w:pos="1134"/>
        </w:tabs>
        <w:ind w:left="1134" w:hanging="1134"/>
        <w:contextualSpacing/>
        <w:rPr>
          <w:sz w:val="22"/>
          <w:szCs w:val="22"/>
          <w:lang w:val="en-GB"/>
        </w:rPr>
      </w:pPr>
      <w:r w:rsidRPr="007553D9">
        <w:rPr>
          <w:i/>
          <w:sz w:val="22"/>
          <w:szCs w:val="22"/>
          <w:lang w:val="en-GB"/>
        </w:rPr>
        <w:t>2015–</w:t>
      </w:r>
      <w:r>
        <w:rPr>
          <w:i/>
          <w:sz w:val="22"/>
          <w:szCs w:val="22"/>
          <w:lang w:val="en-GB"/>
        </w:rPr>
        <w:tab/>
      </w:r>
      <w:r w:rsidRPr="007553D9">
        <w:rPr>
          <w:sz w:val="22"/>
          <w:szCs w:val="22"/>
          <w:lang w:val="en-GB"/>
        </w:rPr>
        <w:t>Found</w:t>
      </w:r>
      <w:r>
        <w:rPr>
          <w:sz w:val="22"/>
          <w:szCs w:val="22"/>
          <w:lang w:val="en-GB"/>
        </w:rPr>
        <w:t>ing artistic director</w:t>
      </w:r>
      <w:r w:rsidRPr="007553D9">
        <w:rPr>
          <w:sz w:val="22"/>
          <w:szCs w:val="22"/>
          <w:lang w:val="en-GB"/>
        </w:rPr>
        <w:t xml:space="preserve"> </w:t>
      </w:r>
      <w:r>
        <w:rPr>
          <w:sz w:val="22"/>
          <w:szCs w:val="22"/>
          <w:lang w:val="en-GB"/>
        </w:rPr>
        <w:t xml:space="preserve">of </w:t>
      </w:r>
      <w:r w:rsidRPr="007553D9">
        <w:rPr>
          <w:sz w:val="22"/>
          <w:szCs w:val="22"/>
          <w:lang w:val="en-GB"/>
        </w:rPr>
        <w:t>S.P.O.R., an annual festival for literature in translation and the history of ideas</w:t>
      </w:r>
    </w:p>
    <w:p w14:paraId="5240C633" w14:textId="77777777" w:rsidR="00884206" w:rsidRPr="007553D9" w:rsidRDefault="00884206" w:rsidP="00884206">
      <w:pPr>
        <w:tabs>
          <w:tab w:val="left" w:pos="1134"/>
        </w:tabs>
        <w:ind w:left="1134" w:hanging="1134"/>
        <w:contextualSpacing/>
        <w:rPr>
          <w:sz w:val="22"/>
          <w:szCs w:val="22"/>
          <w:lang w:val="en-GB"/>
        </w:rPr>
      </w:pPr>
      <w:r w:rsidRPr="007553D9">
        <w:rPr>
          <w:i/>
          <w:sz w:val="22"/>
          <w:szCs w:val="22"/>
          <w:lang w:val="en-GB"/>
        </w:rPr>
        <w:t>2015–</w:t>
      </w:r>
      <w:r>
        <w:rPr>
          <w:i/>
          <w:sz w:val="22"/>
          <w:szCs w:val="22"/>
          <w:lang w:val="en-GB"/>
        </w:rPr>
        <w:t>2025</w:t>
      </w:r>
      <w:r w:rsidRPr="007553D9">
        <w:rPr>
          <w:sz w:val="22"/>
          <w:szCs w:val="22"/>
          <w:lang w:val="en-GB"/>
        </w:rPr>
        <w:tab/>
        <w:t xml:space="preserve">Founding convenor of </w:t>
      </w:r>
      <w:r w:rsidRPr="007553D9">
        <w:rPr>
          <w:i/>
          <w:sz w:val="22"/>
          <w:szCs w:val="22"/>
          <w:lang w:val="en-GB"/>
        </w:rPr>
        <w:t>The Breakspear Lecture</w:t>
      </w:r>
      <w:r w:rsidRPr="007553D9">
        <w:rPr>
          <w:sz w:val="22"/>
          <w:szCs w:val="22"/>
          <w:lang w:val="en-GB"/>
        </w:rPr>
        <w:t xml:space="preserve"> in collaboration with the Royal </w:t>
      </w:r>
      <w:r>
        <w:rPr>
          <w:sz w:val="22"/>
          <w:szCs w:val="22"/>
          <w:lang w:val="en-GB"/>
        </w:rPr>
        <w:t xml:space="preserve">Norwegian </w:t>
      </w:r>
      <w:r w:rsidRPr="007553D9">
        <w:rPr>
          <w:sz w:val="22"/>
          <w:szCs w:val="22"/>
          <w:lang w:val="en-GB"/>
        </w:rPr>
        <w:t>Society of Science and Letters, celebrating Nicholas Breakspear, later pope Hadrian IV, for his establishment of the Norwegian cathedral schools, which made up the first infrastructure for higher education of an international standard in the country. Lecturers: Dr. Ian Bostridge (2015), TORCH, Oxford, Professor Nicholas Cronk, Voltaire Foundation (2016), Dr. Stephan</w:t>
      </w:r>
      <w:r>
        <w:rPr>
          <w:sz w:val="22"/>
          <w:szCs w:val="22"/>
          <w:lang w:val="en-GB"/>
        </w:rPr>
        <w:t>ie</w:t>
      </w:r>
      <w:r w:rsidRPr="007553D9">
        <w:rPr>
          <w:sz w:val="22"/>
          <w:szCs w:val="22"/>
          <w:lang w:val="en-GB"/>
        </w:rPr>
        <w:t xml:space="preserve"> Dalley, Oxford (2017), Dr. Estelle Lazer, Sydney (2019)</w:t>
      </w:r>
      <w:r>
        <w:rPr>
          <w:sz w:val="22"/>
          <w:szCs w:val="22"/>
          <w:lang w:val="en-GB"/>
        </w:rPr>
        <w:t xml:space="preserve">, </w:t>
      </w:r>
      <w:r w:rsidRPr="007553D9">
        <w:rPr>
          <w:sz w:val="22"/>
          <w:szCs w:val="22"/>
          <w:lang w:val="en-GB"/>
        </w:rPr>
        <w:t>Prof. Paul Cartledge, Cambridge (2020)</w:t>
      </w:r>
      <w:r>
        <w:rPr>
          <w:sz w:val="22"/>
          <w:szCs w:val="22"/>
          <w:lang w:val="en-GB"/>
        </w:rPr>
        <w:t>; (2021, 2022 none, due to pandemic restrictions), Prof. Luc Steels, ICREA, Institute for Evolutionary Biology (CSIC, UPF, Barcelona) (2023), Prof. Christian Deoller at the Max Planck Institute for Human Cognitive and Brain Sciences, where he is the head of the doellerlab at the University of Leipzig (2024), Professor Dorota Dutsch, University of Santa Barbara (2025)</w:t>
      </w:r>
      <w:r>
        <w:rPr>
          <w:rStyle w:val="Sterk"/>
          <w:rFonts w:ascii="Roboto" w:hAnsi="Roboto"/>
          <w:color w:val="6B6B6B"/>
          <w:sz w:val="26"/>
          <w:szCs w:val="26"/>
          <w:bdr w:val="none" w:sz="0" w:space="0" w:color="auto" w:frame="1"/>
          <w:shd w:val="clear" w:color="auto" w:fill="FFFFFF"/>
          <w:lang w:val="en-US"/>
        </w:rPr>
        <w:t>.</w:t>
      </w:r>
    </w:p>
    <w:p w14:paraId="1A006660" w14:textId="77777777" w:rsidR="00884206" w:rsidRPr="007553D9" w:rsidRDefault="00884206" w:rsidP="00884206">
      <w:pPr>
        <w:tabs>
          <w:tab w:val="left" w:pos="1134"/>
        </w:tabs>
        <w:ind w:left="1134" w:hanging="1134"/>
        <w:contextualSpacing/>
        <w:rPr>
          <w:sz w:val="22"/>
          <w:szCs w:val="22"/>
          <w:lang w:val="en-GB"/>
        </w:rPr>
      </w:pPr>
      <w:r w:rsidRPr="007553D9">
        <w:rPr>
          <w:i/>
          <w:sz w:val="22"/>
          <w:szCs w:val="22"/>
          <w:lang w:val="en-GB"/>
        </w:rPr>
        <w:t>2015–</w:t>
      </w:r>
      <w:r w:rsidRPr="007553D9">
        <w:rPr>
          <w:i/>
          <w:sz w:val="22"/>
          <w:szCs w:val="22"/>
          <w:lang w:val="en-GB"/>
        </w:rPr>
        <w:tab/>
      </w:r>
      <w:r w:rsidRPr="007553D9">
        <w:rPr>
          <w:sz w:val="22"/>
          <w:szCs w:val="22"/>
          <w:lang w:val="en-GB"/>
        </w:rPr>
        <w:t xml:space="preserve">Founding contributor to the annual event </w:t>
      </w:r>
      <w:r w:rsidRPr="007553D9">
        <w:rPr>
          <w:i/>
          <w:sz w:val="22"/>
          <w:szCs w:val="22"/>
          <w:lang w:val="en-GB"/>
        </w:rPr>
        <w:t>Classics for All</w:t>
      </w:r>
    </w:p>
    <w:p w14:paraId="1C642E2B" w14:textId="77777777" w:rsidR="00884206" w:rsidRPr="007553D9" w:rsidRDefault="00884206" w:rsidP="00884206">
      <w:pPr>
        <w:tabs>
          <w:tab w:val="left" w:pos="1134"/>
        </w:tabs>
        <w:contextualSpacing/>
        <w:rPr>
          <w:sz w:val="22"/>
          <w:szCs w:val="22"/>
          <w:lang w:val="en-GB"/>
        </w:rPr>
      </w:pPr>
      <w:r w:rsidRPr="007553D9">
        <w:rPr>
          <w:i/>
          <w:sz w:val="22"/>
          <w:szCs w:val="22"/>
          <w:lang w:val="en-GB"/>
        </w:rPr>
        <w:t>2015–</w:t>
      </w:r>
      <w:r w:rsidRPr="007553D9">
        <w:rPr>
          <w:i/>
          <w:sz w:val="22"/>
          <w:szCs w:val="22"/>
          <w:lang w:val="en-GB"/>
        </w:rPr>
        <w:tab/>
      </w:r>
      <w:r w:rsidRPr="007553D9">
        <w:rPr>
          <w:sz w:val="22"/>
          <w:szCs w:val="22"/>
          <w:lang w:val="en-GB"/>
        </w:rPr>
        <w:t xml:space="preserve">Founding board-member of the organisation </w:t>
      </w:r>
      <w:r w:rsidRPr="007553D9">
        <w:rPr>
          <w:i/>
          <w:sz w:val="22"/>
          <w:szCs w:val="22"/>
          <w:lang w:val="en-GB"/>
        </w:rPr>
        <w:t>Classical Resources in School</w:t>
      </w:r>
    </w:p>
    <w:p w14:paraId="4A4BF16D" w14:textId="77777777" w:rsidR="00884206" w:rsidRPr="00855669" w:rsidRDefault="00884206" w:rsidP="00884206">
      <w:pPr>
        <w:ind w:left="1134" w:hanging="1134"/>
        <w:contextualSpacing/>
        <w:rPr>
          <w:rFonts w:cs="Times New Roman"/>
          <w:sz w:val="22"/>
          <w:szCs w:val="22"/>
          <w:lang w:val="en-GB"/>
        </w:rPr>
      </w:pPr>
      <w:r w:rsidRPr="007553D9">
        <w:rPr>
          <w:rFonts w:cs="Times New Roman"/>
          <w:i/>
          <w:sz w:val="22"/>
          <w:szCs w:val="22"/>
          <w:lang w:val="en-GB"/>
        </w:rPr>
        <w:t>2001</w:t>
      </w:r>
      <w:r w:rsidRPr="007553D9">
        <w:rPr>
          <w:rFonts w:cs="Times New Roman"/>
          <w:sz w:val="22"/>
          <w:szCs w:val="22"/>
          <w:lang w:val="en-GB"/>
        </w:rPr>
        <w:t>-</w:t>
      </w:r>
      <w:r w:rsidRPr="007553D9">
        <w:rPr>
          <w:rFonts w:cs="Times New Roman"/>
          <w:sz w:val="22"/>
          <w:szCs w:val="22"/>
          <w:lang w:val="en-GB"/>
        </w:rPr>
        <w:tab/>
        <w:t>More than 1</w:t>
      </w:r>
      <w:r>
        <w:rPr>
          <w:rFonts w:cs="Times New Roman"/>
          <w:sz w:val="22"/>
          <w:szCs w:val="22"/>
          <w:lang w:val="en-GB"/>
        </w:rPr>
        <w:t>30</w:t>
      </w:r>
      <w:r w:rsidRPr="007553D9">
        <w:rPr>
          <w:rFonts w:cs="Times New Roman"/>
          <w:sz w:val="22"/>
          <w:szCs w:val="22"/>
          <w:lang w:val="en-GB"/>
        </w:rPr>
        <w:t xml:space="preserve"> appearances on national radio, in local, regional and national newspapers and on television, including the at the time most popular talk show in Norway (‘Først og sist’ hosted by Frederik Skavlan)</w:t>
      </w:r>
    </w:p>
    <w:p w14:paraId="5E79B937" w14:textId="77777777" w:rsidR="00884206" w:rsidRPr="007553D9" w:rsidRDefault="00884206" w:rsidP="00884206">
      <w:pPr>
        <w:contextualSpacing/>
        <w:rPr>
          <w:rFonts w:cs="Times New Roman"/>
          <w:b/>
          <w:bCs/>
          <w:sz w:val="22"/>
          <w:szCs w:val="22"/>
          <w:lang w:val="en-GB"/>
        </w:rPr>
      </w:pPr>
    </w:p>
    <w:p w14:paraId="7EC34BEB" w14:textId="77777777" w:rsidR="00884206" w:rsidRDefault="00884206" w:rsidP="00884206">
      <w:pPr>
        <w:pStyle w:val="Listeavsnitt"/>
        <w:numPr>
          <w:ilvl w:val="0"/>
          <w:numId w:val="8"/>
        </w:numPr>
        <w:rPr>
          <w:rFonts w:cs="Times New Roman"/>
          <w:b/>
          <w:bCs/>
          <w:sz w:val="22"/>
          <w:szCs w:val="22"/>
          <w:lang w:val="en-GB"/>
        </w:rPr>
      </w:pPr>
      <w:r w:rsidRPr="007553D9">
        <w:rPr>
          <w:rFonts w:cs="Times New Roman"/>
          <w:b/>
          <w:bCs/>
          <w:sz w:val="22"/>
          <w:szCs w:val="22"/>
          <w:lang w:val="en-GB"/>
        </w:rPr>
        <w:t>FULL LIST OF ACADEMIC</w:t>
      </w:r>
      <w:r w:rsidRPr="007553D9">
        <w:rPr>
          <w:rStyle w:val="Fotnotereferanse"/>
          <w:rFonts w:cs="Times New Roman"/>
          <w:b/>
          <w:bCs/>
          <w:sz w:val="22"/>
          <w:szCs w:val="22"/>
          <w:lang w:val="en-GB"/>
        </w:rPr>
        <w:footnoteReference w:id="1"/>
      </w:r>
      <w:r w:rsidRPr="007553D9">
        <w:rPr>
          <w:rFonts w:cs="Times New Roman"/>
          <w:b/>
          <w:bCs/>
          <w:sz w:val="22"/>
          <w:szCs w:val="22"/>
          <w:lang w:val="en-GB"/>
        </w:rPr>
        <w:t xml:space="preserve"> PUBLICATION</w:t>
      </w:r>
    </w:p>
    <w:p w14:paraId="25446784" w14:textId="77777777" w:rsidR="00884206" w:rsidRPr="008008AA" w:rsidRDefault="00884206" w:rsidP="00884206">
      <w:pPr>
        <w:pStyle w:val="Listeavsnitt"/>
        <w:rPr>
          <w:rFonts w:cs="Times New Roman"/>
          <w:b/>
          <w:bCs/>
          <w:sz w:val="22"/>
          <w:szCs w:val="22"/>
          <w:lang w:val="en-GB"/>
        </w:rPr>
      </w:pPr>
    </w:p>
    <w:p w14:paraId="4C43F138" w14:textId="77777777" w:rsidR="00884206" w:rsidRPr="008008AA" w:rsidRDefault="00884206" w:rsidP="00884206">
      <w:pPr>
        <w:pStyle w:val="Listeavsnitt"/>
        <w:numPr>
          <w:ilvl w:val="0"/>
          <w:numId w:val="10"/>
        </w:numPr>
        <w:jc w:val="center"/>
        <w:rPr>
          <w:rFonts w:cs="Times New Roman"/>
          <w:b/>
          <w:bCs/>
          <w:sz w:val="22"/>
          <w:szCs w:val="22"/>
          <w:lang w:val="en-GB"/>
        </w:rPr>
      </w:pPr>
      <w:r w:rsidRPr="008008AA">
        <w:rPr>
          <w:rFonts w:cs="Times New Roman"/>
          <w:b/>
          <w:bCs/>
          <w:sz w:val="22"/>
          <w:szCs w:val="22"/>
          <w:lang w:val="en-GB"/>
        </w:rPr>
        <w:t>Books</w:t>
      </w:r>
    </w:p>
    <w:p w14:paraId="6589C902" w14:textId="77777777" w:rsidR="00884206" w:rsidRPr="008008AA" w:rsidRDefault="00884206" w:rsidP="00884206">
      <w:pPr>
        <w:ind w:firstLine="360"/>
        <w:contextualSpacing/>
        <w:rPr>
          <w:rFonts w:cs="Times New Roman"/>
          <w:b/>
          <w:bCs/>
          <w:sz w:val="22"/>
          <w:szCs w:val="22"/>
          <w:lang w:val="en-GB"/>
        </w:rPr>
      </w:pPr>
      <w:r w:rsidRPr="008008AA">
        <w:rPr>
          <w:rFonts w:cs="Times New Roman"/>
          <w:b/>
          <w:bCs/>
          <w:sz w:val="22"/>
          <w:szCs w:val="22"/>
          <w:lang w:val="en-GB"/>
        </w:rPr>
        <w:t xml:space="preserve">Authored </w:t>
      </w:r>
    </w:p>
    <w:p w14:paraId="71F13F7E" w14:textId="71011911" w:rsidR="00884206" w:rsidRPr="00465FDE" w:rsidRDefault="00884206" w:rsidP="00884206">
      <w:pPr>
        <w:pStyle w:val="Listeavsnitt"/>
        <w:numPr>
          <w:ilvl w:val="0"/>
          <w:numId w:val="5"/>
        </w:numPr>
        <w:rPr>
          <w:rFonts w:cs="Times New Roman"/>
          <w:sz w:val="22"/>
          <w:szCs w:val="22"/>
          <w:lang w:val="en-GB"/>
        </w:rPr>
      </w:pPr>
      <w:r w:rsidRPr="007553D9">
        <w:rPr>
          <w:rFonts w:cs="Times New Roman"/>
          <w:i/>
          <w:sz w:val="22"/>
          <w:szCs w:val="22"/>
          <w:lang w:val="en-GB"/>
        </w:rPr>
        <w:t xml:space="preserve">2014 </w:t>
      </w:r>
      <w:r w:rsidRPr="007553D9">
        <w:rPr>
          <w:rFonts w:cs="Times New Roman"/>
          <w:sz w:val="22"/>
          <w:szCs w:val="22"/>
          <w:lang w:val="en-GB"/>
        </w:rPr>
        <w:tab/>
      </w:r>
      <w:hyperlink r:id="rId9" w:history="1">
        <w:r w:rsidRPr="005462F5">
          <w:rPr>
            <w:rStyle w:val="Hyperkobling"/>
            <w:rFonts w:cs="Times New Roman"/>
            <w:i/>
            <w:sz w:val="22"/>
            <w:szCs w:val="22"/>
            <w:lang w:val="en-GB"/>
          </w:rPr>
          <w:t xml:space="preserve">Ovid’s Early Poetry: From his single </w:t>
        </w:r>
        <w:r w:rsidRPr="005462F5">
          <w:rPr>
            <w:rStyle w:val="Hyperkobling"/>
            <w:rFonts w:cs="Times New Roman"/>
            <w:sz w:val="22"/>
            <w:szCs w:val="22"/>
            <w:lang w:val="en-GB"/>
          </w:rPr>
          <w:t>Heroides</w:t>
        </w:r>
        <w:r w:rsidRPr="005462F5">
          <w:rPr>
            <w:rStyle w:val="Hyperkobling"/>
            <w:rFonts w:cs="Times New Roman"/>
            <w:i/>
            <w:sz w:val="22"/>
            <w:szCs w:val="22"/>
            <w:lang w:val="en-GB"/>
          </w:rPr>
          <w:t xml:space="preserve"> to his </w:t>
        </w:r>
        <w:r w:rsidRPr="005462F5">
          <w:rPr>
            <w:rStyle w:val="Hyperkobling"/>
            <w:rFonts w:cs="Times New Roman"/>
            <w:sz w:val="22"/>
            <w:szCs w:val="22"/>
            <w:lang w:val="en-GB"/>
          </w:rPr>
          <w:t>Remedia amoris</w:t>
        </w:r>
      </w:hyperlink>
      <w:r w:rsidRPr="007553D9">
        <w:rPr>
          <w:rFonts w:cs="Times New Roman"/>
          <w:sz w:val="22"/>
          <w:szCs w:val="22"/>
          <w:lang w:val="en-GB"/>
        </w:rPr>
        <w:t xml:space="preserve">, </w:t>
      </w:r>
      <w:r w:rsidRPr="00FB170E">
        <w:rPr>
          <w:rFonts w:cs="Times New Roman"/>
          <w:sz w:val="22"/>
          <w:szCs w:val="22"/>
          <w:lang w:val="en-GB"/>
        </w:rPr>
        <w:t xml:space="preserve">Cambridge </w:t>
      </w:r>
      <w:r w:rsidRPr="00465FDE">
        <w:rPr>
          <w:rFonts w:cs="Times New Roman"/>
          <w:sz w:val="22"/>
          <w:szCs w:val="22"/>
          <w:lang w:val="en-GB"/>
        </w:rPr>
        <w:t xml:space="preserve">University Press </w:t>
      </w:r>
      <w:r w:rsidRPr="00465FDE">
        <w:rPr>
          <w:rFonts w:cs="Times New Roman"/>
          <w:color w:val="181817"/>
          <w:sz w:val="22"/>
          <w:szCs w:val="22"/>
          <w:lang w:val="en-GB"/>
        </w:rPr>
        <w:t>(236 pages)</w:t>
      </w:r>
      <w:r w:rsidRPr="00465FDE">
        <w:rPr>
          <w:rFonts w:cs="Times New Roman"/>
          <w:sz w:val="22"/>
          <w:szCs w:val="22"/>
          <w:lang w:val="en-GB"/>
        </w:rPr>
        <w:t xml:space="preserve">  </w:t>
      </w:r>
    </w:p>
    <w:p w14:paraId="4F1DC8F2" w14:textId="03A85A7E" w:rsidR="00884206" w:rsidRPr="007553D9" w:rsidRDefault="00884206" w:rsidP="00884206">
      <w:pPr>
        <w:pStyle w:val="Listeavsnitt"/>
        <w:numPr>
          <w:ilvl w:val="0"/>
          <w:numId w:val="5"/>
        </w:numPr>
        <w:rPr>
          <w:rFonts w:cs="Times New Roman"/>
          <w:sz w:val="22"/>
          <w:szCs w:val="22"/>
        </w:rPr>
      </w:pPr>
      <w:r w:rsidRPr="007553D9">
        <w:rPr>
          <w:rFonts w:cs="Times New Roman"/>
          <w:i/>
          <w:color w:val="000000" w:themeColor="text1"/>
          <w:sz w:val="22"/>
          <w:szCs w:val="22"/>
        </w:rPr>
        <w:t>2011</w:t>
      </w:r>
      <w:r w:rsidRPr="007553D9">
        <w:rPr>
          <w:rFonts w:cs="Times New Roman"/>
          <w:sz w:val="22"/>
          <w:szCs w:val="22"/>
        </w:rPr>
        <w:tab/>
      </w:r>
      <w:hyperlink r:id="rId10" w:history="1">
        <w:r w:rsidRPr="005C7243">
          <w:rPr>
            <w:rStyle w:val="Hyperkobling"/>
            <w:rFonts w:cs="Times New Roman"/>
            <w:i/>
            <w:sz w:val="22"/>
            <w:szCs w:val="22"/>
          </w:rPr>
          <w:t>Kom ikke uten begjær</w:t>
        </w:r>
      </w:hyperlink>
      <w:r w:rsidRPr="007553D9">
        <w:rPr>
          <w:rFonts w:cs="Times New Roman"/>
          <w:sz w:val="22"/>
          <w:szCs w:val="22"/>
        </w:rPr>
        <w:t xml:space="preserve">, sole author, Gyldendal norsk forlag, (208 pages) </w:t>
      </w:r>
    </w:p>
    <w:p w14:paraId="44B2D5A3" w14:textId="77777777" w:rsidR="00884206" w:rsidRPr="0049563C" w:rsidRDefault="00884206" w:rsidP="00884206">
      <w:pPr>
        <w:pStyle w:val="Listeavsnitt"/>
        <w:numPr>
          <w:ilvl w:val="0"/>
          <w:numId w:val="5"/>
        </w:numPr>
        <w:rPr>
          <w:rFonts w:cs="Times New Roman"/>
          <w:sz w:val="22"/>
          <w:szCs w:val="22"/>
          <w:lang w:val="en-GB"/>
        </w:rPr>
      </w:pPr>
      <w:r w:rsidRPr="007553D9">
        <w:rPr>
          <w:rFonts w:cs="Times New Roman"/>
          <w:i/>
          <w:sz w:val="22"/>
          <w:szCs w:val="22"/>
          <w:lang w:val="en-GB"/>
        </w:rPr>
        <w:t>2007</w:t>
      </w:r>
      <w:r w:rsidRPr="007553D9">
        <w:rPr>
          <w:rFonts w:cs="Times New Roman"/>
          <w:i/>
          <w:sz w:val="22"/>
          <w:szCs w:val="22"/>
          <w:lang w:val="en-GB"/>
        </w:rPr>
        <w:tab/>
      </w:r>
      <w:r w:rsidRPr="007553D9">
        <w:rPr>
          <w:rFonts w:cs="Times New Roman"/>
          <w:sz w:val="22"/>
          <w:szCs w:val="22"/>
          <w:lang w:val="en-GB"/>
        </w:rPr>
        <w:t xml:space="preserve">Scribentis imagines </w:t>
      </w:r>
      <w:r w:rsidRPr="007553D9">
        <w:rPr>
          <w:rFonts w:cs="Times New Roman"/>
          <w:i/>
          <w:sz w:val="22"/>
          <w:szCs w:val="22"/>
          <w:lang w:val="en-GB"/>
        </w:rPr>
        <w:t xml:space="preserve">in Ovidian Authorship and Scholarship: A Study of the </w:t>
      </w:r>
      <w:r w:rsidRPr="007553D9">
        <w:rPr>
          <w:rFonts w:cs="Times New Roman"/>
          <w:sz w:val="22"/>
          <w:szCs w:val="22"/>
          <w:lang w:val="en-GB"/>
        </w:rPr>
        <w:t>Epistula Sapphus</w:t>
      </w:r>
      <w:r>
        <w:rPr>
          <w:rFonts w:cs="Times New Roman"/>
          <w:sz w:val="22"/>
          <w:szCs w:val="22"/>
          <w:lang w:val="en-GB"/>
        </w:rPr>
        <w:t xml:space="preserve"> </w:t>
      </w:r>
      <w:r w:rsidRPr="0049563C">
        <w:rPr>
          <w:rFonts w:cs="Times New Roman"/>
          <w:sz w:val="22"/>
          <w:szCs w:val="22"/>
          <w:lang w:val="en-GB"/>
        </w:rPr>
        <w:t xml:space="preserve">(Heroides </w:t>
      </w:r>
      <w:r w:rsidRPr="0049563C">
        <w:rPr>
          <w:rFonts w:cs="Times New Roman"/>
          <w:i/>
          <w:sz w:val="22"/>
          <w:szCs w:val="22"/>
          <w:lang w:val="en-GB"/>
        </w:rPr>
        <w:t>15</w:t>
      </w:r>
      <w:r w:rsidRPr="0049563C">
        <w:rPr>
          <w:rFonts w:cs="Times New Roman"/>
          <w:sz w:val="22"/>
          <w:szCs w:val="22"/>
          <w:lang w:val="en-GB"/>
        </w:rPr>
        <w:t>), dissertation, University of Bergen (265 pages)</w:t>
      </w:r>
    </w:p>
    <w:p w14:paraId="1BBAB35F" w14:textId="77777777" w:rsidR="00884206" w:rsidRPr="008008AA" w:rsidRDefault="00884206" w:rsidP="00884206">
      <w:pPr>
        <w:ind w:left="360"/>
        <w:contextualSpacing/>
        <w:rPr>
          <w:rFonts w:cs="Times New Roman"/>
          <w:sz w:val="22"/>
          <w:szCs w:val="22"/>
          <w:lang w:val="en-GB"/>
        </w:rPr>
      </w:pPr>
      <w:r w:rsidRPr="007553D9">
        <w:rPr>
          <w:rFonts w:cs="Times New Roman"/>
          <w:b/>
          <w:bCs/>
          <w:sz w:val="22"/>
          <w:szCs w:val="22"/>
          <w:lang w:val="en-GB"/>
        </w:rPr>
        <w:t xml:space="preserve">Edited </w:t>
      </w:r>
    </w:p>
    <w:p w14:paraId="647FFF3A" w14:textId="259CD195" w:rsidR="00884206" w:rsidRPr="000828C3" w:rsidRDefault="00884206" w:rsidP="00884206">
      <w:pPr>
        <w:pStyle w:val="Listeavsnitt"/>
        <w:numPr>
          <w:ilvl w:val="0"/>
          <w:numId w:val="5"/>
        </w:numPr>
        <w:rPr>
          <w:rFonts w:cs="Times New Roman"/>
          <w:sz w:val="22"/>
          <w:szCs w:val="22"/>
          <w:lang w:val="en-GB"/>
        </w:rPr>
      </w:pPr>
      <w:r w:rsidRPr="000828C3">
        <w:rPr>
          <w:rFonts w:cs="Times New Roman"/>
          <w:i/>
          <w:iCs/>
          <w:sz w:val="22"/>
          <w:szCs w:val="22"/>
          <w:lang w:val="en-GB"/>
        </w:rPr>
        <w:t>202</w:t>
      </w:r>
      <w:r>
        <w:rPr>
          <w:rFonts w:cs="Times New Roman"/>
          <w:i/>
          <w:iCs/>
          <w:sz w:val="22"/>
          <w:szCs w:val="22"/>
          <w:lang w:val="en-GB"/>
        </w:rPr>
        <w:t>5</w:t>
      </w:r>
      <w:r>
        <w:rPr>
          <w:rFonts w:cs="Times New Roman"/>
          <w:i/>
          <w:iCs/>
          <w:sz w:val="22"/>
          <w:szCs w:val="22"/>
          <w:lang w:val="en-GB"/>
        </w:rPr>
        <w:tab/>
      </w:r>
      <w:hyperlink r:id="rId11" w:history="1">
        <w:r w:rsidRPr="00887A87">
          <w:rPr>
            <w:rStyle w:val="Hyperkobling"/>
            <w:rFonts w:cs="Times New Roman"/>
            <w:i/>
            <w:iCs/>
            <w:sz w:val="22"/>
            <w:szCs w:val="22"/>
            <w:lang w:val="en-GB"/>
          </w:rPr>
          <w:t>Classical Enrichment: Greek and Latin Literature and its Reception</w:t>
        </w:r>
      </w:hyperlink>
      <w:r>
        <w:rPr>
          <w:rFonts w:cs="Times New Roman"/>
          <w:sz w:val="22"/>
          <w:szCs w:val="22"/>
          <w:lang w:val="en-GB"/>
        </w:rPr>
        <w:t>, co-edited with Antony Augoustakis and Stavros Frangolidis,</w:t>
      </w:r>
      <w:r w:rsidRPr="00A025B2">
        <w:rPr>
          <w:rFonts w:cs="Times New Roman"/>
          <w:sz w:val="22"/>
          <w:szCs w:val="22"/>
          <w:lang w:val="en-GB"/>
        </w:rPr>
        <w:t xml:space="preserve"> </w:t>
      </w:r>
      <w:r>
        <w:rPr>
          <w:rFonts w:cs="Times New Roman"/>
          <w:sz w:val="22"/>
          <w:szCs w:val="22"/>
          <w:lang w:val="en-GB"/>
        </w:rPr>
        <w:t>Walter de Gruyter (490 pages)</w:t>
      </w:r>
    </w:p>
    <w:p w14:paraId="1D6F4B5C" w14:textId="57ABB8DC" w:rsidR="00884206" w:rsidRPr="00982D05" w:rsidRDefault="00884206" w:rsidP="00884206">
      <w:pPr>
        <w:pStyle w:val="Listeavsnitt"/>
        <w:numPr>
          <w:ilvl w:val="0"/>
          <w:numId w:val="5"/>
        </w:numPr>
        <w:rPr>
          <w:rFonts w:cs="Times New Roman"/>
          <w:sz w:val="22"/>
          <w:szCs w:val="22"/>
          <w:lang w:val="en-GB"/>
        </w:rPr>
      </w:pPr>
      <w:r w:rsidRPr="008008AA">
        <w:rPr>
          <w:rFonts w:cs="Times New Roman"/>
          <w:i/>
          <w:sz w:val="22"/>
          <w:szCs w:val="22"/>
          <w:lang w:val="en-GB"/>
        </w:rPr>
        <w:lastRenderedPageBreak/>
        <w:t>2021</w:t>
      </w:r>
      <w:r w:rsidRPr="008008AA">
        <w:rPr>
          <w:rFonts w:cs="Times New Roman"/>
          <w:iCs/>
          <w:sz w:val="22"/>
          <w:szCs w:val="22"/>
          <w:lang w:val="en-GB"/>
        </w:rPr>
        <w:tab/>
      </w:r>
      <w:hyperlink r:id="rId12" w:history="1">
        <w:r w:rsidRPr="003735F0">
          <w:rPr>
            <w:rStyle w:val="Hyperkobling"/>
            <w:rFonts w:cs="Times New Roman"/>
            <w:i/>
            <w:sz w:val="22"/>
            <w:szCs w:val="22"/>
            <w:lang w:val="en-GB"/>
          </w:rPr>
          <w:t>Greek and Latin Love: The Poetic Connection</w:t>
        </w:r>
      </w:hyperlink>
      <w:r w:rsidRPr="008008AA">
        <w:rPr>
          <w:rFonts w:cs="Times New Roman"/>
          <w:iCs/>
          <w:sz w:val="22"/>
          <w:szCs w:val="22"/>
          <w:lang w:val="en-GB"/>
        </w:rPr>
        <w:t>, main editor</w:t>
      </w:r>
      <w:r>
        <w:rPr>
          <w:rFonts w:cs="Times New Roman"/>
          <w:iCs/>
          <w:sz w:val="22"/>
          <w:szCs w:val="22"/>
          <w:lang w:val="en-GB"/>
        </w:rPr>
        <w:t xml:space="preserve"> with Iris Brecke and Stephen </w:t>
      </w:r>
      <w:r w:rsidRPr="00982D05">
        <w:rPr>
          <w:rFonts w:cs="Times New Roman"/>
          <w:iCs/>
          <w:sz w:val="22"/>
          <w:szCs w:val="22"/>
          <w:lang w:val="en-GB"/>
        </w:rPr>
        <w:t>Harrison, Walter de Gruyter (c. 260 pages)</w:t>
      </w:r>
    </w:p>
    <w:p w14:paraId="51AAC27E" w14:textId="212990F0" w:rsidR="00884206" w:rsidRPr="00AC787F" w:rsidRDefault="00884206" w:rsidP="00884206">
      <w:pPr>
        <w:pStyle w:val="Listeavsnitt"/>
        <w:numPr>
          <w:ilvl w:val="0"/>
          <w:numId w:val="5"/>
        </w:numPr>
        <w:rPr>
          <w:rFonts w:cs="Times New Roman"/>
          <w:i/>
          <w:sz w:val="22"/>
          <w:szCs w:val="22"/>
          <w:lang w:val="en-GB"/>
        </w:rPr>
      </w:pPr>
      <w:r w:rsidRPr="007553D9">
        <w:rPr>
          <w:rFonts w:cs="Times New Roman"/>
          <w:i/>
          <w:iCs/>
          <w:sz w:val="22"/>
          <w:szCs w:val="22"/>
          <w:lang w:val="en-GB"/>
        </w:rPr>
        <w:t xml:space="preserve">2019 </w:t>
      </w:r>
      <w:r w:rsidRPr="007553D9">
        <w:rPr>
          <w:rFonts w:cs="Times New Roman"/>
          <w:i/>
          <w:iCs/>
          <w:sz w:val="22"/>
          <w:szCs w:val="22"/>
          <w:lang w:val="en-GB"/>
        </w:rPr>
        <w:tab/>
      </w:r>
      <w:hyperlink r:id="rId13" w:history="1">
        <w:r w:rsidRPr="00EC5CF5">
          <w:rPr>
            <w:rStyle w:val="Hyperkobling"/>
            <w:rFonts w:cs="Times New Roman"/>
            <w:i/>
            <w:sz w:val="22"/>
            <w:szCs w:val="22"/>
            <w:lang w:val="en-GB"/>
          </w:rPr>
          <w:t>Roman Receptions of Sappho</w:t>
        </w:r>
      </w:hyperlink>
      <w:r w:rsidRPr="007553D9">
        <w:rPr>
          <w:rFonts w:cs="Times New Roman"/>
          <w:i/>
          <w:sz w:val="22"/>
          <w:szCs w:val="22"/>
          <w:lang w:val="en-GB"/>
        </w:rPr>
        <w:t>,</w:t>
      </w:r>
      <w:r w:rsidRPr="007553D9">
        <w:rPr>
          <w:rFonts w:cs="Times New Roman"/>
          <w:sz w:val="22"/>
          <w:szCs w:val="22"/>
          <w:lang w:val="en-GB"/>
        </w:rPr>
        <w:t xml:space="preserve"> main editor</w:t>
      </w:r>
      <w:r>
        <w:rPr>
          <w:rFonts w:cs="Times New Roman"/>
          <w:sz w:val="22"/>
          <w:szCs w:val="22"/>
          <w:lang w:val="en-GB"/>
        </w:rPr>
        <w:t xml:space="preserve"> with Stephen Harrison</w:t>
      </w:r>
      <w:r w:rsidRPr="007553D9">
        <w:rPr>
          <w:rFonts w:cs="Times New Roman"/>
          <w:sz w:val="22"/>
          <w:szCs w:val="22"/>
          <w:lang w:val="en-GB"/>
        </w:rPr>
        <w:t xml:space="preserve">, Oxford University Press </w:t>
      </w:r>
      <w:r w:rsidRPr="00AC787F">
        <w:rPr>
          <w:rFonts w:cs="Times New Roman"/>
          <w:sz w:val="22"/>
          <w:szCs w:val="22"/>
          <w:lang w:val="en-GB"/>
        </w:rPr>
        <w:t>(455 pages)</w:t>
      </w:r>
      <w:r w:rsidRPr="00AC787F">
        <w:rPr>
          <w:rFonts w:cs="Times New Roman"/>
          <w:i/>
          <w:sz w:val="22"/>
          <w:szCs w:val="22"/>
          <w:lang w:val="en-GB"/>
        </w:rPr>
        <w:t xml:space="preserve"> </w:t>
      </w:r>
    </w:p>
    <w:p w14:paraId="1EF42CD9" w14:textId="51E795CD" w:rsidR="00884206" w:rsidRPr="00AC787F" w:rsidRDefault="00884206" w:rsidP="00884206">
      <w:pPr>
        <w:pStyle w:val="Listeavsnitt"/>
        <w:numPr>
          <w:ilvl w:val="0"/>
          <w:numId w:val="5"/>
        </w:numPr>
        <w:rPr>
          <w:rFonts w:cs="Times New Roman"/>
          <w:i/>
          <w:sz w:val="22"/>
          <w:szCs w:val="22"/>
          <w:lang w:val="en-GB"/>
        </w:rPr>
      </w:pPr>
      <w:r w:rsidRPr="007553D9">
        <w:rPr>
          <w:rFonts w:cs="Times New Roman"/>
          <w:i/>
          <w:sz w:val="22"/>
          <w:szCs w:val="22"/>
          <w:lang w:val="en-GB"/>
        </w:rPr>
        <w:t xml:space="preserve">2018 </w:t>
      </w:r>
      <w:r w:rsidRPr="007553D9">
        <w:rPr>
          <w:rFonts w:cs="Times New Roman"/>
          <w:i/>
          <w:sz w:val="22"/>
          <w:szCs w:val="22"/>
          <w:lang w:val="en-GB"/>
        </w:rPr>
        <w:tab/>
      </w:r>
      <w:hyperlink r:id="rId14" w:history="1">
        <w:r w:rsidRPr="003562D8">
          <w:rPr>
            <w:rStyle w:val="Hyperkobling"/>
            <w:rFonts w:cs="Times New Roman"/>
            <w:i/>
            <w:sz w:val="22"/>
            <w:szCs w:val="22"/>
            <w:lang w:val="en-GB"/>
          </w:rPr>
          <w:t>Dynamics of Ancient Prose: Biographic, Novelistic, Apologetic</w:t>
        </w:r>
      </w:hyperlink>
      <w:r w:rsidRPr="007553D9">
        <w:rPr>
          <w:rFonts w:cs="Times New Roman"/>
          <w:i/>
          <w:sz w:val="22"/>
          <w:szCs w:val="22"/>
          <w:lang w:val="en-GB"/>
        </w:rPr>
        <w:t xml:space="preserve">, </w:t>
      </w:r>
      <w:r w:rsidRPr="007553D9">
        <w:rPr>
          <w:rFonts w:cs="Times New Roman"/>
          <w:iCs/>
          <w:sz w:val="22"/>
          <w:szCs w:val="22"/>
          <w:lang w:val="en-GB"/>
        </w:rPr>
        <w:t>main editor</w:t>
      </w:r>
      <w:r>
        <w:rPr>
          <w:rFonts w:cs="Times New Roman"/>
          <w:iCs/>
          <w:sz w:val="22"/>
          <w:szCs w:val="22"/>
          <w:lang w:val="en-GB"/>
        </w:rPr>
        <w:t xml:space="preserve"> with Stephen </w:t>
      </w:r>
      <w:r w:rsidRPr="00AC787F">
        <w:rPr>
          <w:rFonts w:cs="Times New Roman"/>
          <w:iCs/>
          <w:sz w:val="22"/>
          <w:szCs w:val="22"/>
          <w:lang w:val="en-GB"/>
        </w:rPr>
        <w:t>Harrison, Walter de Gruyter (253 pages)</w:t>
      </w:r>
      <w:r w:rsidRPr="00AC787F">
        <w:rPr>
          <w:rFonts w:cs="Times New Roman"/>
          <w:sz w:val="22"/>
          <w:szCs w:val="22"/>
          <w:lang w:val="en-GB"/>
        </w:rPr>
        <w:t xml:space="preserve"> </w:t>
      </w:r>
    </w:p>
    <w:p w14:paraId="186948D7" w14:textId="45A9B183" w:rsidR="00884206" w:rsidRPr="00AC787F" w:rsidRDefault="00884206" w:rsidP="00884206">
      <w:pPr>
        <w:pStyle w:val="Listeavsnitt"/>
        <w:numPr>
          <w:ilvl w:val="0"/>
          <w:numId w:val="5"/>
        </w:numPr>
        <w:rPr>
          <w:rFonts w:cs="Times New Roman"/>
          <w:sz w:val="22"/>
          <w:szCs w:val="22"/>
          <w:lang w:val="en-GB"/>
        </w:rPr>
      </w:pPr>
      <w:r w:rsidRPr="007553D9">
        <w:rPr>
          <w:rFonts w:cs="Times New Roman"/>
          <w:i/>
          <w:sz w:val="22"/>
          <w:szCs w:val="22"/>
          <w:lang w:val="en-GB"/>
        </w:rPr>
        <w:t>2013</w:t>
      </w:r>
      <w:r w:rsidRPr="007553D9">
        <w:rPr>
          <w:rFonts w:cs="Times New Roman"/>
          <w:sz w:val="22"/>
          <w:szCs w:val="22"/>
          <w:lang w:val="en-GB"/>
        </w:rPr>
        <w:t xml:space="preserve"> </w:t>
      </w:r>
      <w:r w:rsidRPr="007553D9">
        <w:rPr>
          <w:rFonts w:cs="Times New Roman"/>
          <w:sz w:val="22"/>
          <w:szCs w:val="22"/>
          <w:lang w:val="en-GB"/>
        </w:rPr>
        <w:tab/>
      </w:r>
      <w:hyperlink r:id="rId15" w:history="1">
        <w:r w:rsidRPr="008C3197">
          <w:rPr>
            <w:rStyle w:val="Hyperkobling"/>
            <w:rFonts w:cs="Times New Roman"/>
            <w:i/>
            <w:sz w:val="22"/>
            <w:szCs w:val="22"/>
            <w:lang w:val="en-GB"/>
          </w:rPr>
          <w:t>The Cambridge Companion to Latin Love Elegy</w:t>
        </w:r>
      </w:hyperlink>
      <w:r w:rsidRPr="007553D9">
        <w:rPr>
          <w:rFonts w:cs="Times New Roman"/>
          <w:sz w:val="22"/>
          <w:szCs w:val="22"/>
          <w:lang w:val="en-GB"/>
        </w:rPr>
        <w:t>, sole editor, Cambridge University Press,</w:t>
      </w:r>
      <w:r>
        <w:rPr>
          <w:rFonts w:cs="Times New Roman"/>
          <w:sz w:val="22"/>
          <w:szCs w:val="22"/>
          <w:lang w:val="en-GB"/>
        </w:rPr>
        <w:t xml:space="preserve"> </w:t>
      </w:r>
      <w:r w:rsidRPr="00AC787F">
        <w:rPr>
          <w:rFonts w:cs="Times New Roman"/>
          <w:sz w:val="22"/>
          <w:szCs w:val="22"/>
          <w:lang w:val="en-GB"/>
        </w:rPr>
        <w:t xml:space="preserve">(435 pages) </w:t>
      </w:r>
    </w:p>
    <w:p w14:paraId="1A1C28F0" w14:textId="7C3A3DBE" w:rsidR="00884206" w:rsidRPr="00AC787F" w:rsidRDefault="00884206" w:rsidP="00884206">
      <w:pPr>
        <w:pStyle w:val="Listeavsnitt"/>
        <w:numPr>
          <w:ilvl w:val="0"/>
          <w:numId w:val="5"/>
        </w:numPr>
        <w:rPr>
          <w:rFonts w:cs="Times New Roman"/>
          <w:sz w:val="22"/>
          <w:szCs w:val="22"/>
          <w:lang w:val="en-GB"/>
        </w:rPr>
      </w:pPr>
      <w:r w:rsidRPr="007553D9">
        <w:rPr>
          <w:rFonts w:cs="Times New Roman"/>
          <w:i/>
          <w:sz w:val="22"/>
          <w:szCs w:val="22"/>
          <w:lang w:val="en-GB"/>
        </w:rPr>
        <w:t xml:space="preserve">2012 </w:t>
      </w:r>
      <w:r w:rsidRPr="007553D9">
        <w:rPr>
          <w:rFonts w:cs="Times New Roman"/>
          <w:sz w:val="22"/>
          <w:szCs w:val="22"/>
          <w:lang w:val="en-GB"/>
        </w:rPr>
        <w:tab/>
      </w:r>
      <w:hyperlink r:id="rId16" w:history="1">
        <w:r w:rsidRPr="00705E2C">
          <w:rPr>
            <w:rStyle w:val="Hyperkobling"/>
            <w:rFonts w:cs="Times New Roman"/>
            <w:i/>
            <w:sz w:val="22"/>
            <w:szCs w:val="22"/>
            <w:lang w:val="en-GB"/>
          </w:rPr>
          <w:t>Greek and Roman Games in the Computer Age</w:t>
        </w:r>
      </w:hyperlink>
      <w:r w:rsidRPr="007553D9">
        <w:rPr>
          <w:rFonts w:cs="Times New Roman"/>
          <w:sz w:val="22"/>
          <w:szCs w:val="22"/>
          <w:lang w:val="en-GB"/>
        </w:rPr>
        <w:t>, sole editor, Akademika Publishing, (208</w:t>
      </w:r>
      <w:r>
        <w:rPr>
          <w:rFonts w:cs="Times New Roman"/>
          <w:sz w:val="22"/>
          <w:szCs w:val="22"/>
          <w:lang w:val="en-GB"/>
        </w:rPr>
        <w:t xml:space="preserve"> </w:t>
      </w:r>
      <w:r w:rsidRPr="00AC787F">
        <w:rPr>
          <w:rFonts w:cs="Times New Roman"/>
          <w:sz w:val="22"/>
          <w:szCs w:val="22"/>
          <w:lang w:val="en-GB"/>
        </w:rPr>
        <w:t xml:space="preserve">pages) </w:t>
      </w:r>
    </w:p>
    <w:p w14:paraId="455B47F1" w14:textId="77777777" w:rsidR="00884206" w:rsidRPr="008008AA" w:rsidRDefault="00884206" w:rsidP="00884206">
      <w:pPr>
        <w:ind w:left="360"/>
        <w:contextualSpacing/>
        <w:rPr>
          <w:rFonts w:cs="Times New Roman"/>
          <w:sz w:val="22"/>
          <w:szCs w:val="22"/>
          <w:lang w:val="en-GB"/>
        </w:rPr>
      </w:pPr>
      <w:r w:rsidRPr="007553D9">
        <w:rPr>
          <w:rFonts w:cs="Times New Roman"/>
          <w:b/>
          <w:bCs/>
          <w:sz w:val="22"/>
          <w:szCs w:val="22"/>
          <w:lang w:val="en-GB"/>
        </w:rPr>
        <w:t>Translat</w:t>
      </w:r>
      <w:r>
        <w:rPr>
          <w:rFonts w:cs="Times New Roman"/>
          <w:b/>
          <w:bCs/>
          <w:sz w:val="22"/>
          <w:szCs w:val="22"/>
          <w:lang w:val="en-GB"/>
        </w:rPr>
        <w:t>ed</w:t>
      </w:r>
      <w:r w:rsidRPr="008008AA">
        <w:rPr>
          <w:rFonts w:cs="Times New Roman"/>
          <w:sz w:val="22"/>
          <w:szCs w:val="22"/>
          <w:lang w:val="en-GB"/>
        </w:rPr>
        <w:t xml:space="preserve"> </w:t>
      </w:r>
    </w:p>
    <w:p w14:paraId="59E3D0B3" w14:textId="3E7E2628" w:rsidR="00884206" w:rsidRPr="00AC787F" w:rsidRDefault="00884206" w:rsidP="00884206">
      <w:pPr>
        <w:pStyle w:val="Listeavsnitt"/>
        <w:numPr>
          <w:ilvl w:val="0"/>
          <w:numId w:val="5"/>
        </w:numPr>
        <w:rPr>
          <w:rFonts w:cs="Times New Roman"/>
          <w:sz w:val="22"/>
          <w:szCs w:val="22"/>
          <w:lang w:val="en-US"/>
        </w:rPr>
      </w:pPr>
      <w:r w:rsidRPr="00776247">
        <w:rPr>
          <w:rFonts w:cs="Times New Roman"/>
          <w:i/>
          <w:iCs/>
          <w:sz w:val="22"/>
          <w:szCs w:val="22"/>
          <w:lang w:val="en-US"/>
        </w:rPr>
        <w:t>2024</w:t>
      </w:r>
      <w:r w:rsidRPr="00776247">
        <w:rPr>
          <w:rFonts w:cs="Times New Roman"/>
          <w:i/>
          <w:iCs/>
          <w:sz w:val="22"/>
          <w:szCs w:val="22"/>
          <w:lang w:val="en-US"/>
        </w:rPr>
        <w:tab/>
      </w:r>
      <w:hyperlink r:id="rId17" w:history="1">
        <w:r w:rsidRPr="00EB6E2F">
          <w:rPr>
            <w:rStyle w:val="Hyperkobling"/>
            <w:rFonts w:cs="Times New Roman"/>
            <w:i/>
            <w:iCs/>
            <w:sz w:val="22"/>
            <w:szCs w:val="22"/>
            <w:lang w:val="en-US"/>
          </w:rPr>
          <w:t xml:space="preserve">Ovids </w:t>
        </w:r>
        <w:r w:rsidRPr="00EB6E2F">
          <w:rPr>
            <w:rStyle w:val="Hyperkobling"/>
            <w:rFonts w:cs="Times New Roman"/>
            <w:sz w:val="22"/>
            <w:szCs w:val="22"/>
            <w:lang w:val="en-US"/>
          </w:rPr>
          <w:t>Metamorfoser</w:t>
        </w:r>
      </w:hyperlink>
      <w:r w:rsidRPr="00776247">
        <w:rPr>
          <w:rFonts w:cs="Times New Roman"/>
          <w:i/>
          <w:iCs/>
          <w:sz w:val="22"/>
          <w:szCs w:val="22"/>
          <w:lang w:val="en-US"/>
        </w:rPr>
        <w:t>, metrical translation, annotation, introduction</w:t>
      </w:r>
      <w:r>
        <w:rPr>
          <w:rFonts w:cs="Times New Roman"/>
          <w:i/>
          <w:iCs/>
          <w:sz w:val="22"/>
          <w:szCs w:val="22"/>
          <w:lang w:val="en-US"/>
        </w:rPr>
        <w:t>, index nominum</w:t>
      </w:r>
      <w:r w:rsidRPr="00776247">
        <w:rPr>
          <w:rFonts w:cs="Times New Roman"/>
          <w:i/>
          <w:iCs/>
          <w:sz w:val="22"/>
          <w:szCs w:val="22"/>
          <w:lang w:val="en-US"/>
        </w:rPr>
        <w:t xml:space="preserve"> and </w:t>
      </w:r>
      <w:r w:rsidRPr="00AC787F">
        <w:rPr>
          <w:rFonts w:cs="Times New Roman"/>
          <w:i/>
          <w:iCs/>
          <w:sz w:val="22"/>
          <w:szCs w:val="22"/>
          <w:lang w:val="en-US"/>
        </w:rPr>
        <w:t>appendices</w:t>
      </w:r>
      <w:r w:rsidRPr="00AC787F">
        <w:rPr>
          <w:rFonts w:cs="Times New Roman"/>
          <w:sz w:val="22"/>
          <w:szCs w:val="22"/>
          <w:lang w:val="en-US"/>
        </w:rPr>
        <w:t>, Gyldendal, (</w:t>
      </w:r>
      <w:r>
        <w:rPr>
          <w:rFonts w:cs="Times New Roman"/>
          <w:sz w:val="22"/>
          <w:szCs w:val="22"/>
          <w:lang w:val="en-US"/>
        </w:rPr>
        <w:t>c. 800</w:t>
      </w:r>
      <w:r w:rsidRPr="00AC787F">
        <w:rPr>
          <w:rFonts w:cs="Times New Roman"/>
          <w:sz w:val="22"/>
          <w:szCs w:val="22"/>
          <w:lang w:val="en-US"/>
        </w:rPr>
        <w:t xml:space="preserve"> pages)</w:t>
      </w:r>
    </w:p>
    <w:p w14:paraId="13CA4F4D" w14:textId="71542F6C" w:rsidR="00884206" w:rsidRPr="00E54B43" w:rsidRDefault="00884206" w:rsidP="00884206">
      <w:pPr>
        <w:pStyle w:val="Listeavsnitt"/>
        <w:numPr>
          <w:ilvl w:val="0"/>
          <w:numId w:val="5"/>
        </w:numPr>
        <w:rPr>
          <w:rFonts w:cs="Times New Roman"/>
          <w:sz w:val="22"/>
          <w:szCs w:val="22"/>
        </w:rPr>
      </w:pPr>
      <w:r w:rsidRPr="00E44546">
        <w:rPr>
          <w:rFonts w:cs="Times New Roman"/>
          <w:i/>
          <w:sz w:val="22"/>
          <w:szCs w:val="22"/>
        </w:rPr>
        <w:t>2009</w:t>
      </w:r>
      <w:r w:rsidRPr="00E44546">
        <w:rPr>
          <w:rFonts w:cs="Times New Roman"/>
          <w:i/>
          <w:sz w:val="22"/>
          <w:szCs w:val="22"/>
        </w:rPr>
        <w:tab/>
      </w:r>
      <w:hyperlink r:id="rId18" w:history="1">
        <w:r w:rsidRPr="00BE0A09">
          <w:rPr>
            <w:rStyle w:val="Hyperkobling"/>
            <w:rFonts w:cs="Times New Roman"/>
            <w:i/>
            <w:sz w:val="22"/>
            <w:szCs w:val="22"/>
          </w:rPr>
          <w:t>Ovid</w:t>
        </w:r>
        <w:r w:rsidR="00BE0A09" w:rsidRPr="00BE0A09">
          <w:rPr>
            <w:rStyle w:val="Hyperkobling"/>
            <w:rFonts w:cs="Times New Roman"/>
            <w:i/>
            <w:sz w:val="22"/>
            <w:szCs w:val="22"/>
          </w:rPr>
          <w:t>s</w:t>
        </w:r>
        <w:r w:rsidRPr="00BE0A09">
          <w:rPr>
            <w:rStyle w:val="Hyperkobling"/>
            <w:rFonts w:cs="Times New Roman"/>
            <w:i/>
            <w:sz w:val="22"/>
            <w:szCs w:val="22"/>
          </w:rPr>
          <w:t xml:space="preserve"> </w:t>
        </w:r>
        <w:r w:rsidRPr="00BE0A09">
          <w:rPr>
            <w:rStyle w:val="Hyperkobling"/>
            <w:rFonts w:cs="Times New Roman"/>
            <w:sz w:val="22"/>
            <w:szCs w:val="22"/>
          </w:rPr>
          <w:t>Kjærlighetskuren og Brevvekslinger</w:t>
        </w:r>
      </w:hyperlink>
      <w:r w:rsidRPr="00E44546">
        <w:rPr>
          <w:rFonts w:cs="Times New Roman"/>
          <w:sz w:val="22"/>
          <w:szCs w:val="22"/>
        </w:rPr>
        <w:t xml:space="preserve">, metrical translation, annotations and </w:t>
      </w:r>
      <w:r w:rsidRPr="00E54B43">
        <w:rPr>
          <w:rFonts w:cs="Times New Roman"/>
          <w:sz w:val="22"/>
          <w:szCs w:val="22"/>
          <w:lang w:val="en-US"/>
        </w:rPr>
        <w:t>introduction, Gyldendal, (145 pages)</w:t>
      </w:r>
    </w:p>
    <w:p w14:paraId="53510281" w14:textId="7B63E11B" w:rsidR="00884206" w:rsidRPr="00E54B43" w:rsidRDefault="00884206" w:rsidP="00884206">
      <w:pPr>
        <w:pStyle w:val="Listeavsnitt"/>
        <w:numPr>
          <w:ilvl w:val="0"/>
          <w:numId w:val="5"/>
        </w:numPr>
        <w:rPr>
          <w:rFonts w:cs="Times New Roman"/>
          <w:sz w:val="22"/>
          <w:szCs w:val="22"/>
          <w:lang w:val="en-US"/>
        </w:rPr>
      </w:pPr>
      <w:r w:rsidRPr="004B7B34">
        <w:rPr>
          <w:rFonts w:cs="Times New Roman"/>
          <w:i/>
          <w:sz w:val="22"/>
          <w:szCs w:val="22"/>
          <w:lang w:val="en-US"/>
        </w:rPr>
        <w:t>2006</w:t>
      </w:r>
      <w:r>
        <w:rPr>
          <w:rFonts w:cs="Times New Roman"/>
          <w:i/>
          <w:sz w:val="22"/>
          <w:szCs w:val="22"/>
          <w:lang w:val="en-US"/>
        </w:rPr>
        <w:tab/>
      </w:r>
      <w:r w:rsidRPr="004B7B34">
        <w:rPr>
          <w:rFonts w:cs="Times New Roman"/>
          <w:i/>
          <w:sz w:val="22"/>
          <w:szCs w:val="22"/>
          <w:lang w:val="en-US"/>
        </w:rPr>
        <w:t>Ovid</w:t>
      </w:r>
      <w:r w:rsidR="00BE0A09">
        <w:rPr>
          <w:rFonts w:cs="Times New Roman"/>
          <w:i/>
          <w:sz w:val="22"/>
          <w:szCs w:val="22"/>
          <w:lang w:val="en-US"/>
        </w:rPr>
        <w:t>s</w:t>
      </w:r>
      <w:r w:rsidRPr="004B7B34">
        <w:rPr>
          <w:rFonts w:cs="Times New Roman"/>
          <w:i/>
          <w:sz w:val="22"/>
          <w:szCs w:val="22"/>
          <w:lang w:val="en-US"/>
        </w:rPr>
        <w:t xml:space="preserve"> Ars amandi – Kunsten å elske</w:t>
      </w:r>
      <w:r w:rsidRPr="004B7B34">
        <w:rPr>
          <w:rFonts w:cs="Times New Roman"/>
          <w:sz w:val="22"/>
          <w:szCs w:val="22"/>
          <w:lang w:val="en-US"/>
        </w:rPr>
        <w:t xml:space="preserve">, </w:t>
      </w:r>
      <w:r>
        <w:rPr>
          <w:rFonts w:cs="Times New Roman"/>
          <w:sz w:val="22"/>
          <w:szCs w:val="22"/>
          <w:lang w:val="en-US"/>
        </w:rPr>
        <w:t>metrical translation,</w:t>
      </w:r>
      <w:r w:rsidRPr="00E44546">
        <w:rPr>
          <w:rFonts w:cs="Times New Roman"/>
          <w:sz w:val="22"/>
          <w:szCs w:val="22"/>
          <w:lang w:val="en-US"/>
        </w:rPr>
        <w:t xml:space="preserve"> annotations and introduction, </w:t>
      </w:r>
      <w:r w:rsidRPr="00E54B43">
        <w:rPr>
          <w:rFonts w:cs="Times New Roman"/>
          <w:sz w:val="22"/>
          <w:szCs w:val="22"/>
          <w:lang w:val="en-US"/>
        </w:rPr>
        <w:t>Gyldendal, (134 pages)</w:t>
      </w:r>
    </w:p>
    <w:p w14:paraId="65D9FE48" w14:textId="463AF161" w:rsidR="00884206" w:rsidRPr="00E54B43" w:rsidRDefault="00884206" w:rsidP="00884206">
      <w:pPr>
        <w:pStyle w:val="Listeavsnitt"/>
        <w:numPr>
          <w:ilvl w:val="0"/>
          <w:numId w:val="5"/>
        </w:numPr>
        <w:rPr>
          <w:rFonts w:cs="Times New Roman"/>
          <w:sz w:val="22"/>
          <w:szCs w:val="22"/>
          <w:lang w:val="en-US"/>
        </w:rPr>
      </w:pPr>
      <w:r w:rsidRPr="004B7B34">
        <w:rPr>
          <w:rFonts w:cs="Times New Roman"/>
          <w:i/>
          <w:sz w:val="22"/>
          <w:szCs w:val="22"/>
          <w:lang w:val="en-US"/>
        </w:rPr>
        <w:t>2002</w:t>
      </w:r>
      <w:r w:rsidRPr="004B7B34">
        <w:rPr>
          <w:rFonts w:cs="Times New Roman"/>
          <w:sz w:val="22"/>
          <w:szCs w:val="22"/>
          <w:lang w:val="en-US"/>
        </w:rPr>
        <w:tab/>
      </w:r>
      <w:r w:rsidRPr="004B7B34">
        <w:rPr>
          <w:rFonts w:cs="Times New Roman"/>
          <w:i/>
          <w:sz w:val="22"/>
          <w:szCs w:val="22"/>
          <w:lang w:val="en-US"/>
        </w:rPr>
        <w:t>Ovid</w:t>
      </w:r>
      <w:r w:rsidR="00BE0A09">
        <w:rPr>
          <w:rFonts w:cs="Times New Roman"/>
          <w:i/>
          <w:iCs/>
          <w:sz w:val="22"/>
          <w:szCs w:val="22"/>
          <w:lang w:val="en-US"/>
        </w:rPr>
        <w:t>s</w:t>
      </w:r>
      <w:r w:rsidRPr="004B7B34">
        <w:rPr>
          <w:rFonts w:cs="Times New Roman"/>
          <w:sz w:val="22"/>
          <w:szCs w:val="22"/>
          <w:lang w:val="en-US"/>
        </w:rPr>
        <w:t xml:space="preserve"> </w:t>
      </w:r>
      <w:r w:rsidRPr="004B7B34">
        <w:rPr>
          <w:rFonts w:cs="Times New Roman"/>
          <w:i/>
          <w:sz w:val="22"/>
          <w:szCs w:val="22"/>
          <w:lang w:val="en-US"/>
        </w:rPr>
        <w:t>Amores – Kjærlighetseventyr</w:t>
      </w:r>
      <w:r w:rsidRPr="004B7B34">
        <w:rPr>
          <w:rFonts w:cs="Times New Roman"/>
          <w:sz w:val="22"/>
          <w:szCs w:val="22"/>
          <w:lang w:val="en-US"/>
        </w:rPr>
        <w:t xml:space="preserve">, </w:t>
      </w:r>
      <w:r>
        <w:rPr>
          <w:rFonts w:cs="Times New Roman"/>
          <w:sz w:val="22"/>
          <w:szCs w:val="22"/>
          <w:lang w:val="en-US"/>
        </w:rPr>
        <w:t>metrical translation,</w:t>
      </w:r>
      <w:r w:rsidRPr="00E44546">
        <w:rPr>
          <w:rFonts w:cs="Times New Roman"/>
          <w:sz w:val="22"/>
          <w:szCs w:val="22"/>
          <w:lang w:val="en-US"/>
        </w:rPr>
        <w:t xml:space="preserve"> annotations and introduction, </w:t>
      </w:r>
      <w:r w:rsidRPr="00E54B43">
        <w:rPr>
          <w:rFonts w:cs="Times New Roman"/>
          <w:sz w:val="22"/>
          <w:szCs w:val="22"/>
          <w:lang w:val="en-US"/>
        </w:rPr>
        <w:t>Gyldendal, (171 pages)</w:t>
      </w:r>
    </w:p>
    <w:p w14:paraId="76FCEDD0" w14:textId="7D339210" w:rsidR="00884206" w:rsidRPr="00982D05" w:rsidRDefault="00884206" w:rsidP="00884206">
      <w:pPr>
        <w:pStyle w:val="Listeavsnitt"/>
        <w:numPr>
          <w:ilvl w:val="0"/>
          <w:numId w:val="5"/>
        </w:numPr>
        <w:rPr>
          <w:rFonts w:cs="Times New Roman"/>
          <w:sz w:val="22"/>
          <w:szCs w:val="22"/>
          <w:lang w:val="en-GB"/>
        </w:rPr>
      </w:pPr>
      <w:r w:rsidRPr="007553D9">
        <w:rPr>
          <w:rFonts w:cs="Times New Roman"/>
          <w:i/>
          <w:sz w:val="22"/>
          <w:szCs w:val="22"/>
          <w:lang w:val="en-GB"/>
        </w:rPr>
        <w:t>2001</w:t>
      </w:r>
      <w:r w:rsidRPr="007553D9">
        <w:rPr>
          <w:rFonts w:cs="Times New Roman"/>
          <w:sz w:val="22"/>
          <w:szCs w:val="22"/>
          <w:lang w:val="en-GB"/>
        </w:rPr>
        <w:tab/>
      </w:r>
      <w:r w:rsidRPr="007553D9">
        <w:rPr>
          <w:rFonts w:cs="Times New Roman"/>
          <w:i/>
          <w:sz w:val="22"/>
          <w:szCs w:val="22"/>
          <w:lang w:val="en-GB"/>
        </w:rPr>
        <w:t>Ovid</w:t>
      </w:r>
      <w:r w:rsidR="00BE0A09">
        <w:rPr>
          <w:rFonts w:cs="Times New Roman"/>
          <w:i/>
          <w:sz w:val="22"/>
          <w:szCs w:val="22"/>
          <w:lang w:val="en-GB"/>
        </w:rPr>
        <w:t>s</w:t>
      </w:r>
      <w:r w:rsidRPr="007553D9">
        <w:rPr>
          <w:rFonts w:cs="Times New Roman"/>
          <w:sz w:val="22"/>
          <w:szCs w:val="22"/>
          <w:lang w:val="en-GB"/>
        </w:rPr>
        <w:t xml:space="preserve"> </w:t>
      </w:r>
      <w:r w:rsidRPr="007553D9">
        <w:rPr>
          <w:rFonts w:cs="Times New Roman"/>
          <w:i/>
          <w:sz w:val="22"/>
          <w:szCs w:val="22"/>
          <w:lang w:val="en-GB"/>
        </w:rPr>
        <w:t>Heroides – Heltinnebrev,</w:t>
      </w:r>
      <w:r w:rsidRPr="007553D9">
        <w:rPr>
          <w:rFonts w:cs="Times New Roman"/>
          <w:sz w:val="22"/>
          <w:szCs w:val="22"/>
          <w:lang w:val="en-GB"/>
        </w:rPr>
        <w:t xml:space="preserve"> </w:t>
      </w:r>
      <w:r>
        <w:rPr>
          <w:rFonts w:cs="Times New Roman"/>
          <w:sz w:val="22"/>
          <w:szCs w:val="22"/>
          <w:lang w:val="en-US"/>
        </w:rPr>
        <w:t>metrical translation,</w:t>
      </w:r>
      <w:r w:rsidRPr="00E44546">
        <w:rPr>
          <w:rFonts w:cs="Times New Roman"/>
          <w:sz w:val="22"/>
          <w:szCs w:val="22"/>
          <w:lang w:val="en-US"/>
        </w:rPr>
        <w:t xml:space="preserve"> annotations and introduction, </w:t>
      </w:r>
      <w:r w:rsidRPr="00E54B43">
        <w:rPr>
          <w:rFonts w:cs="Times New Roman"/>
          <w:sz w:val="22"/>
          <w:szCs w:val="22"/>
          <w:lang w:val="en-US"/>
        </w:rPr>
        <w:t xml:space="preserve">Gyldendal, </w:t>
      </w:r>
      <w:r w:rsidRPr="00E54B43">
        <w:rPr>
          <w:rFonts w:cs="Times New Roman"/>
          <w:sz w:val="22"/>
          <w:szCs w:val="22"/>
          <w:lang w:val="en-GB"/>
        </w:rPr>
        <w:t>(159 pages)</w:t>
      </w:r>
    </w:p>
    <w:p w14:paraId="603C46B6" w14:textId="77777777" w:rsidR="00884206" w:rsidRPr="00F92DDD" w:rsidRDefault="00884206" w:rsidP="00884206">
      <w:pPr>
        <w:contextualSpacing/>
        <w:rPr>
          <w:rFonts w:cs="Times New Roman"/>
          <w:sz w:val="22"/>
          <w:szCs w:val="22"/>
          <w:lang w:val="en-GB"/>
        </w:rPr>
      </w:pPr>
    </w:p>
    <w:p w14:paraId="0371A197" w14:textId="77777777" w:rsidR="00884206" w:rsidRPr="00F92DDD" w:rsidRDefault="00884206" w:rsidP="00884206">
      <w:pPr>
        <w:pStyle w:val="Listeavsnitt"/>
        <w:numPr>
          <w:ilvl w:val="0"/>
          <w:numId w:val="10"/>
        </w:numPr>
        <w:jc w:val="center"/>
        <w:rPr>
          <w:rFonts w:cs="Times New Roman"/>
          <w:b/>
          <w:bCs/>
          <w:iCs/>
          <w:sz w:val="22"/>
          <w:szCs w:val="22"/>
          <w:lang w:val="en-GB"/>
        </w:rPr>
      </w:pPr>
      <w:r w:rsidRPr="00F92DDD">
        <w:rPr>
          <w:rFonts w:cs="Times New Roman"/>
          <w:b/>
          <w:bCs/>
          <w:iCs/>
          <w:sz w:val="22"/>
          <w:szCs w:val="22"/>
          <w:lang w:val="en-GB"/>
        </w:rPr>
        <w:t>Articles</w:t>
      </w:r>
      <w:r>
        <w:rPr>
          <w:rFonts w:cs="Times New Roman"/>
          <w:b/>
          <w:bCs/>
          <w:iCs/>
          <w:sz w:val="22"/>
          <w:szCs w:val="22"/>
          <w:lang w:val="en-GB"/>
        </w:rPr>
        <w:t xml:space="preserve"> and</w:t>
      </w:r>
      <w:r w:rsidRPr="00F92DDD">
        <w:rPr>
          <w:rFonts w:cs="Times New Roman"/>
          <w:b/>
          <w:bCs/>
          <w:iCs/>
          <w:sz w:val="22"/>
          <w:szCs w:val="22"/>
          <w:lang w:val="en-GB"/>
        </w:rPr>
        <w:t xml:space="preserve"> </w:t>
      </w:r>
      <w:r>
        <w:rPr>
          <w:rFonts w:cs="Times New Roman"/>
          <w:b/>
          <w:bCs/>
          <w:iCs/>
          <w:sz w:val="22"/>
          <w:szCs w:val="22"/>
          <w:lang w:val="en-GB"/>
        </w:rPr>
        <w:t>B</w:t>
      </w:r>
      <w:r w:rsidRPr="00F92DDD">
        <w:rPr>
          <w:rFonts w:cs="Times New Roman"/>
          <w:b/>
          <w:bCs/>
          <w:iCs/>
          <w:sz w:val="22"/>
          <w:szCs w:val="22"/>
          <w:lang w:val="en-GB"/>
        </w:rPr>
        <w:t>ook-Chapters</w:t>
      </w:r>
    </w:p>
    <w:p w14:paraId="6D09F17A" w14:textId="4A338446" w:rsidR="00884206" w:rsidRPr="003F67D3" w:rsidRDefault="00884206" w:rsidP="00884206">
      <w:pPr>
        <w:pStyle w:val="Listeavsnitt"/>
        <w:numPr>
          <w:ilvl w:val="0"/>
          <w:numId w:val="5"/>
        </w:numPr>
        <w:rPr>
          <w:rFonts w:cs="Times New Roman"/>
          <w:color w:val="000000" w:themeColor="text1"/>
          <w:sz w:val="22"/>
          <w:szCs w:val="22"/>
          <w:lang w:val="en-GB"/>
        </w:rPr>
      </w:pPr>
      <w:r>
        <w:rPr>
          <w:rFonts w:cs="Times New Roman"/>
          <w:i/>
          <w:iCs/>
          <w:color w:val="000000" w:themeColor="text1"/>
          <w:sz w:val="22"/>
          <w:szCs w:val="22"/>
          <w:lang w:val="en-GB"/>
        </w:rPr>
        <w:t>2025</w:t>
      </w:r>
      <w:r>
        <w:rPr>
          <w:rFonts w:cs="Times New Roman"/>
          <w:i/>
          <w:iCs/>
          <w:color w:val="000000" w:themeColor="text1"/>
          <w:sz w:val="22"/>
          <w:szCs w:val="22"/>
          <w:lang w:val="en-GB"/>
        </w:rPr>
        <w:tab/>
      </w:r>
      <w:r>
        <w:rPr>
          <w:rFonts w:cs="Times New Roman"/>
          <w:color w:val="000000" w:themeColor="text1"/>
          <w:sz w:val="22"/>
          <w:szCs w:val="22"/>
          <w:lang w:val="en-GB"/>
        </w:rPr>
        <w:t>‘</w:t>
      </w:r>
      <w:hyperlink r:id="rId19" w:history="1">
        <w:r w:rsidRPr="00FB0ACE">
          <w:rPr>
            <w:rStyle w:val="Hyperkobling"/>
            <w:rFonts w:cs="Times New Roman"/>
            <w:sz w:val="22"/>
            <w:szCs w:val="22"/>
            <w:lang w:val="en-GB"/>
          </w:rPr>
          <w:t xml:space="preserve">The reader of </w:t>
        </w:r>
        <w:r w:rsidRPr="00FB0ACE">
          <w:rPr>
            <w:rStyle w:val="Hyperkobling"/>
            <w:rFonts w:cs="Times New Roman"/>
            <w:i/>
            <w:iCs/>
            <w:sz w:val="22"/>
            <w:szCs w:val="22"/>
            <w:lang w:val="en-GB"/>
          </w:rPr>
          <w:t>Heroides</w:t>
        </w:r>
        <w:r w:rsidRPr="00FB0ACE">
          <w:rPr>
            <w:rStyle w:val="Hyperkobling"/>
            <w:rFonts w:cs="Times New Roman"/>
            <w:sz w:val="22"/>
            <w:szCs w:val="22"/>
            <w:lang w:val="en-GB"/>
          </w:rPr>
          <w:t xml:space="preserve"> 15 and the ancient tradition of female superscription’</w:t>
        </w:r>
      </w:hyperlink>
      <w:r>
        <w:rPr>
          <w:rFonts w:cs="Times New Roman"/>
          <w:color w:val="000000" w:themeColor="text1"/>
          <w:sz w:val="22"/>
          <w:szCs w:val="22"/>
          <w:lang w:val="en-GB"/>
        </w:rPr>
        <w:t xml:space="preserve"> in Bruno Bureau, Bénédicte Delignon, Jean-Christophe Jolivet et Régine Utard (eds.) </w:t>
      </w:r>
      <w:r>
        <w:rPr>
          <w:rFonts w:cs="Times New Roman"/>
          <w:i/>
          <w:iCs/>
          <w:color w:val="000000" w:themeColor="text1"/>
          <w:sz w:val="22"/>
          <w:szCs w:val="22"/>
          <w:lang w:val="en-GB"/>
        </w:rPr>
        <w:t>Lector in Poematis: Le Lecteur dans la poésie gréco-latine</w:t>
      </w:r>
      <w:r>
        <w:rPr>
          <w:rFonts w:cs="Times New Roman"/>
          <w:color w:val="000000" w:themeColor="text1"/>
          <w:sz w:val="22"/>
          <w:szCs w:val="22"/>
          <w:lang w:val="en-GB"/>
        </w:rPr>
        <w:t>, MOM Éditions: 343-359</w:t>
      </w:r>
    </w:p>
    <w:p w14:paraId="3181BF0C" w14:textId="27491B51" w:rsidR="00884206" w:rsidRPr="00D55115" w:rsidRDefault="00884206" w:rsidP="00884206">
      <w:pPr>
        <w:pStyle w:val="Listeavsnitt"/>
        <w:numPr>
          <w:ilvl w:val="0"/>
          <w:numId w:val="5"/>
        </w:numPr>
        <w:rPr>
          <w:rFonts w:cs="Times New Roman"/>
          <w:color w:val="000000" w:themeColor="text1"/>
          <w:sz w:val="22"/>
          <w:szCs w:val="22"/>
          <w:lang w:val="en-GB"/>
        </w:rPr>
      </w:pPr>
      <w:r>
        <w:rPr>
          <w:rFonts w:cs="Times New Roman"/>
          <w:i/>
          <w:iCs/>
          <w:color w:val="000000" w:themeColor="text1"/>
          <w:sz w:val="22"/>
          <w:szCs w:val="22"/>
          <w:lang w:val="en-GB"/>
        </w:rPr>
        <w:t>2025</w:t>
      </w:r>
      <w:r>
        <w:rPr>
          <w:rFonts w:cs="Times New Roman"/>
          <w:i/>
          <w:iCs/>
          <w:color w:val="000000" w:themeColor="text1"/>
          <w:sz w:val="22"/>
          <w:szCs w:val="22"/>
          <w:lang w:val="en-GB"/>
        </w:rPr>
        <w:tab/>
      </w:r>
      <w:r>
        <w:rPr>
          <w:rFonts w:cs="Times New Roman"/>
          <w:color w:val="000000" w:themeColor="text1"/>
          <w:sz w:val="22"/>
          <w:szCs w:val="22"/>
          <w:lang w:val="en-GB"/>
        </w:rPr>
        <w:t>‘</w:t>
      </w:r>
      <w:hyperlink r:id="rId20" w:history="1">
        <w:r w:rsidRPr="00DC67C0">
          <w:rPr>
            <w:rStyle w:val="Hyperkobling"/>
            <w:rFonts w:cs="Times New Roman"/>
            <w:sz w:val="22"/>
            <w:szCs w:val="22"/>
            <w:lang w:val="en-GB"/>
          </w:rPr>
          <w:t xml:space="preserve">A </w:t>
        </w:r>
        <w:r w:rsidRPr="00DC67C0">
          <w:rPr>
            <w:rStyle w:val="Hyperkobling"/>
            <w:rFonts w:cs="Times New Roman"/>
            <w:iCs/>
            <w:sz w:val="22"/>
            <w:szCs w:val="22"/>
            <w:lang w:val="en-GB"/>
          </w:rPr>
          <w:t>pig problem: Audience responses in the fragments and ancient reception of Corinna of Boeotia’</w:t>
        </w:r>
      </w:hyperlink>
      <w:r w:rsidRPr="00D55115">
        <w:rPr>
          <w:rFonts w:cs="Times New Roman"/>
          <w:iCs/>
          <w:color w:val="000000"/>
          <w:sz w:val="22"/>
          <w:szCs w:val="22"/>
          <w:lang w:val="en-GB"/>
        </w:rPr>
        <w:t>, in Helen Gasti, Vaileios Pappas and Stella Alekou</w:t>
      </w:r>
      <w:r>
        <w:rPr>
          <w:rFonts w:cs="Times New Roman"/>
          <w:iCs/>
          <w:color w:val="000000"/>
          <w:sz w:val="22"/>
          <w:szCs w:val="22"/>
          <w:lang w:val="en-GB"/>
        </w:rPr>
        <w:t xml:space="preserve"> (eds.)</w:t>
      </w:r>
      <w:r w:rsidRPr="00D55115">
        <w:rPr>
          <w:rFonts w:cs="Times New Roman"/>
          <w:iCs/>
          <w:color w:val="000000"/>
          <w:sz w:val="22"/>
          <w:szCs w:val="22"/>
          <w:lang w:val="en-GB"/>
        </w:rPr>
        <w:t xml:space="preserve">, </w:t>
      </w:r>
      <w:r w:rsidRPr="00D55115">
        <w:rPr>
          <w:rFonts w:cs="Times New Roman"/>
          <w:i/>
          <w:color w:val="000000"/>
          <w:sz w:val="22"/>
          <w:szCs w:val="22"/>
          <w:lang w:val="en-GB"/>
        </w:rPr>
        <w:t>Audience Response in Ancient Greek and Latin Literature,</w:t>
      </w:r>
      <w:r w:rsidRPr="00D55115">
        <w:rPr>
          <w:rFonts w:cs="Times New Roman"/>
          <w:iCs/>
          <w:color w:val="000000"/>
          <w:sz w:val="22"/>
          <w:szCs w:val="22"/>
          <w:lang w:val="en-GB"/>
        </w:rPr>
        <w:t xml:space="preserve"> Brepols: 77-95</w:t>
      </w:r>
    </w:p>
    <w:p w14:paraId="598AEE39" w14:textId="620757D0" w:rsidR="00884206" w:rsidRPr="00D55115" w:rsidRDefault="00884206" w:rsidP="00884206">
      <w:pPr>
        <w:pStyle w:val="Listeavsnitt"/>
        <w:numPr>
          <w:ilvl w:val="0"/>
          <w:numId w:val="5"/>
        </w:numPr>
        <w:rPr>
          <w:rFonts w:cs="Times New Roman"/>
          <w:color w:val="000000" w:themeColor="text1"/>
          <w:sz w:val="22"/>
          <w:szCs w:val="22"/>
          <w:lang w:val="en-GB"/>
        </w:rPr>
      </w:pPr>
      <w:r w:rsidRPr="00D55115">
        <w:rPr>
          <w:rFonts w:cs="Times New Roman"/>
          <w:i/>
          <w:iCs/>
          <w:color w:val="000000" w:themeColor="text1"/>
          <w:sz w:val="22"/>
          <w:szCs w:val="22"/>
          <w:lang w:val="en-GB"/>
        </w:rPr>
        <w:t>2025</w:t>
      </w:r>
      <w:r w:rsidRPr="00D55115">
        <w:rPr>
          <w:rFonts w:cs="Times New Roman"/>
          <w:color w:val="000000" w:themeColor="text1"/>
          <w:sz w:val="22"/>
          <w:szCs w:val="22"/>
          <w:lang w:val="en-GB"/>
        </w:rPr>
        <w:tab/>
        <w:t>‘</w:t>
      </w:r>
      <w:hyperlink r:id="rId21" w:anchor="v=onepage&amp;q=Back%20to%20the%20future%3A%20(Spatio)temporal%20enrichment%20in%20Horace%E2%80%99s%20Odes%203.3%20and%203.27%E2%80%99%2C&amp;f=false" w:history="1">
        <w:r w:rsidRPr="00871F92">
          <w:rPr>
            <w:rStyle w:val="Hyperkobling"/>
            <w:rFonts w:cs="Times New Roman"/>
            <w:sz w:val="22"/>
            <w:szCs w:val="22"/>
            <w:lang w:val="en-GB"/>
          </w:rPr>
          <w:t xml:space="preserve">Back to the future: (Spatio)temporal enrichment in Horace’s </w:t>
        </w:r>
        <w:r w:rsidRPr="00871F92">
          <w:rPr>
            <w:rStyle w:val="Hyperkobling"/>
            <w:rFonts w:cs="Times New Roman"/>
            <w:i/>
            <w:iCs/>
            <w:sz w:val="22"/>
            <w:szCs w:val="22"/>
            <w:lang w:val="en-GB"/>
          </w:rPr>
          <w:t>Odes</w:t>
        </w:r>
        <w:r w:rsidRPr="00871F92">
          <w:rPr>
            <w:rStyle w:val="Hyperkobling"/>
            <w:rFonts w:cs="Times New Roman"/>
            <w:sz w:val="22"/>
            <w:szCs w:val="22"/>
            <w:lang w:val="en-GB"/>
          </w:rPr>
          <w:t xml:space="preserve"> 3.3 and 3.27’,</w:t>
        </w:r>
      </w:hyperlink>
      <w:r w:rsidRPr="00D55115">
        <w:rPr>
          <w:rFonts w:cs="Times New Roman"/>
          <w:color w:val="000000" w:themeColor="text1"/>
          <w:sz w:val="22"/>
          <w:szCs w:val="22"/>
          <w:lang w:val="en-GB"/>
        </w:rPr>
        <w:t xml:space="preserve"> in </w:t>
      </w:r>
      <w:r w:rsidRPr="00D55115">
        <w:rPr>
          <w:color w:val="212121"/>
          <w:sz w:val="22"/>
          <w:szCs w:val="22"/>
          <w:lang w:val="en-GB"/>
        </w:rPr>
        <w:t>Regine May and Catherine Conybeare (eds.),</w:t>
      </w:r>
      <w:r>
        <w:rPr>
          <w:rStyle w:val="apple-converted-space"/>
          <w:color w:val="212121"/>
          <w:sz w:val="22"/>
          <w:szCs w:val="22"/>
          <w:lang w:val="en-GB"/>
        </w:rPr>
        <w:t xml:space="preserve"> </w:t>
      </w:r>
      <w:r w:rsidRPr="00D55115">
        <w:rPr>
          <w:i/>
          <w:iCs/>
          <w:color w:val="212121"/>
          <w:sz w:val="22"/>
          <w:szCs w:val="22"/>
          <w:lang w:val="en-GB"/>
        </w:rPr>
        <w:t>Latin Lineages: A Family Tree from Catullus to Today</w:t>
      </w:r>
      <w:r w:rsidRPr="00D55115">
        <w:rPr>
          <w:color w:val="212121"/>
          <w:sz w:val="22"/>
          <w:szCs w:val="22"/>
          <w:lang w:val="en-GB"/>
        </w:rPr>
        <w:t xml:space="preserve">, de Gruyter (2025), </w:t>
      </w:r>
      <w:r w:rsidRPr="00D55115">
        <w:rPr>
          <w:rFonts w:cs="Times New Roman"/>
          <w:color w:val="000000" w:themeColor="text1"/>
          <w:sz w:val="22"/>
          <w:szCs w:val="22"/>
          <w:lang w:val="en-GB"/>
        </w:rPr>
        <w:t xml:space="preserve">de Gruyter: </w:t>
      </w:r>
      <w:r w:rsidRPr="00D55115">
        <w:rPr>
          <w:color w:val="212121"/>
          <w:sz w:val="22"/>
          <w:szCs w:val="22"/>
          <w:lang w:val="en-GB"/>
        </w:rPr>
        <w:t>307-326</w:t>
      </w:r>
      <w:r w:rsidRPr="00D55115">
        <w:rPr>
          <w:rFonts w:cs="Times New Roman"/>
          <w:color w:val="000000" w:themeColor="text1"/>
          <w:sz w:val="22"/>
          <w:szCs w:val="22"/>
          <w:lang w:val="en-GB"/>
        </w:rPr>
        <w:t xml:space="preserve"> </w:t>
      </w:r>
    </w:p>
    <w:p w14:paraId="41E1E9C2" w14:textId="42C5DF84" w:rsidR="00884206" w:rsidRPr="005134DE" w:rsidRDefault="00884206" w:rsidP="00884206">
      <w:pPr>
        <w:pStyle w:val="Listeavsnitt"/>
        <w:numPr>
          <w:ilvl w:val="0"/>
          <w:numId w:val="5"/>
        </w:numPr>
        <w:rPr>
          <w:rFonts w:cs="Times New Roman"/>
          <w:color w:val="000000" w:themeColor="text1"/>
          <w:sz w:val="22"/>
          <w:szCs w:val="22"/>
          <w:lang w:val="en-GB"/>
        </w:rPr>
      </w:pPr>
      <w:r w:rsidRPr="00D55115">
        <w:rPr>
          <w:rFonts w:cs="Times New Roman"/>
          <w:i/>
          <w:iCs/>
          <w:color w:val="000000" w:themeColor="text1"/>
          <w:sz w:val="22"/>
          <w:szCs w:val="22"/>
          <w:lang w:val="en-GB"/>
        </w:rPr>
        <w:t>2025</w:t>
      </w:r>
      <w:r w:rsidRPr="00D55115">
        <w:rPr>
          <w:rFonts w:cs="Times New Roman"/>
          <w:i/>
          <w:iCs/>
          <w:color w:val="000000" w:themeColor="text1"/>
          <w:sz w:val="22"/>
          <w:szCs w:val="22"/>
          <w:lang w:val="en-GB"/>
        </w:rPr>
        <w:tab/>
      </w:r>
      <w:r w:rsidRPr="00D55115">
        <w:rPr>
          <w:rFonts w:cs="Times New Roman"/>
          <w:color w:val="000000" w:themeColor="text1"/>
          <w:sz w:val="22"/>
          <w:szCs w:val="22"/>
          <w:lang w:val="en-GB"/>
        </w:rPr>
        <w:t>‘</w:t>
      </w:r>
      <w:hyperlink r:id="rId22" w:anchor="548070023" w:history="1">
        <w:r w:rsidRPr="004B4BBF">
          <w:rPr>
            <w:rStyle w:val="Hyperkobling"/>
            <w:rFonts w:cs="Times New Roman"/>
            <w:sz w:val="22"/>
            <w:szCs w:val="22"/>
            <w:lang w:val="en-GB"/>
          </w:rPr>
          <w:t>Love</w:t>
        </w:r>
      </w:hyperlink>
      <w:r w:rsidRPr="00D55115">
        <w:rPr>
          <w:rFonts w:cs="Times New Roman"/>
          <w:color w:val="000000" w:themeColor="text1"/>
          <w:sz w:val="22"/>
          <w:szCs w:val="22"/>
          <w:lang w:val="en-GB"/>
        </w:rPr>
        <w:t xml:space="preserve">’ in </w:t>
      </w:r>
      <w:r w:rsidRPr="00D55115">
        <w:rPr>
          <w:rFonts w:cs="Times New Roman"/>
          <w:i/>
          <w:iCs/>
          <w:color w:val="000000" w:themeColor="text1"/>
          <w:sz w:val="22"/>
          <w:szCs w:val="22"/>
          <w:lang w:val="en-GB"/>
        </w:rPr>
        <w:t>Oxford Classical</w:t>
      </w:r>
      <w:r>
        <w:rPr>
          <w:rFonts w:cs="Times New Roman"/>
          <w:i/>
          <w:iCs/>
          <w:color w:val="000000" w:themeColor="text1"/>
          <w:sz w:val="22"/>
          <w:szCs w:val="22"/>
          <w:lang w:val="en-GB"/>
        </w:rPr>
        <w:t xml:space="preserve"> Dictionary</w:t>
      </w:r>
      <w:r>
        <w:rPr>
          <w:rFonts w:cs="Times New Roman"/>
          <w:color w:val="000000" w:themeColor="text1"/>
          <w:sz w:val="22"/>
          <w:szCs w:val="22"/>
          <w:lang w:val="en-GB"/>
        </w:rPr>
        <w:t>, published online 20.05</w:t>
      </w:r>
    </w:p>
    <w:p w14:paraId="12D18448" w14:textId="77777777" w:rsidR="00884206" w:rsidRPr="000828C3" w:rsidRDefault="00884206" w:rsidP="00884206">
      <w:pPr>
        <w:pStyle w:val="Listeavsnitt"/>
        <w:numPr>
          <w:ilvl w:val="0"/>
          <w:numId w:val="5"/>
        </w:numPr>
        <w:rPr>
          <w:rFonts w:cs="Times New Roman"/>
          <w:color w:val="000000" w:themeColor="text1"/>
          <w:sz w:val="22"/>
          <w:szCs w:val="22"/>
          <w:lang w:val="en-GB"/>
        </w:rPr>
      </w:pPr>
      <w:r>
        <w:rPr>
          <w:rFonts w:cs="Times New Roman"/>
          <w:i/>
          <w:iCs/>
          <w:color w:val="000000" w:themeColor="text1"/>
          <w:sz w:val="22"/>
          <w:szCs w:val="22"/>
          <w:lang w:val="en-GB"/>
        </w:rPr>
        <w:t>2025</w:t>
      </w:r>
      <w:r>
        <w:rPr>
          <w:rFonts w:cs="Times New Roman"/>
          <w:i/>
          <w:iCs/>
          <w:color w:val="000000" w:themeColor="text1"/>
          <w:sz w:val="22"/>
          <w:szCs w:val="22"/>
          <w:lang w:val="en-GB"/>
        </w:rPr>
        <w:tab/>
      </w:r>
      <w:r>
        <w:rPr>
          <w:rFonts w:cs="Times New Roman"/>
          <w:color w:val="000000" w:themeColor="text1"/>
          <w:sz w:val="22"/>
          <w:szCs w:val="22"/>
          <w:lang w:val="en-GB"/>
        </w:rPr>
        <w:t>‘</w:t>
      </w:r>
      <w:r w:rsidRPr="004823EC">
        <w:rPr>
          <w:rFonts w:cs="Times New Roman"/>
          <w:color w:val="000000" w:themeColor="text1"/>
          <w:sz w:val="22"/>
          <w:szCs w:val="22"/>
          <w:lang w:val="en-GB"/>
        </w:rPr>
        <w:t xml:space="preserve">Classical </w:t>
      </w:r>
      <w:r>
        <w:rPr>
          <w:rFonts w:cs="Times New Roman"/>
          <w:color w:val="000000" w:themeColor="text1"/>
          <w:sz w:val="22"/>
          <w:szCs w:val="22"/>
          <w:lang w:val="en-GB"/>
        </w:rPr>
        <w:t xml:space="preserve">enrichment: In Praise of Stephen Harrison’, in </w:t>
      </w:r>
      <w:r>
        <w:rPr>
          <w:rFonts w:cs="Times New Roman"/>
          <w:sz w:val="22"/>
          <w:szCs w:val="22"/>
          <w:lang w:val="en-GB"/>
        </w:rPr>
        <w:t>Antony Augoustakis, Stavros Frangolidis and Thea S. Thorsen,</w:t>
      </w:r>
      <w:r>
        <w:rPr>
          <w:rFonts w:cs="Times New Roman"/>
          <w:i/>
          <w:iCs/>
          <w:color w:val="000000" w:themeColor="text1"/>
          <w:sz w:val="22"/>
          <w:szCs w:val="22"/>
          <w:lang w:val="en-GB"/>
        </w:rPr>
        <w:t xml:space="preserve"> </w:t>
      </w:r>
      <w:r w:rsidRPr="009C53AB">
        <w:rPr>
          <w:rFonts w:cs="Times New Roman"/>
          <w:i/>
          <w:iCs/>
          <w:sz w:val="22"/>
          <w:szCs w:val="22"/>
          <w:lang w:val="en-GB"/>
        </w:rPr>
        <w:t>Classical Enrichment: Greek and Latin Literature and its Reception</w:t>
      </w:r>
      <w:r>
        <w:rPr>
          <w:rFonts w:cs="Times New Roman"/>
          <w:sz w:val="22"/>
          <w:szCs w:val="22"/>
          <w:lang w:val="en-GB"/>
        </w:rPr>
        <w:t>, de Gryuter: xiii-xix</w:t>
      </w:r>
    </w:p>
    <w:p w14:paraId="0ACC789B" w14:textId="4F049719" w:rsidR="00884206" w:rsidRPr="00F20E4D" w:rsidRDefault="00884206" w:rsidP="00884206">
      <w:pPr>
        <w:pStyle w:val="Listeavsnitt"/>
        <w:numPr>
          <w:ilvl w:val="0"/>
          <w:numId w:val="5"/>
        </w:numPr>
        <w:rPr>
          <w:rFonts w:cs="Times New Roman"/>
          <w:color w:val="000000" w:themeColor="text1"/>
          <w:sz w:val="22"/>
          <w:szCs w:val="22"/>
          <w:lang w:val="en-GB"/>
        </w:rPr>
      </w:pPr>
      <w:r>
        <w:rPr>
          <w:rFonts w:cs="Times New Roman"/>
          <w:i/>
          <w:iCs/>
          <w:color w:val="000000" w:themeColor="text1"/>
          <w:sz w:val="22"/>
          <w:szCs w:val="22"/>
          <w:lang w:val="en-GB"/>
        </w:rPr>
        <w:t>2025</w:t>
      </w:r>
      <w:r>
        <w:rPr>
          <w:rFonts w:cs="Times New Roman"/>
          <w:i/>
          <w:iCs/>
          <w:color w:val="000000" w:themeColor="text1"/>
          <w:sz w:val="22"/>
          <w:szCs w:val="22"/>
          <w:lang w:val="en-GB"/>
        </w:rPr>
        <w:tab/>
      </w:r>
      <w:r>
        <w:rPr>
          <w:rFonts w:cs="Times New Roman"/>
          <w:color w:val="000000" w:themeColor="text1"/>
          <w:sz w:val="22"/>
          <w:szCs w:val="22"/>
          <w:lang w:val="en-GB"/>
        </w:rPr>
        <w:t>‘</w:t>
      </w:r>
      <w:hyperlink r:id="rId23" w:history="1">
        <w:r w:rsidRPr="005E428F">
          <w:rPr>
            <w:rStyle w:val="Hyperkobling"/>
            <w:rFonts w:cs="Times New Roman"/>
            <w:sz w:val="22"/>
            <w:szCs w:val="22"/>
            <w:lang w:val="en-GB"/>
          </w:rPr>
          <w:t>Revolutionary Psyche’, in Antony Augoustakis</w:t>
        </w:r>
      </w:hyperlink>
      <w:r>
        <w:rPr>
          <w:rFonts w:cs="Times New Roman"/>
          <w:sz w:val="22"/>
          <w:szCs w:val="22"/>
          <w:lang w:val="en-GB"/>
        </w:rPr>
        <w:t>, Stavros Frangoulidis and Thea S. Thorsen,</w:t>
      </w:r>
      <w:r>
        <w:rPr>
          <w:rFonts w:cs="Times New Roman"/>
          <w:i/>
          <w:iCs/>
          <w:color w:val="000000" w:themeColor="text1"/>
          <w:sz w:val="22"/>
          <w:szCs w:val="22"/>
          <w:lang w:val="en-GB"/>
        </w:rPr>
        <w:t xml:space="preserve"> </w:t>
      </w:r>
      <w:r w:rsidRPr="009C53AB">
        <w:rPr>
          <w:rFonts w:cs="Times New Roman"/>
          <w:i/>
          <w:iCs/>
          <w:sz w:val="22"/>
          <w:szCs w:val="22"/>
          <w:lang w:val="en-GB"/>
        </w:rPr>
        <w:t>Classical Enrichment: Greek and Latin Literature and its Reception</w:t>
      </w:r>
      <w:r>
        <w:rPr>
          <w:rFonts w:cs="Times New Roman"/>
          <w:sz w:val="22"/>
          <w:szCs w:val="22"/>
          <w:lang w:val="en-GB"/>
        </w:rPr>
        <w:t>, de Gru</w:t>
      </w:r>
      <w:r w:rsidR="00207A32">
        <w:rPr>
          <w:rFonts w:cs="Times New Roman"/>
          <w:sz w:val="22"/>
          <w:szCs w:val="22"/>
          <w:lang w:val="en-GB"/>
        </w:rPr>
        <w:t>y</w:t>
      </w:r>
      <w:r>
        <w:rPr>
          <w:rFonts w:cs="Times New Roman"/>
          <w:sz w:val="22"/>
          <w:szCs w:val="22"/>
          <w:lang w:val="en-GB"/>
        </w:rPr>
        <w:t>ter: 381-396</w:t>
      </w:r>
    </w:p>
    <w:p w14:paraId="613B797F" w14:textId="7E6FA175" w:rsidR="00884206" w:rsidRPr="00655127" w:rsidRDefault="00884206" w:rsidP="00884206">
      <w:pPr>
        <w:pStyle w:val="Listeavsnitt"/>
        <w:numPr>
          <w:ilvl w:val="0"/>
          <w:numId w:val="5"/>
        </w:numPr>
        <w:rPr>
          <w:rFonts w:cs="Times New Roman"/>
          <w:color w:val="000000" w:themeColor="text1"/>
          <w:sz w:val="22"/>
          <w:szCs w:val="22"/>
          <w:lang w:val="en-GB"/>
        </w:rPr>
      </w:pPr>
      <w:r>
        <w:rPr>
          <w:rFonts w:cs="Times New Roman"/>
          <w:i/>
          <w:iCs/>
          <w:color w:val="000000" w:themeColor="text1"/>
          <w:sz w:val="22"/>
          <w:szCs w:val="22"/>
          <w:lang w:val="en-GB"/>
        </w:rPr>
        <w:t>2024</w:t>
      </w:r>
      <w:r>
        <w:rPr>
          <w:rFonts w:cs="Times New Roman"/>
          <w:i/>
          <w:iCs/>
          <w:color w:val="000000" w:themeColor="text1"/>
          <w:sz w:val="22"/>
          <w:szCs w:val="22"/>
          <w:lang w:val="en-GB"/>
        </w:rPr>
        <w:tab/>
      </w:r>
      <w:r>
        <w:rPr>
          <w:rFonts w:cs="Times New Roman"/>
          <w:color w:val="000000" w:themeColor="text1"/>
          <w:sz w:val="22"/>
          <w:szCs w:val="22"/>
          <w:lang w:val="en-GB"/>
        </w:rPr>
        <w:t>‘</w:t>
      </w:r>
      <w:hyperlink r:id="rId24" w:history="1">
        <w:r w:rsidRPr="00D1341A">
          <w:rPr>
            <w:rStyle w:val="Hyperkobling"/>
            <w:rFonts w:cs="Times New Roman"/>
            <w:sz w:val="22"/>
            <w:szCs w:val="22"/>
            <w:lang w:val="en-GB"/>
          </w:rPr>
          <w:t>Less about the number nine and more about female figures?</w:t>
        </w:r>
      </w:hyperlink>
      <w:r>
        <w:rPr>
          <w:rFonts w:cs="Times New Roman"/>
          <w:color w:val="000000" w:themeColor="text1"/>
          <w:sz w:val="22"/>
          <w:szCs w:val="22"/>
          <w:lang w:val="en-GB"/>
        </w:rPr>
        <w:t xml:space="preserve"> New approaches to the ancient </w:t>
      </w:r>
      <w:r w:rsidRPr="00655127">
        <w:rPr>
          <w:rFonts w:cs="Times New Roman"/>
          <w:color w:val="000000" w:themeColor="text1"/>
          <w:sz w:val="22"/>
          <w:szCs w:val="22"/>
          <w:lang w:val="en-GB"/>
        </w:rPr>
        <w:t xml:space="preserve">lyric canon’, </w:t>
      </w:r>
      <w:r>
        <w:rPr>
          <w:rFonts w:cs="Times New Roman"/>
          <w:i/>
          <w:iCs/>
          <w:color w:val="000000" w:themeColor="text1"/>
          <w:sz w:val="22"/>
          <w:szCs w:val="22"/>
          <w:lang w:val="en-GB"/>
        </w:rPr>
        <w:t xml:space="preserve">ACTA </w:t>
      </w:r>
      <w:r>
        <w:rPr>
          <w:rFonts w:cs="Times New Roman"/>
          <w:color w:val="000000" w:themeColor="text1"/>
          <w:sz w:val="22"/>
          <w:szCs w:val="22"/>
          <w:lang w:val="en-GB"/>
        </w:rPr>
        <w:t xml:space="preserve">37: </w:t>
      </w:r>
      <w:r w:rsidRPr="00655127">
        <w:rPr>
          <w:rFonts w:cs="Times New Roman"/>
          <w:color w:val="000000" w:themeColor="text1"/>
          <w:sz w:val="22"/>
          <w:szCs w:val="22"/>
          <w:lang w:val="en-GB"/>
        </w:rPr>
        <w:t>203-223</w:t>
      </w:r>
    </w:p>
    <w:p w14:paraId="41B0D6E7" w14:textId="7B8E5739" w:rsidR="00884206" w:rsidRPr="00BB6710" w:rsidRDefault="00884206" w:rsidP="00884206">
      <w:pPr>
        <w:pStyle w:val="Listeavsnitt"/>
        <w:numPr>
          <w:ilvl w:val="0"/>
          <w:numId w:val="5"/>
        </w:numPr>
        <w:rPr>
          <w:rFonts w:cs="Times New Roman"/>
          <w:color w:val="000000" w:themeColor="text1"/>
          <w:sz w:val="22"/>
          <w:szCs w:val="22"/>
          <w:lang w:val="en-GB"/>
        </w:rPr>
      </w:pPr>
      <w:r w:rsidRPr="003F67D3">
        <w:rPr>
          <w:rFonts w:cs="Times New Roman"/>
          <w:i/>
          <w:iCs/>
          <w:color w:val="000000" w:themeColor="text1"/>
          <w:sz w:val="22"/>
          <w:szCs w:val="22"/>
          <w:lang w:val="en-GB"/>
        </w:rPr>
        <w:t>202</w:t>
      </w:r>
      <w:r>
        <w:rPr>
          <w:rFonts w:cs="Times New Roman"/>
          <w:i/>
          <w:iCs/>
          <w:color w:val="000000" w:themeColor="text1"/>
          <w:sz w:val="22"/>
          <w:szCs w:val="22"/>
          <w:lang w:val="en-GB"/>
        </w:rPr>
        <w:t>4</w:t>
      </w:r>
      <w:r w:rsidRPr="003F67D3">
        <w:rPr>
          <w:rFonts w:cs="Times New Roman"/>
          <w:i/>
          <w:iCs/>
          <w:color w:val="000000" w:themeColor="text1"/>
          <w:sz w:val="22"/>
          <w:szCs w:val="22"/>
          <w:lang w:val="en-GB"/>
        </w:rPr>
        <w:tab/>
      </w:r>
      <w:r w:rsidRPr="003F67D3">
        <w:rPr>
          <w:rFonts w:cs="Times New Roman"/>
          <w:color w:val="000000" w:themeColor="text1"/>
          <w:sz w:val="22"/>
          <w:szCs w:val="22"/>
          <w:lang w:val="en-GB"/>
        </w:rPr>
        <w:t>‘</w:t>
      </w:r>
      <w:hyperlink r:id="rId25" w:history="1">
        <w:r w:rsidRPr="00681B5A">
          <w:rPr>
            <w:rStyle w:val="Hyperkobling"/>
            <w:rFonts w:cs="Times New Roman"/>
            <w:sz w:val="22"/>
            <w:szCs w:val="22"/>
            <w:lang w:val="en-GB"/>
          </w:rPr>
          <w:t>A parochial poet in the making: Twentieth-century receptions of Corinna of Boeotia, the artist formerly known as “divine”</w:t>
        </w:r>
      </w:hyperlink>
      <w:r w:rsidRPr="00BB6710">
        <w:rPr>
          <w:rFonts w:cs="Times New Roman"/>
          <w:color w:val="000000" w:themeColor="text1"/>
          <w:sz w:val="22"/>
          <w:szCs w:val="22"/>
          <w:lang w:val="en-GB"/>
        </w:rPr>
        <w:t xml:space="preserve">’, </w:t>
      </w:r>
      <w:r>
        <w:rPr>
          <w:rFonts w:cs="Times New Roman"/>
          <w:color w:val="000000" w:themeColor="text1"/>
          <w:sz w:val="22"/>
          <w:szCs w:val="22"/>
          <w:lang w:val="en-GB"/>
        </w:rPr>
        <w:t xml:space="preserve">in Burkhard Fehr and Panagiotis Roilos (eds.), </w:t>
      </w:r>
      <w:r>
        <w:rPr>
          <w:rFonts w:cs="Times New Roman"/>
          <w:i/>
          <w:iCs/>
          <w:color w:val="000000" w:themeColor="text1"/>
          <w:sz w:val="22"/>
          <w:szCs w:val="22"/>
          <w:lang w:val="en-GB"/>
        </w:rPr>
        <w:t xml:space="preserve">Mythogenesis, Interdiscursivity, Rituals, </w:t>
      </w:r>
      <w:r w:rsidRPr="00BB6710">
        <w:rPr>
          <w:rFonts w:cs="Times New Roman"/>
          <w:color w:val="000000" w:themeColor="text1"/>
          <w:sz w:val="22"/>
          <w:szCs w:val="22"/>
          <w:lang w:val="en-GB"/>
        </w:rPr>
        <w:t>Brill</w:t>
      </w:r>
      <w:r>
        <w:rPr>
          <w:rFonts w:cs="Times New Roman"/>
          <w:color w:val="000000" w:themeColor="text1"/>
          <w:sz w:val="22"/>
          <w:szCs w:val="22"/>
          <w:lang w:val="en-GB"/>
        </w:rPr>
        <w:t>: 302-326</w:t>
      </w:r>
    </w:p>
    <w:p w14:paraId="3831269F" w14:textId="4E58506F" w:rsidR="00884206" w:rsidRPr="005A3DF9" w:rsidRDefault="00884206" w:rsidP="00884206">
      <w:pPr>
        <w:pStyle w:val="Listeavsnitt"/>
        <w:numPr>
          <w:ilvl w:val="0"/>
          <w:numId w:val="5"/>
        </w:numPr>
        <w:rPr>
          <w:rFonts w:cs="Times New Roman"/>
          <w:i/>
          <w:iCs/>
          <w:color w:val="000000" w:themeColor="text1"/>
          <w:sz w:val="22"/>
          <w:szCs w:val="22"/>
          <w:lang w:val="en-GB"/>
        </w:rPr>
      </w:pPr>
      <w:r>
        <w:rPr>
          <w:rFonts w:cs="Times New Roman"/>
          <w:i/>
          <w:iCs/>
          <w:color w:val="000000" w:themeColor="text1"/>
          <w:sz w:val="22"/>
          <w:szCs w:val="22"/>
          <w:lang w:val="en-GB"/>
        </w:rPr>
        <w:t>2023</w:t>
      </w:r>
      <w:r>
        <w:rPr>
          <w:rFonts w:cs="Times New Roman"/>
          <w:i/>
          <w:iCs/>
          <w:color w:val="000000" w:themeColor="text1"/>
          <w:sz w:val="22"/>
          <w:szCs w:val="22"/>
          <w:lang w:val="en-GB"/>
        </w:rPr>
        <w:tab/>
      </w:r>
      <w:r>
        <w:rPr>
          <w:rFonts w:cs="Times New Roman"/>
          <w:color w:val="000000" w:themeColor="text1"/>
          <w:sz w:val="22"/>
          <w:szCs w:val="22"/>
          <w:lang w:val="en-GB"/>
        </w:rPr>
        <w:t>‘</w:t>
      </w:r>
      <w:hyperlink r:id="rId26" w:history="1">
        <w:r w:rsidRPr="00357C85">
          <w:rPr>
            <w:rStyle w:val="Hyperkobling"/>
            <w:rFonts w:cs="Times New Roman"/>
            <w:sz w:val="22"/>
            <w:szCs w:val="22"/>
            <w:lang w:val="en-GB"/>
          </w:rPr>
          <w:t xml:space="preserve">Pitfalls of pseudepigraphy: Cicero, the </w:t>
        </w:r>
        <w:r w:rsidRPr="00357C85">
          <w:rPr>
            <w:rStyle w:val="Hyperkobling"/>
            <w:rFonts w:cs="Times New Roman"/>
            <w:i/>
            <w:iCs/>
            <w:sz w:val="22"/>
            <w:szCs w:val="22"/>
            <w:lang w:val="en-GB"/>
          </w:rPr>
          <w:t xml:space="preserve">Rhetorica ad Herennium </w:t>
        </w:r>
        <w:r w:rsidRPr="00357C85">
          <w:rPr>
            <w:rStyle w:val="Hyperkobling"/>
            <w:rFonts w:cs="Times New Roman"/>
            <w:sz w:val="22"/>
            <w:szCs w:val="22"/>
            <w:lang w:val="en-GB"/>
          </w:rPr>
          <w:t xml:space="preserve">and Raffaele Regio’s </w:t>
        </w:r>
        <w:r w:rsidRPr="00357C85">
          <w:rPr>
            <w:rStyle w:val="Hyperkobling"/>
            <w:rFonts w:cs="Times New Roman"/>
            <w:i/>
            <w:iCs/>
            <w:sz w:val="22"/>
            <w:szCs w:val="22"/>
            <w:lang w:val="en-GB"/>
          </w:rPr>
          <w:t>Quaestio</w:t>
        </w:r>
        <w:r w:rsidRPr="00357C85">
          <w:rPr>
            <w:rStyle w:val="Hyperkobling"/>
            <w:rFonts w:cs="Times New Roman"/>
            <w:sz w:val="22"/>
            <w:szCs w:val="22"/>
            <w:lang w:val="en-GB"/>
          </w:rPr>
          <w:t xml:space="preserve"> Reconsidered’</w:t>
        </w:r>
      </w:hyperlink>
      <w:r w:rsidRPr="005A3DF9">
        <w:rPr>
          <w:rFonts w:cs="Times New Roman"/>
          <w:color w:val="000000" w:themeColor="text1"/>
          <w:sz w:val="22"/>
          <w:szCs w:val="22"/>
          <w:lang w:val="en-GB"/>
        </w:rPr>
        <w:t xml:space="preserve">, </w:t>
      </w:r>
      <w:r w:rsidRPr="005A3DF9">
        <w:rPr>
          <w:rFonts w:cs="Times New Roman"/>
          <w:i/>
          <w:iCs/>
          <w:color w:val="000000" w:themeColor="text1"/>
          <w:sz w:val="22"/>
          <w:szCs w:val="22"/>
          <w:lang w:val="en-GB"/>
        </w:rPr>
        <w:t xml:space="preserve">Early Christianity </w:t>
      </w:r>
      <w:r w:rsidRPr="005A3DF9">
        <w:rPr>
          <w:rFonts w:cs="Times New Roman"/>
          <w:color w:val="000000" w:themeColor="text1"/>
          <w:sz w:val="22"/>
          <w:szCs w:val="22"/>
          <w:lang w:val="en-GB"/>
        </w:rPr>
        <w:t>14: 514-531</w:t>
      </w:r>
    </w:p>
    <w:p w14:paraId="50A37F46" w14:textId="77777777" w:rsidR="00884206" w:rsidRPr="00CB3F85" w:rsidRDefault="00884206" w:rsidP="00884206">
      <w:pPr>
        <w:pStyle w:val="Listeavsnitt"/>
        <w:numPr>
          <w:ilvl w:val="0"/>
          <w:numId w:val="5"/>
        </w:numPr>
        <w:rPr>
          <w:rFonts w:cs="Times New Roman"/>
          <w:i/>
          <w:iCs/>
          <w:color w:val="000000" w:themeColor="text1"/>
          <w:sz w:val="22"/>
          <w:szCs w:val="22"/>
          <w:lang w:val="en-GB"/>
        </w:rPr>
      </w:pPr>
      <w:r w:rsidRPr="00855669">
        <w:rPr>
          <w:rFonts w:cs="Times New Roman"/>
          <w:i/>
          <w:iCs/>
          <w:color w:val="000000" w:themeColor="text1"/>
          <w:sz w:val="22"/>
          <w:szCs w:val="22"/>
          <w:lang w:val="en-GB"/>
        </w:rPr>
        <w:t>202</w:t>
      </w:r>
      <w:r>
        <w:rPr>
          <w:rFonts w:cs="Times New Roman"/>
          <w:i/>
          <w:iCs/>
          <w:color w:val="000000" w:themeColor="text1"/>
          <w:sz w:val="22"/>
          <w:szCs w:val="22"/>
          <w:lang w:val="en-GB"/>
        </w:rPr>
        <w:t>3</w:t>
      </w:r>
      <w:r w:rsidRPr="00855669">
        <w:rPr>
          <w:rFonts w:cs="Times New Roman"/>
          <w:color w:val="000000" w:themeColor="text1"/>
          <w:sz w:val="22"/>
          <w:szCs w:val="22"/>
          <w:lang w:val="en-GB"/>
        </w:rPr>
        <w:tab/>
        <w:t>‘</w:t>
      </w:r>
      <w:r w:rsidRPr="00855669">
        <w:rPr>
          <w:color w:val="000000" w:themeColor="text1"/>
          <w:sz w:val="22"/>
          <w:szCs w:val="22"/>
          <w:lang w:val="en-US"/>
        </w:rPr>
        <w:t>Metempsychosis, Sappho, and adultery-Laws: Ovidian</w:t>
      </w:r>
      <w:r w:rsidRPr="006C4380">
        <w:rPr>
          <w:color w:val="000000" w:themeColor="text1"/>
          <w:sz w:val="22"/>
          <w:szCs w:val="22"/>
          <w:lang w:val="en-US"/>
        </w:rPr>
        <w:t xml:space="preserve"> </w:t>
      </w:r>
      <w:r>
        <w:rPr>
          <w:color w:val="000000" w:themeColor="text1"/>
          <w:sz w:val="22"/>
          <w:szCs w:val="22"/>
          <w:lang w:val="en-US"/>
        </w:rPr>
        <w:t>m</w:t>
      </w:r>
      <w:r w:rsidRPr="006C4380">
        <w:rPr>
          <w:color w:val="000000" w:themeColor="text1"/>
          <w:sz w:val="22"/>
          <w:szCs w:val="22"/>
          <w:lang w:val="en-US"/>
        </w:rPr>
        <w:t xml:space="preserve">oments in the </w:t>
      </w:r>
      <w:r>
        <w:rPr>
          <w:color w:val="000000" w:themeColor="text1"/>
          <w:sz w:val="22"/>
          <w:szCs w:val="22"/>
          <w:lang w:val="en-US"/>
        </w:rPr>
        <w:t>c</w:t>
      </w:r>
      <w:r w:rsidRPr="006C4380">
        <w:rPr>
          <w:color w:val="000000" w:themeColor="text1"/>
          <w:sz w:val="22"/>
          <w:szCs w:val="22"/>
          <w:lang w:val="en-US"/>
        </w:rPr>
        <w:t xml:space="preserve">areer of Constance </w:t>
      </w:r>
      <w:r w:rsidRPr="00CB3F85">
        <w:rPr>
          <w:color w:val="000000" w:themeColor="text1"/>
          <w:sz w:val="22"/>
          <w:szCs w:val="22"/>
          <w:lang w:val="en-US"/>
        </w:rPr>
        <w:t>de Salm (1767-1845)</w:t>
      </w:r>
      <w:r w:rsidRPr="00CB3F85">
        <w:rPr>
          <w:rFonts w:cs="Times New Roman"/>
          <w:color w:val="000000" w:themeColor="text1"/>
          <w:sz w:val="22"/>
          <w:szCs w:val="22"/>
          <w:lang w:val="en-GB"/>
        </w:rPr>
        <w:t xml:space="preserve">’ in Helena Taylor and Fiona Cox (eds.), </w:t>
      </w:r>
      <w:r w:rsidRPr="00CB3F85">
        <w:rPr>
          <w:rFonts w:cs="Times New Roman"/>
          <w:i/>
          <w:iCs/>
          <w:color w:val="000000" w:themeColor="text1"/>
          <w:sz w:val="22"/>
          <w:szCs w:val="22"/>
          <w:lang w:val="en-GB"/>
        </w:rPr>
        <w:t>Ovid and Women’s Writing in French</w:t>
      </w:r>
      <w:r w:rsidRPr="00CB3F85">
        <w:rPr>
          <w:rFonts w:cs="Times New Roman"/>
          <w:color w:val="000000" w:themeColor="text1"/>
          <w:sz w:val="22"/>
          <w:szCs w:val="22"/>
          <w:lang w:val="en-GB"/>
        </w:rPr>
        <w:t xml:space="preserve">, Oxford University Press: </w:t>
      </w:r>
      <w:r w:rsidRPr="00CB3F85">
        <w:rPr>
          <w:color w:val="000000"/>
          <w:sz w:val="22"/>
          <w:szCs w:val="22"/>
          <w:lang w:val="en-US"/>
        </w:rPr>
        <w:t>121-139</w:t>
      </w:r>
    </w:p>
    <w:p w14:paraId="2B566E48" w14:textId="0099782A" w:rsidR="00884206" w:rsidRPr="00CB3F85" w:rsidRDefault="00884206" w:rsidP="00884206">
      <w:pPr>
        <w:pStyle w:val="Listeavsnitt"/>
        <w:numPr>
          <w:ilvl w:val="0"/>
          <w:numId w:val="5"/>
        </w:numPr>
        <w:rPr>
          <w:rFonts w:cs="Times New Roman"/>
          <w:i/>
          <w:iCs/>
          <w:color w:val="000000" w:themeColor="text1"/>
          <w:sz w:val="22"/>
          <w:szCs w:val="22"/>
          <w:lang w:val="en-GB"/>
        </w:rPr>
      </w:pPr>
      <w:r w:rsidRPr="00A0550E">
        <w:rPr>
          <w:rFonts w:cs="Times New Roman"/>
          <w:i/>
          <w:iCs/>
          <w:color w:val="000000" w:themeColor="text1"/>
          <w:sz w:val="22"/>
          <w:szCs w:val="22"/>
          <w:lang w:val="en-GB"/>
        </w:rPr>
        <w:t>202</w:t>
      </w:r>
      <w:r>
        <w:rPr>
          <w:rFonts w:cs="Times New Roman"/>
          <w:i/>
          <w:iCs/>
          <w:color w:val="000000" w:themeColor="text1"/>
          <w:sz w:val="22"/>
          <w:szCs w:val="22"/>
          <w:lang w:val="en-GB"/>
        </w:rPr>
        <w:t>3</w:t>
      </w:r>
      <w:r w:rsidRPr="00A0550E">
        <w:rPr>
          <w:rFonts w:cs="Times New Roman"/>
          <w:i/>
          <w:iCs/>
          <w:color w:val="000000" w:themeColor="text1"/>
          <w:sz w:val="22"/>
          <w:szCs w:val="22"/>
          <w:lang w:val="en-GB"/>
        </w:rPr>
        <w:tab/>
      </w:r>
      <w:r w:rsidRPr="00A0550E">
        <w:rPr>
          <w:rFonts w:cs="Times New Roman"/>
          <w:color w:val="000000" w:themeColor="text1"/>
          <w:sz w:val="22"/>
          <w:szCs w:val="22"/>
          <w:lang w:val="en-GB"/>
        </w:rPr>
        <w:t>‘</w:t>
      </w:r>
      <w:hyperlink r:id="rId27" w:anchor="v=onepage&amp;q=Ovid%E2%80%99s%20artistic%20transfiguration%2C%20Procris%20and%20Cephalus%E2%80%99&amp;f=false" w:history="1">
        <w:r w:rsidRPr="004C3262">
          <w:rPr>
            <w:rStyle w:val="Hyperkobling"/>
            <w:rFonts w:cs="Times New Roman"/>
            <w:sz w:val="22"/>
            <w:szCs w:val="22"/>
            <w:lang w:val="en-GB"/>
          </w:rPr>
          <w:t>Ovid’s artistic transfiguration, Procris and Cephalus’</w:t>
        </w:r>
      </w:hyperlink>
      <w:r w:rsidRPr="00A0550E">
        <w:rPr>
          <w:rFonts w:cs="Times New Roman"/>
          <w:color w:val="000000" w:themeColor="text1"/>
          <w:sz w:val="22"/>
          <w:szCs w:val="22"/>
          <w:lang w:val="en-GB"/>
        </w:rPr>
        <w:t xml:space="preserve">, in Joe Farrell, John Miller, Damien </w:t>
      </w:r>
      <w:r w:rsidRPr="00CB3F85">
        <w:rPr>
          <w:rFonts w:cs="Times New Roman"/>
          <w:color w:val="000000" w:themeColor="text1"/>
          <w:sz w:val="22"/>
          <w:szCs w:val="22"/>
          <w:lang w:val="en-GB"/>
        </w:rPr>
        <w:t xml:space="preserve">Nelis and Alessandro Schiesaro (eds.), </w:t>
      </w:r>
      <w:r w:rsidRPr="00CB3F85">
        <w:rPr>
          <w:rFonts w:cs="Times New Roman"/>
          <w:i/>
          <w:iCs/>
          <w:color w:val="000000" w:themeColor="text1"/>
          <w:sz w:val="22"/>
          <w:szCs w:val="22"/>
          <w:lang w:val="en-GB"/>
        </w:rPr>
        <w:t>Ovid: Death and Transfiguration</w:t>
      </w:r>
      <w:r w:rsidRPr="00CB3F85">
        <w:rPr>
          <w:rFonts w:cs="Times New Roman"/>
          <w:color w:val="000000" w:themeColor="text1"/>
          <w:sz w:val="22"/>
          <w:szCs w:val="22"/>
          <w:lang w:val="en-GB"/>
        </w:rPr>
        <w:t>, Brill:</w:t>
      </w:r>
      <w:r w:rsidRPr="00CB3F85">
        <w:rPr>
          <w:color w:val="000000"/>
          <w:sz w:val="22"/>
          <w:szCs w:val="22"/>
          <w:lang w:val="en-US"/>
        </w:rPr>
        <w:t xml:space="preserve"> 61-89</w:t>
      </w:r>
    </w:p>
    <w:p w14:paraId="2DD18F6F" w14:textId="757DD311" w:rsidR="00884206" w:rsidRPr="00CB3F85" w:rsidRDefault="00884206" w:rsidP="00884206">
      <w:pPr>
        <w:pStyle w:val="Listeavsnitt"/>
        <w:numPr>
          <w:ilvl w:val="0"/>
          <w:numId w:val="5"/>
        </w:numPr>
        <w:rPr>
          <w:rFonts w:cs="Times New Roman"/>
          <w:i/>
          <w:iCs/>
          <w:color w:val="000000" w:themeColor="text1"/>
          <w:sz w:val="22"/>
          <w:szCs w:val="22"/>
          <w:lang w:val="en-GB"/>
        </w:rPr>
      </w:pPr>
      <w:r w:rsidRPr="00855669">
        <w:rPr>
          <w:rFonts w:cs="Times New Roman"/>
          <w:i/>
          <w:iCs/>
          <w:color w:val="000000" w:themeColor="text1"/>
          <w:sz w:val="22"/>
          <w:szCs w:val="22"/>
          <w:lang w:val="en-GB"/>
        </w:rPr>
        <w:t>2023</w:t>
      </w:r>
      <w:r w:rsidRPr="00855669">
        <w:rPr>
          <w:rFonts w:cs="Times New Roman"/>
          <w:color w:val="000000" w:themeColor="text1"/>
          <w:sz w:val="22"/>
          <w:szCs w:val="22"/>
          <w:lang w:val="en-GB"/>
        </w:rPr>
        <w:tab/>
        <w:t>‘</w:t>
      </w:r>
      <w:hyperlink r:id="rId28" w:history="1">
        <w:r w:rsidRPr="004E65F6">
          <w:rPr>
            <w:rStyle w:val="Hyperkobling"/>
            <w:sz w:val="22"/>
            <w:szCs w:val="22"/>
            <w:lang w:val="en-US"/>
          </w:rPr>
          <w:t>Venus and Adonis from Enheduanna to Shakespeare: The Significance of Ovid’s Cypriot Metamorphoses’</w:t>
        </w:r>
      </w:hyperlink>
      <w:r w:rsidRPr="00CB3F85">
        <w:rPr>
          <w:color w:val="000000" w:themeColor="text1"/>
          <w:sz w:val="22"/>
          <w:szCs w:val="22"/>
          <w:lang w:val="en-US"/>
        </w:rPr>
        <w:t xml:space="preserve">, in Spyridon Tzounakas, Stella Alekou and Stephen Harrison (eds.), </w:t>
      </w:r>
      <w:r w:rsidRPr="00CB3F85">
        <w:rPr>
          <w:rFonts w:eastAsia="Times New Roman" w:cs="Times New Roman"/>
          <w:i/>
          <w:iCs/>
          <w:noProof/>
          <w:sz w:val="22"/>
          <w:szCs w:val="22"/>
          <w:lang w:val="en-US" w:eastAsia="en-GB"/>
        </w:rPr>
        <w:t>The Reception of Ancient Cyprus in Western Culture</w:t>
      </w:r>
      <w:r w:rsidRPr="00CB3F85">
        <w:rPr>
          <w:rFonts w:eastAsia="Times New Roman" w:cs="Times New Roman"/>
          <w:noProof/>
          <w:sz w:val="22"/>
          <w:szCs w:val="22"/>
          <w:lang w:val="en-US" w:eastAsia="en-GB"/>
        </w:rPr>
        <w:t>, Walter de Gruyter: 153-174</w:t>
      </w:r>
    </w:p>
    <w:p w14:paraId="5B784F8B" w14:textId="77777777" w:rsidR="00884206" w:rsidRPr="00CB3F85" w:rsidRDefault="00884206" w:rsidP="00884206">
      <w:pPr>
        <w:pStyle w:val="Listeavsnitt"/>
        <w:numPr>
          <w:ilvl w:val="0"/>
          <w:numId w:val="5"/>
        </w:numPr>
        <w:ind w:left="714" w:hanging="357"/>
        <w:rPr>
          <w:rFonts w:cs="Times New Roman"/>
          <w:i/>
          <w:iCs/>
          <w:color w:val="000000" w:themeColor="text1"/>
          <w:sz w:val="22"/>
          <w:szCs w:val="22"/>
        </w:rPr>
      </w:pPr>
      <w:r w:rsidRPr="00A0550E">
        <w:rPr>
          <w:rFonts w:cs="Times New Roman"/>
          <w:i/>
          <w:iCs/>
          <w:color w:val="000000" w:themeColor="text1"/>
          <w:sz w:val="22"/>
          <w:szCs w:val="22"/>
        </w:rPr>
        <w:t>2022</w:t>
      </w:r>
      <w:r w:rsidRPr="00A0550E">
        <w:rPr>
          <w:rFonts w:cs="Times New Roman"/>
          <w:color w:val="000000" w:themeColor="text1"/>
          <w:sz w:val="22"/>
          <w:szCs w:val="22"/>
        </w:rPr>
        <w:tab/>
        <w:t xml:space="preserve">‘Tekstkritikk og pedagogikk: Om å undervise (eller ikke) Ovids voldtekter’ in Han Lamers </w:t>
      </w:r>
      <w:r w:rsidRPr="00CB3F85">
        <w:rPr>
          <w:rFonts w:cs="Times New Roman"/>
          <w:color w:val="000000" w:themeColor="text1"/>
          <w:sz w:val="22"/>
          <w:szCs w:val="22"/>
        </w:rPr>
        <w:t xml:space="preserve">and Silvio Bär (eds.), Hermes Academic Publishing, </w:t>
      </w:r>
      <w:r w:rsidRPr="00CB3F85">
        <w:rPr>
          <w:rFonts w:cs="Times New Roman"/>
          <w:color w:val="000000"/>
          <w:sz w:val="22"/>
          <w:szCs w:val="22"/>
          <w:shd w:val="clear" w:color="auto" w:fill="FFFFFF"/>
        </w:rPr>
        <w:t>557-564</w:t>
      </w:r>
    </w:p>
    <w:p w14:paraId="31906682" w14:textId="1B027227" w:rsidR="00884206" w:rsidRPr="00CB3F85" w:rsidRDefault="00884206" w:rsidP="00884206">
      <w:pPr>
        <w:pStyle w:val="Listeavsnitt"/>
        <w:numPr>
          <w:ilvl w:val="0"/>
          <w:numId w:val="5"/>
        </w:numPr>
        <w:ind w:left="714" w:hanging="357"/>
        <w:rPr>
          <w:rFonts w:cs="Times New Roman"/>
          <w:i/>
          <w:iCs/>
          <w:color w:val="000000" w:themeColor="text1"/>
          <w:sz w:val="22"/>
          <w:szCs w:val="22"/>
          <w:lang w:val="en-GB"/>
        </w:rPr>
      </w:pPr>
      <w:r w:rsidRPr="00A0550E">
        <w:rPr>
          <w:rFonts w:cs="Times New Roman"/>
          <w:i/>
          <w:iCs/>
          <w:color w:val="000000" w:themeColor="text1"/>
          <w:sz w:val="22"/>
          <w:szCs w:val="22"/>
          <w:lang w:val="en-GB"/>
        </w:rPr>
        <w:t>2022</w:t>
      </w:r>
      <w:r w:rsidRPr="00A0550E">
        <w:rPr>
          <w:rFonts w:cs="Times New Roman"/>
          <w:color w:val="000000" w:themeColor="text1"/>
          <w:sz w:val="22"/>
          <w:szCs w:val="22"/>
          <w:lang w:val="en-GB"/>
        </w:rPr>
        <w:tab/>
        <w:t>‘</w:t>
      </w:r>
      <w:hyperlink r:id="rId29" w:history="1">
        <w:r w:rsidRPr="00E5402C">
          <w:rPr>
            <w:rStyle w:val="Hyperkobling"/>
            <w:rFonts w:cs="Times New Roman"/>
            <w:sz w:val="22"/>
            <w:szCs w:val="22"/>
            <w:lang w:val="en-GB"/>
          </w:rPr>
          <w:t>Oenone (</w:t>
        </w:r>
        <w:r w:rsidRPr="00E5402C">
          <w:rPr>
            <w:rStyle w:val="Hyperkobling"/>
            <w:rFonts w:cs="Times New Roman"/>
            <w:i/>
            <w:iCs/>
            <w:sz w:val="22"/>
            <w:szCs w:val="22"/>
            <w:lang w:val="en-GB"/>
          </w:rPr>
          <w:t>Her</w:t>
        </w:r>
        <w:r w:rsidRPr="00E5402C">
          <w:rPr>
            <w:rStyle w:val="Hyperkobling"/>
            <w:rFonts w:cs="Times New Roman"/>
            <w:sz w:val="22"/>
            <w:szCs w:val="22"/>
            <w:lang w:val="en-GB"/>
          </w:rPr>
          <w:t>. 5), Acontius (</w:t>
        </w:r>
        <w:r w:rsidRPr="00E5402C">
          <w:rPr>
            <w:rStyle w:val="Hyperkobling"/>
            <w:rFonts w:cs="Times New Roman"/>
            <w:i/>
            <w:iCs/>
            <w:sz w:val="22"/>
            <w:szCs w:val="22"/>
            <w:lang w:val="en-GB"/>
          </w:rPr>
          <w:t>Her</w:t>
        </w:r>
        <w:r w:rsidRPr="00E5402C">
          <w:rPr>
            <w:rStyle w:val="Hyperkobling"/>
            <w:rFonts w:cs="Times New Roman"/>
            <w:sz w:val="22"/>
            <w:szCs w:val="22"/>
            <w:lang w:val="en-GB"/>
          </w:rPr>
          <w:t xml:space="preserve">. 21), and the Ovidian </w:t>
        </w:r>
        <w:r w:rsidRPr="00E5402C">
          <w:rPr>
            <w:rStyle w:val="Hyperkobling"/>
            <w:rFonts w:cs="Times New Roman"/>
            <w:i/>
            <w:iCs/>
            <w:sz w:val="22"/>
            <w:szCs w:val="22"/>
            <w:lang w:val="en-GB"/>
          </w:rPr>
          <w:t>seruitium amoris</w:t>
        </w:r>
        <w:r w:rsidRPr="00E5402C">
          <w:rPr>
            <w:rStyle w:val="Hyperkobling"/>
            <w:rFonts w:cs="Times New Roman"/>
            <w:sz w:val="22"/>
            <w:szCs w:val="22"/>
            <w:lang w:val="en-GB"/>
          </w:rPr>
          <w:t>’</w:t>
        </w:r>
      </w:hyperlink>
      <w:r w:rsidRPr="00A0550E">
        <w:rPr>
          <w:rFonts w:cs="Times New Roman"/>
          <w:color w:val="000000" w:themeColor="text1"/>
          <w:sz w:val="22"/>
          <w:szCs w:val="22"/>
          <w:lang w:val="en-GB"/>
        </w:rPr>
        <w:t xml:space="preserve">, </w:t>
      </w:r>
      <w:r w:rsidRPr="00A0550E">
        <w:rPr>
          <w:rFonts w:cs="Times New Roman"/>
          <w:i/>
          <w:iCs/>
          <w:color w:val="000000" w:themeColor="text1"/>
          <w:sz w:val="22"/>
          <w:szCs w:val="22"/>
          <w:lang w:val="en-GB"/>
        </w:rPr>
        <w:t>Ill</w:t>
      </w:r>
      <w:r w:rsidR="004E65F6">
        <w:rPr>
          <w:rFonts w:cs="Times New Roman"/>
          <w:i/>
          <w:iCs/>
          <w:color w:val="000000" w:themeColor="text1"/>
          <w:sz w:val="22"/>
          <w:szCs w:val="22"/>
          <w:lang w:val="en-GB"/>
        </w:rPr>
        <w:t>i</w:t>
      </w:r>
      <w:r w:rsidRPr="00A0550E">
        <w:rPr>
          <w:rFonts w:cs="Times New Roman"/>
          <w:i/>
          <w:iCs/>
          <w:color w:val="000000" w:themeColor="text1"/>
          <w:sz w:val="22"/>
          <w:szCs w:val="22"/>
          <w:lang w:val="en-GB"/>
        </w:rPr>
        <w:t xml:space="preserve">nois Classical </w:t>
      </w:r>
      <w:r w:rsidRPr="00CB3F85">
        <w:rPr>
          <w:rFonts w:cs="Times New Roman"/>
          <w:i/>
          <w:iCs/>
          <w:color w:val="000000" w:themeColor="text1"/>
          <w:sz w:val="22"/>
          <w:szCs w:val="22"/>
          <w:lang w:val="en-GB"/>
        </w:rPr>
        <w:t>Studies</w:t>
      </w:r>
      <w:r w:rsidRPr="00CB3F85">
        <w:rPr>
          <w:rFonts w:cs="Times New Roman"/>
          <w:color w:val="000000" w:themeColor="text1"/>
          <w:sz w:val="22"/>
          <w:szCs w:val="22"/>
          <w:lang w:val="en-GB"/>
        </w:rPr>
        <w:t xml:space="preserve"> 46: 11-30</w:t>
      </w:r>
    </w:p>
    <w:p w14:paraId="0BB948FE" w14:textId="77777777" w:rsidR="00884206" w:rsidRPr="00CB3F85" w:rsidRDefault="00884206" w:rsidP="00884206">
      <w:pPr>
        <w:pStyle w:val="Listeavsnitt"/>
        <w:numPr>
          <w:ilvl w:val="0"/>
          <w:numId w:val="5"/>
        </w:numPr>
        <w:ind w:left="714" w:hanging="357"/>
        <w:rPr>
          <w:rFonts w:cs="Times New Roman"/>
          <w:i/>
          <w:iCs/>
          <w:color w:val="000000" w:themeColor="text1"/>
          <w:sz w:val="22"/>
          <w:szCs w:val="22"/>
          <w:lang w:val="en-GB"/>
        </w:rPr>
      </w:pPr>
      <w:r w:rsidRPr="00A0550E">
        <w:rPr>
          <w:rFonts w:cs="Times New Roman"/>
          <w:i/>
          <w:iCs/>
          <w:color w:val="000000" w:themeColor="text1"/>
          <w:sz w:val="22"/>
          <w:szCs w:val="22"/>
          <w:lang w:val="en-GB"/>
        </w:rPr>
        <w:lastRenderedPageBreak/>
        <w:t>2021</w:t>
      </w:r>
      <w:r w:rsidRPr="00A0550E">
        <w:rPr>
          <w:rFonts w:cs="Times New Roman"/>
          <w:color w:val="000000" w:themeColor="text1"/>
          <w:sz w:val="22"/>
          <w:szCs w:val="22"/>
          <w:lang w:val="en-GB"/>
        </w:rPr>
        <w:tab/>
        <w:t xml:space="preserve">‘Love: Ancient and later representations’, in Thea S. Thorsen, Iris A. Brecke and Stephen </w:t>
      </w:r>
      <w:r w:rsidRPr="00CB3F85">
        <w:rPr>
          <w:rFonts w:cs="Times New Roman"/>
          <w:color w:val="000000" w:themeColor="text1"/>
          <w:sz w:val="22"/>
          <w:szCs w:val="22"/>
          <w:lang w:val="en-GB"/>
        </w:rPr>
        <w:t xml:space="preserve">Harrison (eds.), </w:t>
      </w:r>
      <w:r w:rsidRPr="00CB3F85">
        <w:rPr>
          <w:rFonts w:cs="Times New Roman"/>
          <w:i/>
          <w:iCs/>
          <w:color w:val="000000" w:themeColor="text1"/>
          <w:sz w:val="22"/>
          <w:szCs w:val="22"/>
          <w:lang w:val="en-GB"/>
        </w:rPr>
        <w:t>Greek and Latin Love: The Poetic Connection</w:t>
      </w:r>
      <w:r w:rsidRPr="00CB3F85">
        <w:rPr>
          <w:rFonts w:cs="Times New Roman"/>
          <w:color w:val="000000" w:themeColor="text1"/>
          <w:sz w:val="22"/>
          <w:szCs w:val="22"/>
          <w:lang w:val="en-GB"/>
        </w:rPr>
        <w:t>, de Gruyter: 7-28</w:t>
      </w:r>
    </w:p>
    <w:p w14:paraId="5E3201DA" w14:textId="77777777" w:rsidR="00884206" w:rsidRPr="00CB3F85" w:rsidRDefault="00884206" w:rsidP="00884206">
      <w:pPr>
        <w:pStyle w:val="Listeavsnitt"/>
        <w:numPr>
          <w:ilvl w:val="0"/>
          <w:numId w:val="5"/>
        </w:numPr>
        <w:ind w:left="714" w:hanging="357"/>
        <w:rPr>
          <w:rFonts w:cs="Times New Roman"/>
          <w:i/>
          <w:iCs/>
          <w:color w:val="000000" w:themeColor="text1"/>
          <w:sz w:val="22"/>
          <w:szCs w:val="22"/>
          <w:lang w:val="en-GB"/>
        </w:rPr>
      </w:pPr>
      <w:r w:rsidRPr="00A0550E">
        <w:rPr>
          <w:rFonts w:cs="Times New Roman"/>
          <w:i/>
          <w:iCs/>
          <w:color w:val="000000" w:themeColor="text1"/>
          <w:sz w:val="22"/>
          <w:szCs w:val="22"/>
          <w:lang w:val="en-GB"/>
        </w:rPr>
        <w:t>2021</w:t>
      </w:r>
      <w:r w:rsidRPr="00A0550E">
        <w:rPr>
          <w:rFonts w:cs="Times New Roman"/>
          <w:color w:val="000000" w:themeColor="text1"/>
          <w:sz w:val="22"/>
          <w:szCs w:val="22"/>
          <w:lang w:val="en-GB"/>
        </w:rPr>
        <w:tab/>
        <w:t xml:space="preserve">‘The beloved: Figures and words’, in Thea S. Thorsen, Iris A. Brecke and Stephen Harrison </w:t>
      </w:r>
      <w:r w:rsidRPr="00CB3F85">
        <w:rPr>
          <w:rFonts w:cs="Times New Roman"/>
          <w:color w:val="000000" w:themeColor="text1"/>
          <w:sz w:val="22"/>
          <w:szCs w:val="22"/>
          <w:lang w:val="en-GB"/>
        </w:rPr>
        <w:t xml:space="preserve">(eds.), </w:t>
      </w:r>
      <w:r w:rsidRPr="00CB3F85">
        <w:rPr>
          <w:rFonts w:cs="Times New Roman"/>
          <w:i/>
          <w:iCs/>
          <w:color w:val="000000" w:themeColor="text1"/>
          <w:sz w:val="22"/>
          <w:szCs w:val="22"/>
          <w:lang w:val="en-GB"/>
        </w:rPr>
        <w:t>Greek and Latin Love: The Poetic Connection</w:t>
      </w:r>
      <w:r w:rsidRPr="00CB3F85">
        <w:rPr>
          <w:rFonts w:cs="Times New Roman"/>
          <w:color w:val="000000" w:themeColor="text1"/>
          <w:sz w:val="22"/>
          <w:szCs w:val="22"/>
          <w:lang w:val="en-GB"/>
        </w:rPr>
        <w:t>, de Gruyter: 215-232</w:t>
      </w:r>
    </w:p>
    <w:p w14:paraId="3F7DF045" w14:textId="0934A821" w:rsidR="00884206" w:rsidRPr="00CB3F85" w:rsidRDefault="00884206" w:rsidP="00884206">
      <w:pPr>
        <w:pStyle w:val="Listeavsnitt"/>
        <w:numPr>
          <w:ilvl w:val="0"/>
          <w:numId w:val="5"/>
        </w:numPr>
        <w:rPr>
          <w:rFonts w:cs="Times New Roman"/>
          <w:i/>
          <w:iCs/>
          <w:color w:val="000000" w:themeColor="text1"/>
          <w:sz w:val="22"/>
          <w:szCs w:val="22"/>
          <w:lang w:val="en-GB"/>
        </w:rPr>
      </w:pPr>
      <w:r w:rsidRPr="007553D9">
        <w:rPr>
          <w:rFonts w:cs="Times New Roman"/>
          <w:i/>
          <w:iCs/>
          <w:color w:val="000000" w:themeColor="text1"/>
          <w:sz w:val="22"/>
          <w:szCs w:val="22"/>
          <w:lang w:val="en-GB"/>
        </w:rPr>
        <w:t>2021</w:t>
      </w:r>
      <w:r w:rsidRPr="007553D9">
        <w:rPr>
          <w:rFonts w:cs="Times New Roman"/>
          <w:color w:val="000000" w:themeColor="text1"/>
          <w:sz w:val="22"/>
          <w:szCs w:val="22"/>
          <w:lang w:val="en-GB"/>
        </w:rPr>
        <w:tab/>
        <w:t>‘</w:t>
      </w:r>
      <w:hyperlink r:id="rId30" w:anchor="v=onepage&amp;q=In%20sickness%20or%20health%3F%20Love%2C%20pathology%2C%20and%20marriage%20in%20the%20letters%20of%20Acontius%20and%20Cydippe%20(Ovid%E2%80%99s%20Heroides%2020-21&amp;f=false" w:history="1">
        <w:r w:rsidRPr="009750A3">
          <w:rPr>
            <w:rStyle w:val="Hyperkobling"/>
            <w:rFonts w:cs="Times New Roman"/>
            <w:sz w:val="22"/>
            <w:szCs w:val="22"/>
            <w:lang w:val="en-GB"/>
          </w:rPr>
          <w:t xml:space="preserve">In sickness or health? Love, pathology, and marriage in the letters of Acontius and Cydippe (Ovid’s </w:t>
        </w:r>
        <w:r w:rsidRPr="009750A3">
          <w:rPr>
            <w:rStyle w:val="Hyperkobling"/>
            <w:rFonts w:cs="Times New Roman"/>
            <w:i/>
            <w:iCs/>
            <w:sz w:val="22"/>
            <w:szCs w:val="22"/>
            <w:lang w:val="en-GB"/>
          </w:rPr>
          <w:t>Heroides</w:t>
        </w:r>
        <w:r w:rsidRPr="009750A3">
          <w:rPr>
            <w:rStyle w:val="Hyperkobling"/>
            <w:rFonts w:cs="Times New Roman"/>
            <w:sz w:val="22"/>
            <w:szCs w:val="22"/>
            <w:lang w:val="en-GB"/>
          </w:rPr>
          <w:t xml:space="preserve"> 20-21</w:t>
        </w:r>
      </w:hyperlink>
      <w:r w:rsidRPr="00CB3F85">
        <w:rPr>
          <w:rFonts w:cs="Times New Roman"/>
          <w:color w:val="000000" w:themeColor="text1"/>
          <w:sz w:val="22"/>
          <w:szCs w:val="22"/>
          <w:lang w:val="en-GB"/>
        </w:rPr>
        <w:t xml:space="preserve">)’ in D. Kanellakis (ed.), </w:t>
      </w:r>
      <w:r w:rsidRPr="00CB3F85">
        <w:rPr>
          <w:rFonts w:cs="Times New Roman"/>
          <w:i/>
          <w:iCs/>
          <w:color w:val="000000" w:themeColor="text1"/>
          <w:sz w:val="22"/>
          <w:szCs w:val="22"/>
          <w:lang w:val="en-GB"/>
        </w:rPr>
        <w:t>Pathologies of Love</w:t>
      </w:r>
      <w:r w:rsidRPr="00CB3F85">
        <w:rPr>
          <w:rFonts w:cs="Times New Roman"/>
          <w:color w:val="000000" w:themeColor="text1"/>
          <w:sz w:val="22"/>
          <w:szCs w:val="22"/>
          <w:lang w:val="en-GB"/>
        </w:rPr>
        <w:t>, de Gruyter: 84-99</w:t>
      </w:r>
    </w:p>
    <w:p w14:paraId="5D776C5E" w14:textId="77777777" w:rsidR="00884206" w:rsidRPr="00CB3F85" w:rsidRDefault="00884206" w:rsidP="00884206">
      <w:pPr>
        <w:pStyle w:val="Listeavsnitt"/>
        <w:numPr>
          <w:ilvl w:val="0"/>
          <w:numId w:val="5"/>
        </w:numPr>
        <w:rPr>
          <w:rFonts w:cs="Times New Roman"/>
          <w:i/>
          <w:iCs/>
          <w:color w:val="000000" w:themeColor="text1"/>
          <w:sz w:val="22"/>
          <w:szCs w:val="22"/>
          <w:lang w:val="en-GB"/>
        </w:rPr>
      </w:pPr>
      <w:r w:rsidRPr="007553D9">
        <w:rPr>
          <w:rFonts w:cs="Times New Roman"/>
          <w:i/>
          <w:iCs/>
          <w:color w:val="000000" w:themeColor="text1"/>
          <w:sz w:val="22"/>
          <w:szCs w:val="22"/>
          <w:lang w:val="en-GB"/>
        </w:rPr>
        <w:t>2020</w:t>
      </w:r>
      <w:r w:rsidRPr="007553D9">
        <w:rPr>
          <w:rFonts w:cs="Times New Roman"/>
          <w:i/>
          <w:iCs/>
          <w:color w:val="000000" w:themeColor="text1"/>
          <w:sz w:val="22"/>
          <w:szCs w:val="22"/>
          <w:lang w:val="en-GB"/>
        </w:rPr>
        <w:tab/>
      </w:r>
      <w:r w:rsidRPr="007553D9">
        <w:rPr>
          <w:rFonts w:cs="Times New Roman"/>
          <w:color w:val="000000" w:themeColor="text1"/>
          <w:sz w:val="22"/>
          <w:szCs w:val="22"/>
          <w:lang w:val="en-GB"/>
        </w:rPr>
        <w:t xml:space="preserve">‘“Divine Corinna”: Pre-twentieth century receptions of an artistic authority’, </w:t>
      </w:r>
      <w:r w:rsidRPr="007553D9">
        <w:rPr>
          <w:rFonts w:cs="Times New Roman"/>
          <w:i/>
          <w:iCs/>
          <w:color w:val="000000" w:themeColor="text1"/>
          <w:sz w:val="22"/>
          <w:szCs w:val="22"/>
          <w:lang w:val="en-GB"/>
        </w:rPr>
        <w:t>EuGeStA</w:t>
      </w:r>
      <w:r w:rsidRPr="007553D9">
        <w:rPr>
          <w:rFonts w:cs="Times New Roman"/>
          <w:color w:val="000000" w:themeColor="text1"/>
          <w:sz w:val="22"/>
          <w:szCs w:val="22"/>
          <w:lang w:val="en-GB"/>
        </w:rPr>
        <w:t xml:space="preserve"> 10: 1-</w:t>
      </w:r>
      <w:r w:rsidRPr="00CB3F85">
        <w:rPr>
          <w:rFonts w:cs="Times New Roman"/>
          <w:color w:val="000000" w:themeColor="text1"/>
          <w:sz w:val="22"/>
          <w:szCs w:val="22"/>
          <w:lang w:val="en-GB"/>
        </w:rPr>
        <w:t xml:space="preserve">29, </w:t>
      </w:r>
      <w:hyperlink r:id="rId31" w:history="1">
        <w:r w:rsidRPr="00CB3F85">
          <w:rPr>
            <w:rStyle w:val="Hyperkobling"/>
            <w:rFonts w:cs="Times New Roman"/>
            <w:sz w:val="22"/>
            <w:szCs w:val="22"/>
            <w:lang w:val="en-US"/>
          </w:rPr>
          <w:t>https://www.peren-revues.fr/eugesta/174</w:t>
        </w:r>
      </w:hyperlink>
      <w:r w:rsidRPr="00CB3F85">
        <w:rPr>
          <w:rFonts w:cs="Times New Roman"/>
          <w:color w:val="000000" w:themeColor="text1"/>
          <w:sz w:val="22"/>
          <w:szCs w:val="22"/>
          <w:lang w:val="en-GB"/>
        </w:rPr>
        <w:t xml:space="preserve"> </w:t>
      </w:r>
      <w:r w:rsidRPr="00CB3F85">
        <w:rPr>
          <w:rFonts w:cs="Times New Roman"/>
          <w:color w:val="2E3440"/>
          <w:sz w:val="22"/>
          <w:szCs w:val="22"/>
          <w:shd w:val="clear" w:color="auto" w:fill="FFFFFF"/>
          <w:lang w:val="en-US"/>
        </w:rPr>
        <w:t>DOI : </w:t>
      </w:r>
      <w:hyperlink r:id="rId32" w:history="1">
        <w:r w:rsidRPr="00CB3F85">
          <w:rPr>
            <w:rStyle w:val="Hyperkobling"/>
            <w:rFonts w:cs="Times New Roman"/>
            <w:color w:val="C0371C"/>
            <w:sz w:val="22"/>
            <w:szCs w:val="22"/>
            <w:shd w:val="clear" w:color="auto" w:fill="FFFFFF"/>
            <w:lang w:val="en-US"/>
          </w:rPr>
          <w:t>10.54563/eugesta.174</w:t>
        </w:r>
      </w:hyperlink>
    </w:p>
    <w:p w14:paraId="4985422A" w14:textId="77777777" w:rsidR="00884206" w:rsidRPr="00CB3F85" w:rsidRDefault="00884206" w:rsidP="00884206">
      <w:pPr>
        <w:pStyle w:val="Listeavsnitt"/>
        <w:numPr>
          <w:ilvl w:val="0"/>
          <w:numId w:val="5"/>
        </w:numPr>
        <w:rPr>
          <w:rFonts w:cs="Times New Roman"/>
          <w:color w:val="000000" w:themeColor="text1"/>
          <w:sz w:val="22"/>
          <w:szCs w:val="22"/>
          <w:lang w:val="en-GB"/>
        </w:rPr>
      </w:pPr>
      <w:r w:rsidRPr="007553D9">
        <w:rPr>
          <w:rFonts w:cs="Times New Roman"/>
          <w:i/>
          <w:sz w:val="22"/>
          <w:szCs w:val="22"/>
          <w:lang w:val="en-GB"/>
        </w:rPr>
        <w:t xml:space="preserve">2020 </w:t>
      </w:r>
      <w:r w:rsidRPr="007553D9">
        <w:rPr>
          <w:rFonts w:cs="Times New Roman"/>
          <w:i/>
          <w:sz w:val="22"/>
          <w:szCs w:val="22"/>
          <w:lang w:val="en-GB"/>
        </w:rPr>
        <w:tab/>
      </w:r>
      <w:r w:rsidRPr="007553D9">
        <w:rPr>
          <w:rFonts w:cs="Times New Roman"/>
          <w:sz w:val="22"/>
          <w:szCs w:val="22"/>
          <w:lang w:val="en-GB"/>
        </w:rPr>
        <w:t>‘Blindness and insight: Emotions of erotic love in Roman poetry,’ in Marina Prusac-</w:t>
      </w:r>
      <w:r w:rsidRPr="00CB3F85">
        <w:rPr>
          <w:rFonts w:cs="Times New Roman"/>
          <w:sz w:val="22"/>
          <w:szCs w:val="22"/>
          <w:lang w:val="en-GB"/>
        </w:rPr>
        <w:t xml:space="preserve">Lindhagen and Hedvig Ehrenheim (eds.), </w:t>
      </w:r>
      <w:r w:rsidRPr="00CB3F85">
        <w:rPr>
          <w:rFonts w:cs="Times New Roman"/>
          <w:i/>
          <w:iCs/>
          <w:sz w:val="22"/>
          <w:szCs w:val="22"/>
          <w:lang w:val="en-GB"/>
        </w:rPr>
        <w:t>Reading Roman Emotions: Visual and Textual Interpretations</w:t>
      </w:r>
      <w:r w:rsidRPr="00CB3F85">
        <w:rPr>
          <w:rFonts w:cs="Times New Roman"/>
          <w:sz w:val="22"/>
          <w:szCs w:val="22"/>
          <w:lang w:val="en-GB"/>
        </w:rPr>
        <w:t>,</w:t>
      </w:r>
      <w:r w:rsidRPr="00CB3F85">
        <w:rPr>
          <w:rFonts w:cs="Times New Roman"/>
          <w:i/>
          <w:iCs/>
          <w:sz w:val="22"/>
          <w:szCs w:val="22"/>
          <w:lang w:val="en-GB"/>
        </w:rPr>
        <w:t xml:space="preserve"> </w:t>
      </w:r>
      <w:r w:rsidRPr="00CB3F85">
        <w:rPr>
          <w:rFonts w:cs="Times New Roman"/>
          <w:i/>
          <w:sz w:val="22"/>
          <w:szCs w:val="22"/>
          <w:lang w:val="en-GB"/>
        </w:rPr>
        <w:t>ECSI</w:t>
      </w:r>
      <w:r w:rsidRPr="00CB3F85">
        <w:rPr>
          <w:rFonts w:cs="Times New Roman"/>
          <w:iCs/>
          <w:sz w:val="22"/>
          <w:szCs w:val="22"/>
          <w:lang w:val="en-GB"/>
        </w:rPr>
        <w:t>: 117-30</w:t>
      </w:r>
    </w:p>
    <w:p w14:paraId="1848344E" w14:textId="5D4A5D0C" w:rsidR="00884206" w:rsidRPr="007553D9" w:rsidRDefault="00884206" w:rsidP="00884206">
      <w:pPr>
        <w:pStyle w:val="Listeavsnitt"/>
        <w:numPr>
          <w:ilvl w:val="0"/>
          <w:numId w:val="5"/>
        </w:numPr>
        <w:rPr>
          <w:rFonts w:cs="Times New Roman"/>
          <w:sz w:val="22"/>
          <w:szCs w:val="22"/>
          <w:lang w:val="en-GB"/>
        </w:rPr>
      </w:pPr>
      <w:r w:rsidRPr="007553D9">
        <w:rPr>
          <w:rFonts w:cs="Times New Roman"/>
          <w:i/>
          <w:sz w:val="22"/>
          <w:szCs w:val="22"/>
          <w:lang w:val="en-GB"/>
        </w:rPr>
        <w:t>2019</w:t>
      </w:r>
      <w:r w:rsidRPr="007553D9">
        <w:rPr>
          <w:rFonts w:cs="Times New Roman"/>
          <w:i/>
          <w:sz w:val="22"/>
          <w:szCs w:val="22"/>
          <w:lang w:val="en-GB"/>
        </w:rPr>
        <w:tab/>
      </w:r>
      <w:r w:rsidRPr="007553D9">
        <w:rPr>
          <w:rFonts w:cs="Times New Roman"/>
          <w:sz w:val="22"/>
          <w:szCs w:val="22"/>
          <w:lang w:val="en-GB"/>
        </w:rPr>
        <w:t>‘</w:t>
      </w:r>
      <w:hyperlink r:id="rId33" w:history="1">
        <w:r w:rsidRPr="00714B63">
          <w:rPr>
            <w:rStyle w:val="Hyperkobling"/>
            <w:rFonts w:cs="Times New Roman"/>
            <w:sz w:val="22"/>
            <w:szCs w:val="22"/>
            <w:lang w:val="en-GB"/>
          </w:rPr>
          <w:t>Cydippe the poet’</w:t>
        </w:r>
      </w:hyperlink>
      <w:r w:rsidRPr="007553D9">
        <w:rPr>
          <w:rFonts w:cs="Times New Roman"/>
          <w:sz w:val="22"/>
          <w:szCs w:val="22"/>
          <w:lang w:val="en-GB"/>
        </w:rPr>
        <w:t xml:space="preserve">, </w:t>
      </w:r>
      <w:r w:rsidRPr="007553D9">
        <w:rPr>
          <w:rFonts w:cs="Times New Roman"/>
          <w:i/>
          <w:sz w:val="22"/>
          <w:szCs w:val="22"/>
          <w:lang w:val="en-GB"/>
        </w:rPr>
        <w:t>Classical Journal</w:t>
      </w:r>
      <w:r w:rsidRPr="007553D9">
        <w:rPr>
          <w:rFonts w:cs="Times New Roman"/>
          <w:sz w:val="22"/>
          <w:szCs w:val="22"/>
          <w:lang w:val="en-GB"/>
        </w:rPr>
        <w:t>, 115: 129-45</w:t>
      </w:r>
    </w:p>
    <w:p w14:paraId="250B4F28" w14:textId="77777777" w:rsidR="00884206" w:rsidRPr="007553D9" w:rsidRDefault="00884206" w:rsidP="00884206">
      <w:pPr>
        <w:pStyle w:val="Listeavsnitt"/>
        <w:numPr>
          <w:ilvl w:val="0"/>
          <w:numId w:val="5"/>
        </w:numPr>
        <w:rPr>
          <w:rFonts w:cs="Times New Roman"/>
          <w:sz w:val="22"/>
          <w:szCs w:val="22"/>
          <w:lang w:val="en-GB"/>
        </w:rPr>
      </w:pPr>
      <w:r w:rsidRPr="007553D9">
        <w:rPr>
          <w:rFonts w:cs="Times New Roman"/>
          <w:i/>
          <w:sz w:val="22"/>
          <w:szCs w:val="22"/>
          <w:lang w:val="en-GB"/>
        </w:rPr>
        <w:t>2019</w:t>
      </w:r>
      <w:r w:rsidRPr="007553D9">
        <w:rPr>
          <w:rFonts w:cs="Times New Roman"/>
          <w:i/>
          <w:sz w:val="22"/>
          <w:szCs w:val="22"/>
          <w:lang w:val="en-GB"/>
        </w:rPr>
        <w:tab/>
      </w:r>
      <w:r w:rsidRPr="007553D9">
        <w:rPr>
          <w:rFonts w:cs="Times New Roman"/>
          <w:sz w:val="22"/>
          <w:szCs w:val="22"/>
          <w:lang w:val="en-GB"/>
        </w:rPr>
        <w:t xml:space="preserve">‘Introduction: Ecce Sappho,’ in </w:t>
      </w:r>
      <w:r w:rsidRPr="007553D9">
        <w:rPr>
          <w:rFonts w:cs="Times New Roman"/>
          <w:i/>
          <w:sz w:val="22"/>
          <w:szCs w:val="22"/>
          <w:lang w:val="en-GB"/>
        </w:rPr>
        <w:t>Roman Receptions of Sappho</w:t>
      </w:r>
      <w:r w:rsidRPr="007553D9">
        <w:rPr>
          <w:rFonts w:cs="Times New Roman"/>
          <w:sz w:val="22"/>
          <w:szCs w:val="22"/>
          <w:lang w:val="en-GB"/>
        </w:rPr>
        <w:t>, Oxford University Press: 1-26</w:t>
      </w:r>
    </w:p>
    <w:p w14:paraId="3DE87B90" w14:textId="77777777" w:rsidR="00884206" w:rsidRPr="00CB3F85" w:rsidRDefault="00884206" w:rsidP="00884206">
      <w:pPr>
        <w:pStyle w:val="Listeavsnitt"/>
        <w:numPr>
          <w:ilvl w:val="0"/>
          <w:numId w:val="5"/>
        </w:numPr>
        <w:rPr>
          <w:rFonts w:cs="Times New Roman"/>
          <w:sz w:val="22"/>
          <w:szCs w:val="22"/>
          <w:lang w:val="en-GB"/>
        </w:rPr>
      </w:pPr>
      <w:r w:rsidRPr="007553D9">
        <w:rPr>
          <w:rFonts w:cs="Times New Roman"/>
          <w:i/>
          <w:sz w:val="22"/>
          <w:szCs w:val="22"/>
          <w:lang w:val="en-GB"/>
        </w:rPr>
        <w:t>2019</w:t>
      </w:r>
      <w:r w:rsidRPr="007553D9">
        <w:rPr>
          <w:rFonts w:cs="Times New Roman"/>
          <w:sz w:val="22"/>
          <w:szCs w:val="22"/>
          <w:lang w:val="en-GB"/>
        </w:rPr>
        <w:tab/>
        <w:t xml:space="preserve">‘Sappho: Transparency and obstruction,’ in </w:t>
      </w:r>
      <w:r w:rsidRPr="007553D9">
        <w:rPr>
          <w:rFonts w:cs="Times New Roman"/>
          <w:i/>
          <w:sz w:val="22"/>
          <w:szCs w:val="22"/>
          <w:lang w:val="en-GB"/>
        </w:rPr>
        <w:t>Roman Receptions of Sappho</w:t>
      </w:r>
      <w:r w:rsidRPr="007553D9">
        <w:rPr>
          <w:rFonts w:cs="Times New Roman"/>
          <w:sz w:val="22"/>
          <w:szCs w:val="22"/>
          <w:lang w:val="en-GB"/>
        </w:rPr>
        <w:t>, Oxford University</w:t>
      </w:r>
      <w:r>
        <w:rPr>
          <w:rFonts w:cs="Times New Roman"/>
          <w:sz w:val="22"/>
          <w:szCs w:val="22"/>
          <w:lang w:val="en-GB"/>
        </w:rPr>
        <w:t xml:space="preserve"> </w:t>
      </w:r>
      <w:r w:rsidRPr="00CB3F85">
        <w:rPr>
          <w:rFonts w:cs="Times New Roman"/>
          <w:sz w:val="22"/>
          <w:szCs w:val="22"/>
          <w:lang w:val="en-GB"/>
        </w:rPr>
        <w:t>Press: 27-45</w:t>
      </w:r>
    </w:p>
    <w:p w14:paraId="1AD90879" w14:textId="77777777" w:rsidR="00884206" w:rsidRPr="00CB3F85" w:rsidRDefault="00884206" w:rsidP="00884206">
      <w:pPr>
        <w:pStyle w:val="Listeavsnitt"/>
        <w:numPr>
          <w:ilvl w:val="0"/>
          <w:numId w:val="5"/>
        </w:numPr>
        <w:rPr>
          <w:rFonts w:cs="Times New Roman"/>
          <w:sz w:val="22"/>
          <w:szCs w:val="22"/>
          <w:lang w:val="en-GB"/>
        </w:rPr>
      </w:pPr>
      <w:r w:rsidRPr="007553D9">
        <w:rPr>
          <w:rFonts w:cs="Times New Roman"/>
          <w:i/>
          <w:sz w:val="22"/>
          <w:szCs w:val="22"/>
          <w:lang w:val="en-GB"/>
        </w:rPr>
        <w:t>2019</w:t>
      </w:r>
      <w:r w:rsidRPr="007553D9">
        <w:rPr>
          <w:rFonts w:cs="Times New Roman"/>
          <w:sz w:val="22"/>
          <w:szCs w:val="22"/>
          <w:lang w:val="en-GB"/>
        </w:rPr>
        <w:t xml:space="preserve"> </w:t>
      </w:r>
      <w:r w:rsidRPr="007553D9">
        <w:rPr>
          <w:rFonts w:cs="Times New Roman"/>
          <w:sz w:val="22"/>
          <w:szCs w:val="22"/>
          <w:lang w:val="en-GB"/>
        </w:rPr>
        <w:tab/>
        <w:t xml:space="preserve">‘As important as Callimachus: An essay on Sappho in Catullus and beyond,’ in </w:t>
      </w:r>
      <w:r w:rsidRPr="007553D9">
        <w:rPr>
          <w:rFonts w:cs="Times New Roman"/>
          <w:i/>
          <w:sz w:val="22"/>
          <w:szCs w:val="22"/>
          <w:lang w:val="en-GB"/>
        </w:rPr>
        <w:t>Roman</w:t>
      </w:r>
      <w:r>
        <w:rPr>
          <w:rFonts w:cs="Times New Roman"/>
          <w:i/>
          <w:sz w:val="22"/>
          <w:szCs w:val="22"/>
          <w:lang w:val="en-GB"/>
        </w:rPr>
        <w:t xml:space="preserve"> </w:t>
      </w:r>
      <w:r w:rsidRPr="00CB3F85">
        <w:rPr>
          <w:rFonts w:cs="Times New Roman"/>
          <w:i/>
          <w:sz w:val="22"/>
          <w:szCs w:val="22"/>
          <w:lang w:val="en-GB"/>
        </w:rPr>
        <w:t>Receptions of Sappho</w:t>
      </w:r>
      <w:r w:rsidRPr="00CB3F85">
        <w:rPr>
          <w:rFonts w:cs="Times New Roman"/>
          <w:sz w:val="22"/>
          <w:szCs w:val="22"/>
          <w:lang w:val="en-GB"/>
        </w:rPr>
        <w:t>, Oxford University Press: 77-94</w:t>
      </w:r>
    </w:p>
    <w:p w14:paraId="1326D689" w14:textId="77777777" w:rsidR="00884206" w:rsidRPr="00CB3F85" w:rsidRDefault="00884206" w:rsidP="00884206">
      <w:pPr>
        <w:pStyle w:val="Listeavsnitt"/>
        <w:numPr>
          <w:ilvl w:val="0"/>
          <w:numId w:val="5"/>
        </w:numPr>
        <w:rPr>
          <w:rFonts w:cs="Times New Roman"/>
          <w:sz w:val="22"/>
          <w:szCs w:val="22"/>
          <w:lang w:val="en-GB"/>
        </w:rPr>
      </w:pPr>
      <w:r w:rsidRPr="007553D9">
        <w:rPr>
          <w:rFonts w:cs="Times New Roman"/>
          <w:i/>
          <w:sz w:val="22"/>
          <w:szCs w:val="22"/>
          <w:lang w:val="en-GB"/>
        </w:rPr>
        <w:t>2019</w:t>
      </w:r>
      <w:r w:rsidRPr="007553D9">
        <w:rPr>
          <w:rFonts w:cs="Times New Roman"/>
          <w:sz w:val="22"/>
          <w:szCs w:val="22"/>
          <w:lang w:val="en-GB"/>
        </w:rPr>
        <w:tab/>
        <w:t xml:space="preserve">‘Sappho, Alcaeus and the literary timing of Horace,’ in </w:t>
      </w:r>
      <w:r w:rsidRPr="007553D9">
        <w:rPr>
          <w:rFonts w:cs="Times New Roman"/>
          <w:i/>
          <w:sz w:val="22"/>
          <w:szCs w:val="22"/>
          <w:lang w:val="en-GB"/>
        </w:rPr>
        <w:t>Roman Receptions of Sappho</w:t>
      </w:r>
      <w:r w:rsidRPr="007553D9">
        <w:rPr>
          <w:rFonts w:cs="Times New Roman"/>
          <w:sz w:val="22"/>
          <w:szCs w:val="22"/>
          <w:lang w:val="en-GB"/>
        </w:rPr>
        <w:t xml:space="preserve">, </w:t>
      </w:r>
      <w:r w:rsidRPr="00CB3F85">
        <w:rPr>
          <w:rFonts w:cs="Times New Roman"/>
          <w:sz w:val="22"/>
          <w:szCs w:val="22"/>
          <w:lang w:val="en-GB"/>
        </w:rPr>
        <w:t>Oxford University Press: 165-84</w:t>
      </w:r>
    </w:p>
    <w:p w14:paraId="540111AC" w14:textId="77777777" w:rsidR="00884206" w:rsidRPr="00CB3F85" w:rsidRDefault="00884206" w:rsidP="00884206">
      <w:pPr>
        <w:pStyle w:val="Listeavsnitt"/>
        <w:numPr>
          <w:ilvl w:val="0"/>
          <w:numId w:val="5"/>
        </w:numPr>
        <w:rPr>
          <w:rFonts w:cs="Times New Roman"/>
          <w:sz w:val="22"/>
          <w:szCs w:val="22"/>
          <w:lang w:val="en-GB"/>
        </w:rPr>
      </w:pPr>
      <w:r w:rsidRPr="007553D9">
        <w:rPr>
          <w:rFonts w:cs="Times New Roman"/>
          <w:i/>
          <w:sz w:val="22"/>
          <w:szCs w:val="22"/>
          <w:lang w:val="en-GB"/>
        </w:rPr>
        <w:t xml:space="preserve">2019 </w:t>
      </w:r>
      <w:r w:rsidRPr="007553D9">
        <w:rPr>
          <w:rFonts w:cs="Times New Roman"/>
          <w:sz w:val="22"/>
          <w:szCs w:val="22"/>
          <w:lang w:val="en-GB"/>
        </w:rPr>
        <w:tab/>
        <w:t xml:space="preserve">‘The newest Sappho (2016) and Ovid’s </w:t>
      </w:r>
      <w:r w:rsidRPr="007553D9">
        <w:rPr>
          <w:rFonts w:cs="Times New Roman"/>
          <w:i/>
          <w:sz w:val="22"/>
          <w:szCs w:val="22"/>
          <w:lang w:val="en-GB"/>
        </w:rPr>
        <w:t>Heroides</w:t>
      </w:r>
      <w:r w:rsidRPr="007553D9">
        <w:rPr>
          <w:rFonts w:cs="Times New Roman"/>
          <w:sz w:val="22"/>
          <w:szCs w:val="22"/>
          <w:lang w:val="en-GB"/>
        </w:rPr>
        <w:t xml:space="preserve"> 15,’ in </w:t>
      </w:r>
      <w:r w:rsidRPr="007553D9">
        <w:rPr>
          <w:rFonts w:cs="Times New Roman"/>
          <w:i/>
          <w:sz w:val="22"/>
          <w:szCs w:val="22"/>
          <w:lang w:val="en-GB"/>
        </w:rPr>
        <w:t>Roman Receptions of Sappho</w:t>
      </w:r>
      <w:r w:rsidRPr="007553D9">
        <w:rPr>
          <w:rFonts w:cs="Times New Roman"/>
          <w:sz w:val="22"/>
          <w:szCs w:val="22"/>
          <w:lang w:val="en-GB"/>
        </w:rPr>
        <w:t xml:space="preserve">, </w:t>
      </w:r>
      <w:r w:rsidRPr="00CB3F85">
        <w:rPr>
          <w:rFonts w:cs="Times New Roman"/>
          <w:sz w:val="22"/>
          <w:szCs w:val="22"/>
          <w:lang w:val="en-GB"/>
        </w:rPr>
        <w:t>Oxford University Press: 249-64</w:t>
      </w:r>
    </w:p>
    <w:p w14:paraId="480FCD66" w14:textId="77777777" w:rsidR="00884206" w:rsidRPr="00CB3F85" w:rsidRDefault="00884206" w:rsidP="00884206">
      <w:pPr>
        <w:pStyle w:val="Listeavsnitt"/>
        <w:numPr>
          <w:ilvl w:val="0"/>
          <w:numId w:val="5"/>
        </w:numPr>
        <w:rPr>
          <w:rFonts w:cs="Times New Roman"/>
          <w:sz w:val="22"/>
          <w:szCs w:val="22"/>
          <w:lang w:val="en-GB"/>
        </w:rPr>
      </w:pPr>
      <w:r w:rsidRPr="007553D9">
        <w:rPr>
          <w:rFonts w:cs="Times New Roman"/>
          <w:i/>
          <w:sz w:val="22"/>
          <w:szCs w:val="22"/>
          <w:lang w:val="en-GB"/>
        </w:rPr>
        <w:t>2019</w:t>
      </w:r>
      <w:r w:rsidRPr="007553D9">
        <w:rPr>
          <w:rFonts w:cs="Times New Roman"/>
          <w:sz w:val="22"/>
          <w:szCs w:val="22"/>
          <w:lang w:val="en-GB"/>
        </w:rPr>
        <w:tab/>
        <w:t xml:space="preserve">‘Receiving receptions received: A new collection of testimonia sapphica c. 600 BC-AD </w:t>
      </w:r>
      <w:r w:rsidRPr="00CB3F85">
        <w:rPr>
          <w:rFonts w:cs="Times New Roman"/>
          <w:sz w:val="22"/>
          <w:szCs w:val="22"/>
          <w:lang w:val="en-GB"/>
        </w:rPr>
        <w:t xml:space="preserve">1000,’ main author, in </w:t>
      </w:r>
      <w:r w:rsidRPr="00CB3F85">
        <w:rPr>
          <w:rFonts w:cs="Times New Roman"/>
          <w:i/>
          <w:sz w:val="22"/>
          <w:szCs w:val="22"/>
          <w:lang w:val="en-GB"/>
        </w:rPr>
        <w:t>Roman Receptions of Sappho</w:t>
      </w:r>
      <w:r w:rsidRPr="00CB3F85">
        <w:rPr>
          <w:rFonts w:cs="Times New Roman"/>
          <w:sz w:val="22"/>
          <w:szCs w:val="22"/>
          <w:lang w:val="en-GB"/>
        </w:rPr>
        <w:t xml:space="preserve">, </w:t>
      </w:r>
      <w:r>
        <w:rPr>
          <w:rFonts w:cs="Times New Roman"/>
          <w:sz w:val="22"/>
          <w:szCs w:val="22"/>
          <w:lang w:val="en-GB"/>
        </w:rPr>
        <w:t xml:space="preserve">co-authored with Robert E. Berge, </w:t>
      </w:r>
      <w:r w:rsidRPr="00CB3F85">
        <w:rPr>
          <w:rFonts w:cs="Times New Roman"/>
          <w:sz w:val="22"/>
          <w:szCs w:val="22"/>
          <w:lang w:val="en-GB"/>
        </w:rPr>
        <w:t>Oxford University Press: 289-402</w:t>
      </w:r>
    </w:p>
    <w:p w14:paraId="21479AB2" w14:textId="5F2DE302" w:rsidR="00884206" w:rsidRPr="004363D2" w:rsidRDefault="00884206" w:rsidP="00884206">
      <w:pPr>
        <w:pStyle w:val="Listeavsnitt"/>
        <w:numPr>
          <w:ilvl w:val="0"/>
          <w:numId w:val="5"/>
        </w:numPr>
        <w:rPr>
          <w:rFonts w:cs="Times New Roman"/>
          <w:sz w:val="22"/>
          <w:szCs w:val="22"/>
          <w:lang w:val="en-GB"/>
        </w:rPr>
      </w:pPr>
      <w:r w:rsidRPr="007553D9">
        <w:rPr>
          <w:rFonts w:cs="Times New Roman"/>
          <w:i/>
          <w:sz w:val="22"/>
          <w:szCs w:val="22"/>
          <w:lang w:val="en-GB"/>
        </w:rPr>
        <w:t>2018</w:t>
      </w:r>
      <w:r w:rsidRPr="007553D9">
        <w:rPr>
          <w:rFonts w:cs="Times New Roman"/>
          <w:i/>
          <w:sz w:val="22"/>
          <w:szCs w:val="22"/>
          <w:lang w:val="en-GB"/>
        </w:rPr>
        <w:tab/>
      </w:r>
      <w:r w:rsidRPr="007553D9">
        <w:rPr>
          <w:rFonts w:cs="Times New Roman"/>
          <w:sz w:val="22"/>
          <w:szCs w:val="22"/>
          <w:lang w:val="en-GB"/>
        </w:rPr>
        <w:t>‘</w:t>
      </w:r>
      <w:hyperlink r:id="rId34" w:history="1">
        <w:r w:rsidRPr="00F36F5C">
          <w:rPr>
            <w:rStyle w:val="Hyperkobling"/>
            <w:rFonts w:cs="Times New Roman"/>
            <w:sz w:val="22"/>
            <w:szCs w:val="22"/>
            <w:lang w:val="en-GB"/>
          </w:rPr>
          <w:t>Intrepid intratextuality: The epistolary pair of Leander and Hero (</w:t>
        </w:r>
        <w:r w:rsidRPr="00F36F5C">
          <w:rPr>
            <w:rStyle w:val="Hyperkobling"/>
            <w:rFonts w:cs="Times New Roman"/>
            <w:i/>
            <w:sz w:val="22"/>
            <w:szCs w:val="22"/>
            <w:lang w:val="en-GB"/>
          </w:rPr>
          <w:t>Heroides</w:t>
        </w:r>
        <w:r w:rsidRPr="00F36F5C">
          <w:rPr>
            <w:rStyle w:val="Hyperkobling"/>
            <w:rFonts w:cs="Times New Roman"/>
            <w:sz w:val="22"/>
            <w:szCs w:val="22"/>
            <w:lang w:val="en-GB"/>
          </w:rPr>
          <w:t xml:space="preserve"> 18-19) and the end of Ovid’s poetic career,</w:t>
        </w:r>
      </w:hyperlink>
      <w:r w:rsidRPr="004363D2">
        <w:rPr>
          <w:rFonts w:cs="Times New Roman"/>
          <w:sz w:val="22"/>
          <w:szCs w:val="22"/>
          <w:lang w:val="en-GB"/>
        </w:rPr>
        <w:t xml:space="preserve">’ in Stavros Frangoulidis and Stephen Harrison (eds.) </w:t>
      </w:r>
      <w:r w:rsidRPr="004363D2">
        <w:rPr>
          <w:rFonts w:cs="Times New Roman"/>
          <w:i/>
          <w:sz w:val="22"/>
          <w:szCs w:val="22"/>
          <w:lang w:val="en-GB"/>
        </w:rPr>
        <w:t>Intratextuality and Latin Literature</w:t>
      </w:r>
      <w:r w:rsidRPr="004363D2">
        <w:rPr>
          <w:rFonts w:cs="Times New Roman"/>
          <w:sz w:val="22"/>
          <w:szCs w:val="22"/>
          <w:lang w:val="en-GB"/>
        </w:rPr>
        <w:t>, Walter de Gruyter: 257-72</w:t>
      </w:r>
    </w:p>
    <w:p w14:paraId="530673EE" w14:textId="77777777" w:rsidR="00884206" w:rsidRPr="004363D2" w:rsidRDefault="00884206" w:rsidP="00884206">
      <w:pPr>
        <w:pStyle w:val="Listeavsnitt"/>
        <w:numPr>
          <w:ilvl w:val="0"/>
          <w:numId w:val="5"/>
        </w:numPr>
        <w:rPr>
          <w:rFonts w:cs="Times New Roman"/>
          <w:sz w:val="22"/>
          <w:szCs w:val="22"/>
          <w:lang w:val="en-GB"/>
        </w:rPr>
      </w:pPr>
      <w:r w:rsidRPr="007553D9">
        <w:rPr>
          <w:rFonts w:cs="Times New Roman"/>
          <w:i/>
          <w:sz w:val="22"/>
          <w:szCs w:val="22"/>
          <w:lang w:val="en-GB"/>
        </w:rPr>
        <w:t>2018</w:t>
      </w:r>
      <w:r w:rsidRPr="007553D9">
        <w:rPr>
          <w:rFonts w:cs="Times New Roman"/>
          <w:i/>
          <w:sz w:val="22"/>
          <w:szCs w:val="22"/>
          <w:lang w:val="en-GB"/>
        </w:rPr>
        <w:tab/>
      </w:r>
      <w:r w:rsidRPr="007553D9">
        <w:rPr>
          <w:rFonts w:cs="Times New Roman"/>
          <w:sz w:val="22"/>
          <w:szCs w:val="22"/>
          <w:lang w:val="en-GB"/>
        </w:rPr>
        <w:t xml:space="preserve">‘The second Erato and the deeper design of Ovid’s </w:t>
      </w:r>
      <w:r w:rsidRPr="007553D9">
        <w:rPr>
          <w:rFonts w:cs="Times New Roman"/>
          <w:i/>
          <w:sz w:val="22"/>
          <w:szCs w:val="22"/>
          <w:lang w:val="en-GB"/>
        </w:rPr>
        <w:t>Ars amatoria</w:t>
      </w:r>
      <w:r w:rsidRPr="007553D9">
        <w:rPr>
          <w:rFonts w:cs="Times New Roman"/>
          <w:sz w:val="22"/>
          <w:szCs w:val="22"/>
          <w:lang w:val="en-GB"/>
        </w:rPr>
        <w:t>: Unravelling the anti-</w:t>
      </w:r>
      <w:r w:rsidRPr="004363D2">
        <w:rPr>
          <w:rFonts w:cs="Times New Roman"/>
          <w:sz w:val="22"/>
          <w:szCs w:val="22"/>
          <w:lang w:val="en-GB"/>
        </w:rPr>
        <w:t xml:space="preserve">marital union of Venus, Procris and Romulus,’ </w:t>
      </w:r>
      <w:r w:rsidRPr="004363D2">
        <w:rPr>
          <w:sz w:val="22"/>
          <w:szCs w:val="22"/>
          <w:lang w:val="en-GB"/>
        </w:rPr>
        <w:t>in Luis Rivero, M</w:t>
      </w:r>
      <w:r w:rsidRPr="004363D2">
        <w:rPr>
          <w:sz w:val="22"/>
          <w:szCs w:val="22"/>
          <w:vertAlign w:val="superscript"/>
          <w:lang w:val="en-GB"/>
        </w:rPr>
        <w:t xml:space="preserve">a </w:t>
      </w:r>
      <w:r w:rsidRPr="004363D2">
        <w:rPr>
          <w:sz w:val="22"/>
          <w:szCs w:val="22"/>
          <w:lang w:val="en-GB"/>
        </w:rPr>
        <w:t>Consuela Álvarez, Rosa M</w:t>
      </w:r>
      <w:r w:rsidRPr="004363D2">
        <w:rPr>
          <w:sz w:val="22"/>
          <w:szCs w:val="22"/>
          <w:vertAlign w:val="superscript"/>
          <w:lang w:val="en-GB"/>
        </w:rPr>
        <w:t>a</w:t>
      </w:r>
      <w:r w:rsidRPr="004363D2">
        <w:rPr>
          <w:sz w:val="22"/>
          <w:szCs w:val="22"/>
          <w:lang w:val="en-GB"/>
        </w:rPr>
        <w:t xml:space="preserve"> Iglesias, Juan A. Estévez (eds.) </w:t>
      </w:r>
      <w:r w:rsidRPr="004363D2">
        <w:rPr>
          <w:i/>
          <w:iCs/>
          <w:sz w:val="22"/>
          <w:szCs w:val="22"/>
          <w:lang w:val="en-GB"/>
        </w:rPr>
        <w:t>Vivam: Estudios Sobre La Obra de Ovidio. Studies on Ovid’s Poetry,</w:t>
      </w:r>
      <w:r w:rsidRPr="004363D2">
        <w:rPr>
          <w:sz w:val="22"/>
          <w:szCs w:val="22"/>
          <w:lang w:val="en-GB"/>
        </w:rPr>
        <w:t xml:space="preserve"> </w:t>
      </w:r>
      <w:r w:rsidRPr="004363D2">
        <w:rPr>
          <w:i/>
          <w:sz w:val="22"/>
          <w:szCs w:val="22"/>
          <w:lang w:val="en-GB"/>
        </w:rPr>
        <w:t>Exemplaria Classica Supplements</w:t>
      </w:r>
      <w:r w:rsidRPr="004363D2">
        <w:rPr>
          <w:rFonts w:cs="Times New Roman"/>
          <w:sz w:val="22"/>
          <w:szCs w:val="22"/>
          <w:lang w:val="en-GB"/>
        </w:rPr>
        <w:t>: 141-68</w:t>
      </w:r>
    </w:p>
    <w:p w14:paraId="399A666D" w14:textId="15CC4A59" w:rsidR="00884206" w:rsidRPr="004363D2" w:rsidRDefault="00884206" w:rsidP="00884206">
      <w:pPr>
        <w:pStyle w:val="Listeavsnitt"/>
        <w:numPr>
          <w:ilvl w:val="0"/>
          <w:numId w:val="5"/>
        </w:numPr>
        <w:rPr>
          <w:rFonts w:cs="Times New Roman"/>
          <w:sz w:val="22"/>
          <w:szCs w:val="22"/>
        </w:rPr>
      </w:pPr>
      <w:r w:rsidRPr="007553D9">
        <w:rPr>
          <w:rFonts w:cs="Times New Roman"/>
          <w:i/>
          <w:sz w:val="22"/>
          <w:szCs w:val="22"/>
        </w:rPr>
        <w:t>2018</w:t>
      </w:r>
      <w:r w:rsidRPr="007553D9">
        <w:rPr>
          <w:rFonts w:cs="Times New Roman"/>
          <w:i/>
          <w:sz w:val="22"/>
          <w:szCs w:val="22"/>
        </w:rPr>
        <w:tab/>
      </w:r>
      <w:r w:rsidRPr="007553D9">
        <w:rPr>
          <w:rFonts w:cs="Times New Roman"/>
          <w:sz w:val="22"/>
          <w:szCs w:val="22"/>
        </w:rPr>
        <w:t>‘</w:t>
      </w:r>
      <w:hyperlink r:id="rId35" w:history="1">
        <w:r w:rsidRPr="007C320D">
          <w:rPr>
            <w:rStyle w:val="Hyperkobling"/>
            <w:rFonts w:cs="Times New Roman"/>
            <w:sz w:val="22"/>
            <w:szCs w:val="22"/>
          </w:rPr>
          <w:t xml:space="preserve">Lærd litteratur i Nidaros i seinmiddelalderen: Retorisk strategi i Theodoricus’ </w:t>
        </w:r>
        <w:r w:rsidRPr="007C320D">
          <w:rPr>
            <w:rStyle w:val="Hyperkobling"/>
            <w:rFonts w:cs="Times New Roman"/>
            <w:i/>
            <w:sz w:val="22"/>
            <w:szCs w:val="22"/>
          </w:rPr>
          <w:t>De antiquitate regum norwagiensium</w:t>
        </w:r>
        <w:r w:rsidRPr="007C320D">
          <w:rPr>
            <w:rStyle w:val="Hyperkobling"/>
            <w:rFonts w:cs="Times New Roman"/>
            <w:sz w:val="22"/>
            <w:szCs w:val="22"/>
          </w:rPr>
          <w:t xml:space="preserve"> og Erkesetet fram til reformasjonen (og videre)</w:t>
        </w:r>
      </w:hyperlink>
      <w:r w:rsidRPr="004363D2">
        <w:rPr>
          <w:rFonts w:cs="Times New Roman"/>
          <w:sz w:val="22"/>
          <w:szCs w:val="22"/>
        </w:rPr>
        <w:t xml:space="preserve">’ in Ø. Ekroll and E. Opsahl (eds.) </w:t>
      </w:r>
      <w:r w:rsidRPr="004363D2">
        <w:rPr>
          <w:rFonts w:cs="Times New Roman"/>
          <w:i/>
          <w:sz w:val="22"/>
          <w:szCs w:val="22"/>
        </w:rPr>
        <w:t>Nidaros Erkebispesete i Seinmiddelalderen – et Kultursentrum?</w:t>
      </w:r>
      <w:r w:rsidRPr="004363D2">
        <w:rPr>
          <w:rFonts w:cs="Times New Roman"/>
          <w:sz w:val="22"/>
          <w:szCs w:val="22"/>
        </w:rPr>
        <w:t xml:space="preserve"> Novus: 105-39</w:t>
      </w:r>
    </w:p>
    <w:p w14:paraId="73582BD3" w14:textId="77777777" w:rsidR="00884206" w:rsidRPr="007553D9" w:rsidRDefault="00884206" w:rsidP="00884206">
      <w:pPr>
        <w:pStyle w:val="Listeavsnitt"/>
        <w:numPr>
          <w:ilvl w:val="0"/>
          <w:numId w:val="5"/>
        </w:numPr>
        <w:rPr>
          <w:rFonts w:cs="Times New Roman"/>
          <w:sz w:val="22"/>
          <w:szCs w:val="22"/>
          <w:lang w:val="en-GB"/>
        </w:rPr>
      </w:pPr>
      <w:r w:rsidRPr="007553D9">
        <w:rPr>
          <w:rFonts w:cs="Times New Roman"/>
          <w:i/>
          <w:sz w:val="22"/>
          <w:szCs w:val="22"/>
          <w:lang w:val="en-GB"/>
        </w:rPr>
        <w:t xml:space="preserve">2018 </w:t>
      </w:r>
      <w:r w:rsidRPr="007553D9">
        <w:rPr>
          <w:rFonts w:cs="Times New Roman"/>
          <w:i/>
          <w:sz w:val="22"/>
          <w:szCs w:val="22"/>
          <w:lang w:val="en-GB"/>
        </w:rPr>
        <w:tab/>
      </w:r>
      <w:r w:rsidRPr="007553D9">
        <w:rPr>
          <w:rFonts w:cs="Times New Roman"/>
          <w:sz w:val="22"/>
          <w:szCs w:val="22"/>
          <w:lang w:val="en-GB"/>
        </w:rPr>
        <w:t xml:space="preserve">‘Introducing the power of ancient prose,’ co-authored with Stephen Harrison, in </w:t>
      </w:r>
      <w:r w:rsidRPr="007553D9">
        <w:rPr>
          <w:rFonts w:cs="Times New Roman"/>
          <w:i/>
          <w:sz w:val="22"/>
          <w:szCs w:val="22"/>
          <w:lang w:val="en-GB"/>
        </w:rPr>
        <w:t>Dynamics of</w:t>
      </w:r>
      <w:r>
        <w:rPr>
          <w:rFonts w:cs="Times New Roman"/>
          <w:i/>
          <w:sz w:val="22"/>
          <w:szCs w:val="22"/>
          <w:lang w:val="en-GB"/>
        </w:rPr>
        <w:t xml:space="preserve"> </w:t>
      </w:r>
      <w:r w:rsidRPr="007553D9">
        <w:rPr>
          <w:rFonts w:cs="Times New Roman"/>
          <w:i/>
          <w:sz w:val="22"/>
          <w:szCs w:val="22"/>
          <w:lang w:val="en-GB"/>
        </w:rPr>
        <w:t>Ancient Prose: Biographic, Novelistic, Apologetic</w:t>
      </w:r>
      <w:r w:rsidRPr="007553D9">
        <w:rPr>
          <w:rFonts w:cs="Times New Roman"/>
          <w:sz w:val="22"/>
          <w:szCs w:val="22"/>
          <w:lang w:val="en-GB"/>
        </w:rPr>
        <w:t>, De Gruyter: 1-18</w:t>
      </w:r>
    </w:p>
    <w:p w14:paraId="189641C1" w14:textId="77777777" w:rsidR="00884206" w:rsidRPr="00F35F49" w:rsidRDefault="00884206" w:rsidP="00884206">
      <w:pPr>
        <w:pStyle w:val="Listeavsnitt"/>
        <w:numPr>
          <w:ilvl w:val="0"/>
          <w:numId w:val="5"/>
        </w:numPr>
        <w:rPr>
          <w:rFonts w:cs="Times New Roman"/>
          <w:sz w:val="22"/>
          <w:szCs w:val="22"/>
          <w:lang w:val="en-GB"/>
        </w:rPr>
      </w:pPr>
      <w:r w:rsidRPr="007553D9">
        <w:rPr>
          <w:rFonts w:cs="Times New Roman"/>
          <w:i/>
          <w:sz w:val="22"/>
          <w:szCs w:val="22"/>
          <w:lang w:val="en-GB"/>
        </w:rPr>
        <w:t>2018</w:t>
      </w:r>
      <w:r w:rsidRPr="007553D9">
        <w:rPr>
          <w:rFonts w:cs="Times New Roman"/>
          <w:sz w:val="22"/>
          <w:szCs w:val="22"/>
          <w:lang w:val="en-GB"/>
        </w:rPr>
        <w:tab/>
        <w:t>‘Power and paradox in the early writings of Marcus Aurelius and Fronto: ‘biographical</w:t>
      </w:r>
      <w:r>
        <w:rPr>
          <w:rFonts w:cs="Times New Roman"/>
          <w:sz w:val="22"/>
          <w:szCs w:val="22"/>
          <w:lang w:val="en-GB"/>
        </w:rPr>
        <w:t xml:space="preserve"> </w:t>
      </w:r>
      <w:r w:rsidRPr="00F35F49">
        <w:rPr>
          <w:rFonts w:cs="Times New Roman"/>
          <w:sz w:val="22"/>
          <w:szCs w:val="22"/>
          <w:lang w:val="en-GB"/>
        </w:rPr>
        <w:t xml:space="preserve">sketches’ in </w:t>
      </w:r>
      <w:r w:rsidRPr="00F35F49">
        <w:rPr>
          <w:rFonts w:cs="Times New Roman"/>
          <w:i/>
          <w:sz w:val="22"/>
          <w:szCs w:val="22"/>
          <w:lang w:val="en-GB"/>
        </w:rPr>
        <w:t xml:space="preserve">laudes </w:t>
      </w:r>
      <w:r w:rsidRPr="00F35F49">
        <w:rPr>
          <w:rFonts w:cs="Times New Roman"/>
          <w:sz w:val="22"/>
          <w:szCs w:val="22"/>
          <w:lang w:val="en-GB"/>
        </w:rPr>
        <w:t xml:space="preserve">and letters,’ </w:t>
      </w:r>
      <w:r w:rsidRPr="00F35F49">
        <w:rPr>
          <w:rFonts w:cs="Times New Roman"/>
          <w:i/>
          <w:sz w:val="22"/>
          <w:szCs w:val="22"/>
          <w:lang w:val="en-GB"/>
        </w:rPr>
        <w:t>Dynamics of Ancient Prose: Biographic, Novelistic, Apologetic</w:t>
      </w:r>
      <w:r w:rsidRPr="00F35F49">
        <w:rPr>
          <w:rFonts w:cs="Times New Roman"/>
          <w:sz w:val="22"/>
          <w:szCs w:val="22"/>
          <w:lang w:val="en-GB"/>
        </w:rPr>
        <w:t>, De Gruyter: 49-72</w:t>
      </w:r>
    </w:p>
    <w:p w14:paraId="57654594" w14:textId="12B4F9BA" w:rsidR="00884206" w:rsidRPr="00F35F49" w:rsidRDefault="00884206" w:rsidP="00884206">
      <w:pPr>
        <w:pStyle w:val="Listeavsnitt"/>
        <w:numPr>
          <w:ilvl w:val="0"/>
          <w:numId w:val="5"/>
        </w:numPr>
        <w:rPr>
          <w:rFonts w:cs="Times New Roman"/>
          <w:sz w:val="22"/>
          <w:szCs w:val="22"/>
          <w:lang w:val="en-GB"/>
        </w:rPr>
      </w:pPr>
      <w:r w:rsidRPr="007553D9">
        <w:rPr>
          <w:rFonts w:cs="Times New Roman"/>
          <w:i/>
          <w:sz w:val="22"/>
          <w:szCs w:val="22"/>
          <w:lang w:val="en-GB"/>
        </w:rPr>
        <w:t>2018</w:t>
      </w:r>
      <w:r w:rsidRPr="007553D9">
        <w:rPr>
          <w:rFonts w:cs="Times New Roman"/>
          <w:sz w:val="22"/>
          <w:szCs w:val="22"/>
          <w:lang w:val="en-GB"/>
        </w:rPr>
        <w:tab/>
        <w:t>‘</w:t>
      </w:r>
      <w:hyperlink r:id="rId36" w:history="1">
        <w:r w:rsidRPr="00131F80">
          <w:rPr>
            <w:rStyle w:val="Hyperkobling"/>
            <w:rFonts w:cs="Times New Roman"/>
            <w:sz w:val="22"/>
            <w:szCs w:val="22"/>
            <w:lang w:val="en-GB"/>
          </w:rPr>
          <w:t xml:space="preserve">Ovid’s </w:t>
        </w:r>
        <w:r w:rsidRPr="00131F80">
          <w:rPr>
            <w:rStyle w:val="Hyperkobling"/>
            <w:rFonts w:cs="Times New Roman"/>
            <w:i/>
            <w:sz w:val="22"/>
            <w:szCs w:val="22"/>
            <w:lang w:val="en-GB"/>
          </w:rPr>
          <w:t>Amores</w:t>
        </w:r>
        <w:r w:rsidRPr="00131F80">
          <w:rPr>
            <w:rStyle w:val="Hyperkobling"/>
            <w:rFonts w:cs="Times New Roman"/>
            <w:sz w:val="22"/>
            <w:szCs w:val="22"/>
            <w:lang w:val="en-GB"/>
          </w:rPr>
          <w:t xml:space="preserve"> 1,5 and the complex of Pompey</w:t>
        </w:r>
      </w:hyperlink>
      <w:r w:rsidRPr="007553D9">
        <w:rPr>
          <w:rFonts w:cs="Times New Roman"/>
          <w:sz w:val="22"/>
          <w:szCs w:val="22"/>
          <w:lang w:val="en-GB"/>
        </w:rPr>
        <w:t xml:space="preserve">,’ in Luigi Galasso (ed.), </w:t>
      </w:r>
      <w:r w:rsidRPr="007553D9">
        <w:rPr>
          <w:rFonts w:cs="Times New Roman"/>
          <w:i/>
          <w:iCs/>
          <w:sz w:val="22"/>
          <w:szCs w:val="22"/>
          <w:lang w:val="en-GB"/>
        </w:rPr>
        <w:t>La Formazione di</w:t>
      </w:r>
      <w:r>
        <w:rPr>
          <w:rFonts w:cs="Times New Roman"/>
          <w:i/>
          <w:iCs/>
          <w:sz w:val="22"/>
          <w:szCs w:val="22"/>
          <w:lang w:val="en-GB"/>
        </w:rPr>
        <w:t xml:space="preserve"> </w:t>
      </w:r>
      <w:r w:rsidRPr="00F35F49">
        <w:rPr>
          <w:rFonts w:cs="Times New Roman"/>
          <w:i/>
          <w:iCs/>
          <w:sz w:val="22"/>
          <w:szCs w:val="22"/>
          <w:lang w:val="en-GB"/>
        </w:rPr>
        <w:t xml:space="preserve">Ovidio, </w:t>
      </w:r>
      <w:r w:rsidRPr="00F35F49">
        <w:rPr>
          <w:rFonts w:cs="Times New Roman"/>
          <w:i/>
          <w:sz w:val="22"/>
          <w:szCs w:val="22"/>
          <w:lang w:val="en-GB"/>
        </w:rPr>
        <w:t>Aevum Antiquum</w:t>
      </w:r>
      <w:r w:rsidRPr="00F35F49">
        <w:rPr>
          <w:rFonts w:cs="Times New Roman"/>
          <w:sz w:val="22"/>
          <w:szCs w:val="22"/>
          <w:lang w:val="en-GB"/>
        </w:rPr>
        <w:t xml:space="preserve"> 16: 159-82</w:t>
      </w:r>
    </w:p>
    <w:p w14:paraId="632B2F02" w14:textId="38553B3B" w:rsidR="00884206" w:rsidRPr="007553D9" w:rsidRDefault="00884206" w:rsidP="00884206">
      <w:pPr>
        <w:pStyle w:val="Listeavsnitt"/>
        <w:numPr>
          <w:ilvl w:val="0"/>
          <w:numId w:val="5"/>
        </w:numPr>
        <w:rPr>
          <w:rFonts w:cs="Times New Roman"/>
          <w:sz w:val="22"/>
          <w:szCs w:val="22"/>
          <w:lang w:val="en-GB"/>
        </w:rPr>
      </w:pPr>
      <w:r w:rsidRPr="007553D9">
        <w:rPr>
          <w:rFonts w:cs="Times New Roman"/>
          <w:i/>
          <w:sz w:val="22"/>
          <w:szCs w:val="22"/>
          <w:lang w:val="en-GB"/>
        </w:rPr>
        <w:t>2017</w:t>
      </w:r>
      <w:r w:rsidRPr="007553D9">
        <w:rPr>
          <w:rFonts w:cs="Times New Roman"/>
          <w:i/>
          <w:sz w:val="22"/>
          <w:szCs w:val="22"/>
          <w:lang w:val="en-GB"/>
        </w:rPr>
        <w:tab/>
      </w:r>
      <w:r w:rsidRPr="007553D9">
        <w:rPr>
          <w:rFonts w:cs="Times New Roman"/>
          <w:sz w:val="22"/>
          <w:szCs w:val="22"/>
          <w:lang w:val="en-GB"/>
        </w:rPr>
        <w:t xml:space="preserve">The </w:t>
      </w:r>
      <w:r w:rsidRPr="007553D9">
        <w:rPr>
          <w:rFonts w:cs="Times New Roman"/>
          <w:i/>
          <w:sz w:val="22"/>
          <w:szCs w:val="22"/>
          <w:lang w:val="en-GB"/>
        </w:rPr>
        <w:t>Oxford bibliographies</w:t>
      </w:r>
      <w:r w:rsidRPr="007553D9">
        <w:rPr>
          <w:rFonts w:cs="Times New Roman"/>
          <w:sz w:val="22"/>
          <w:szCs w:val="22"/>
          <w:lang w:val="en-GB"/>
        </w:rPr>
        <w:t xml:space="preserve"> </w:t>
      </w:r>
      <w:r w:rsidRPr="00403F55">
        <w:rPr>
          <w:rFonts w:cs="Times New Roman"/>
          <w:i/>
          <w:iCs/>
          <w:sz w:val="22"/>
          <w:szCs w:val="22"/>
          <w:lang w:val="en-GB"/>
        </w:rPr>
        <w:t>Online</w:t>
      </w:r>
      <w:r w:rsidRPr="007553D9">
        <w:rPr>
          <w:rFonts w:cs="Times New Roman"/>
          <w:sz w:val="22"/>
          <w:szCs w:val="22"/>
          <w:lang w:val="en-GB"/>
        </w:rPr>
        <w:t xml:space="preserve"> article ‘</w:t>
      </w:r>
      <w:hyperlink r:id="rId37" w:history="1">
        <w:r w:rsidRPr="006304EF">
          <w:rPr>
            <w:rStyle w:val="Hyperkobling"/>
            <w:rFonts w:cs="Times New Roman"/>
            <w:sz w:val="22"/>
            <w:szCs w:val="22"/>
            <w:lang w:val="en-GB"/>
          </w:rPr>
          <w:t>Ovid’s love poetry’</w:t>
        </w:r>
      </w:hyperlink>
      <w:r w:rsidRPr="007553D9">
        <w:rPr>
          <w:rFonts w:cs="Times New Roman"/>
          <w:sz w:val="22"/>
          <w:szCs w:val="22"/>
          <w:lang w:val="en-GB"/>
        </w:rPr>
        <w:t xml:space="preserve"> (10,000 words) </w:t>
      </w:r>
    </w:p>
    <w:p w14:paraId="0AB73D51" w14:textId="7EAF7D27" w:rsidR="00884206" w:rsidRPr="00F35F49" w:rsidRDefault="00884206" w:rsidP="00884206">
      <w:pPr>
        <w:pStyle w:val="Listeavsnitt"/>
        <w:numPr>
          <w:ilvl w:val="0"/>
          <w:numId w:val="5"/>
        </w:numPr>
        <w:rPr>
          <w:rFonts w:cs="Times New Roman"/>
          <w:sz w:val="22"/>
          <w:szCs w:val="22"/>
          <w:lang w:val="en-GB"/>
        </w:rPr>
      </w:pPr>
      <w:r w:rsidRPr="007553D9">
        <w:rPr>
          <w:rFonts w:cs="Times New Roman"/>
          <w:i/>
          <w:sz w:val="22"/>
          <w:szCs w:val="22"/>
          <w:lang w:val="en-GB"/>
        </w:rPr>
        <w:t>2014</w:t>
      </w:r>
      <w:r w:rsidRPr="007553D9">
        <w:rPr>
          <w:rFonts w:cs="Times New Roman"/>
          <w:i/>
          <w:sz w:val="22"/>
          <w:szCs w:val="22"/>
          <w:lang w:val="en-GB"/>
        </w:rPr>
        <w:tab/>
      </w:r>
      <w:r w:rsidRPr="007553D9">
        <w:rPr>
          <w:rFonts w:cs="Times New Roman"/>
          <w:sz w:val="22"/>
          <w:szCs w:val="22"/>
          <w:lang w:val="en-GB"/>
        </w:rPr>
        <w:t>‘</w:t>
      </w:r>
      <w:hyperlink r:id="rId38" w:history="1">
        <w:r w:rsidRPr="0093268B">
          <w:rPr>
            <w:rStyle w:val="Hyperkobling"/>
            <w:rFonts w:cs="Times New Roman"/>
            <w:sz w:val="22"/>
            <w:szCs w:val="22"/>
            <w:lang w:val="en-GB"/>
          </w:rPr>
          <w:t>Plastic accommodations of female agency: Vergil, Horace and Antipater of Thessalonica</w:t>
        </w:r>
      </w:hyperlink>
      <w:r w:rsidRPr="007553D9">
        <w:rPr>
          <w:rFonts w:cs="Times New Roman"/>
          <w:sz w:val="22"/>
          <w:szCs w:val="22"/>
          <w:lang w:val="en-GB"/>
        </w:rPr>
        <w:t>,’</w:t>
      </w:r>
      <w:r>
        <w:rPr>
          <w:rFonts w:cs="Times New Roman"/>
          <w:sz w:val="22"/>
          <w:szCs w:val="22"/>
          <w:lang w:val="en-GB"/>
        </w:rPr>
        <w:t xml:space="preserve"> </w:t>
      </w:r>
      <w:r w:rsidRPr="00F35F49">
        <w:rPr>
          <w:rFonts w:cs="Times New Roman"/>
          <w:iCs/>
          <w:sz w:val="22"/>
          <w:szCs w:val="22"/>
          <w:lang w:val="en-GB"/>
        </w:rPr>
        <w:t xml:space="preserve">in P. Aspaas, S. Albert and. F. Nilsen (eds.), </w:t>
      </w:r>
      <w:r w:rsidRPr="00F35F49">
        <w:rPr>
          <w:rFonts w:cs="Times New Roman"/>
          <w:i/>
          <w:sz w:val="22"/>
          <w:szCs w:val="22"/>
          <w:lang w:val="en-GB"/>
        </w:rPr>
        <w:t>Rara Avis in Ultima Thule</w:t>
      </w:r>
      <w:r w:rsidRPr="00F35F49">
        <w:rPr>
          <w:rFonts w:cs="Times New Roman"/>
          <w:iCs/>
          <w:sz w:val="22"/>
          <w:szCs w:val="22"/>
          <w:lang w:val="en-GB"/>
        </w:rPr>
        <w:t xml:space="preserve">, </w:t>
      </w:r>
      <w:r w:rsidRPr="00F35F49">
        <w:rPr>
          <w:rFonts w:cs="Times New Roman"/>
          <w:i/>
          <w:sz w:val="22"/>
          <w:szCs w:val="22"/>
          <w:lang w:val="en-GB"/>
        </w:rPr>
        <w:t>Nordlit</w:t>
      </w:r>
      <w:r w:rsidRPr="00F35F49">
        <w:rPr>
          <w:rFonts w:cs="Times New Roman"/>
          <w:sz w:val="22"/>
          <w:szCs w:val="22"/>
          <w:lang w:val="en-GB"/>
        </w:rPr>
        <w:t xml:space="preserve"> 33: 159–70</w:t>
      </w:r>
    </w:p>
    <w:p w14:paraId="32B7FAE2" w14:textId="77777777" w:rsidR="00884206" w:rsidRPr="00F35F49" w:rsidRDefault="00884206" w:rsidP="00884206">
      <w:pPr>
        <w:pStyle w:val="Listeavsnitt"/>
        <w:numPr>
          <w:ilvl w:val="0"/>
          <w:numId w:val="5"/>
        </w:numPr>
        <w:rPr>
          <w:rFonts w:cs="Times New Roman"/>
          <w:sz w:val="22"/>
          <w:szCs w:val="22"/>
          <w:lang w:val="en-GB"/>
        </w:rPr>
      </w:pPr>
      <w:r w:rsidRPr="007553D9">
        <w:rPr>
          <w:rFonts w:cs="Times New Roman"/>
          <w:i/>
          <w:sz w:val="22"/>
          <w:szCs w:val="22"/>
          <w:lang w:val="en-GB"/>
        </w:rPr>
        <w:t>2013</w:t>
      </w:r>
      <w:r w:rsidRPr="007553D9">
        <w:rPr>
          <w:rFonts w:cs="Times New Roman"/>
          <w:sz w:val="22"/>
          <w:szCs w:val="22"/>
          <w:lang w:val="en-GB"/>
        </w:rPr>
        <w:t xml:space="preserve"> </w:t>
      </w:r>
      <w:r w:rsidRPr="007553D9">
        <w:rPr>
          <w:rFonts w:cs="Times New Roman"/>
          <w:sz w:val="22"/>
          <w:szCs w:val="22"/>
          <w:lang w:val="en-GB"/>
        </w:rPr>
        <w:tab/>
        <w:t xml:space="preserve">‘Introduction: Latin love elegy,’ in </w:t>
      </w:r>
      <w:r w:rsidRPr="007553D9">
        <w:rPr>
          <w:rFonts w:cs="Times New Roman"/>
          <w:i/>
          <w:sz w:val="22"/>
          <w:szCs w:val="22"/>
          <w:lang w:val="en-GB"/>
        </w:rPr>
        <w:t>The Cambridge Companion to Latin love elegy</w:t>
      </w:r>
      <w:r w:rsidRPr="007553D9">
        <w:rPr>
          <w:rFonts w:cs="Times New Roman"/>
          <w:sz w:val="22"/>
          <w:szCs w:val="22"/>
          <w:lang w:val="en-GB"/>
        </w:rPr>
        <w:t xml:space="preserve">, </w:t>
      </w:r>
      <w:r w:rsidRPr="00F35F49">
        <w:rPr>
          <w:rFonts w:cs="Times New Roman"/>
          <w:sz w:val="22"/>
          <w:szCs w:val="22"/>
          <w:lang w:val="en-GB"/>
        </w:rPr>
        <w:t>Cambridge University Press: 1–22</w:t>
      </w:r>
    </w:p>
    <w:p w14:paraId="57207B41" w14:textId="77777777" w:rsidR="00884206" w:rsidRPr="00F35F49" w:rsidRDefault="00884206" w:rsidP="00884206">
      <w:pPr>
        <w:pStyle w:val="Listeavsnitt"/>
        <w:numPr>
          <w:ilvl w:val="0"/>
          <w:numId w:val="5"/>
        </w:numPr>
        <w:rPr>
          <w:rFonts w:cs="Times New Roman"/>
          <w:sz w:val="22"/>
          <w:szCs w:val="22"/>
          <w:lang w:val="en-GB"/>
        </w:rPr>
      </w:pPr>
      <w:r w:rsidRPr="007553D9">
        <w:rPr>
          <w:rFonts w:cs="Times New Roman"/>
          <w:i/>
          <w:sz w:val="22"/>
          <w:szCs w:val="22"/>
          <w:lang w:val="en-GB"/>
        </w:rPr>
        <w:t>2013</w:t>
      </w:r>
      <w:r w:rsidRPr="007553D9">
        <w:rPr>
          <w:rFonts w:cs="Times New Roman"/>
          <w:sz w:val="22"/>
          <w:szCs w:val="22"/>
          <w:lang w:val="en-GB"/>
        </w:rPr>
        <w:t xml:space="preserve"> </w:t>
      </w:r>
      <w:r w:rsidRPr="007553D9">
        <w:rPr>
          <w:rFonts w:cs="Times New Roman"/>
          <w:sz w:val="22"/>
          <w:szCs w:val="22"/>
          <w:lang w:val="en-GB"/>
        </w:rPr>
        <w:tab/>
        <w:t xml:space="preserve">‘Ovid, the Latin love elegist,’ in </w:t>
      </w:r>
      <w:r w:rsidRPr="007553D9">
        <w:rPr>
          <w:rFonts w:cs="Times New Roman"/>
          <w:i/>
          <w:sz w:val="22"/>
          <w:szCs w:val="22"/>
          <w:lang w:val="en-GB"/>
        </w:rPr>
        <w:t>The Cambridge companion to Latin love elegy</w:t>
      </w:r>
      <w:r w:rsidRPr="007553D9">
        <w:rPr>
          <w:rFonts w:cs="Times New Roman"/>
          <w:sz w:val="22"/>
          <w:szCs w:val="22"/>
          <w:lang w:val="en-GB"/>
        </w:rPr>
        <w:t xml:space="preserve">, Cambridge </w:t>
      </w:r>
      <w:r w:rsidRPr="00F35F49">
        <w:rPr>
          <w:rFonts w:cs="Times New Roman"/>
          <w:sz w:val="22"/>
          <w:szCs w:val="22"/>
          <w:lang w:val="en-GB"/>
        </w:rPr>
        <w:t>University Press: 114-29</w:t>
      </w:r>
    </w:p>
    <w:p w14:paraId="14254D93" w14:textId="77777777" w:rsidR="00884206" w:rsidRPr="00F35F49" w:rsidRDefault="00884206" w:rsidP="00884206">
      <w:pPr>
        <w:pStyle w:val="Listeavsnitt"/>
        <w:numPr>
          <w:ilvl w:val="0"/>
          <w:numId w:val="5"/>
        </w:numPr>
        <w:rPr>
          <w:rFonts w:cs="Times New Roman"/>
          <w:sz w:val="22"/>
          <w:szCs w:val="22"/>
          <w:lang w:val="en-US"/>
        </w:rPr>
      </w:pPr>
      <w:r w:rsidRPr="007553D9">
        <w:rPr>
          <w:rFonts w:cs="Times New Roman"/>
          <w:i/>
          <w:sz w:val="22"/>
          <w:szCs w:val="22"/>
          <w:lang w:val="en-GB"/>
        </w:rPr>
        <w:t>2013</w:t>
      </w:r>
      <w:r w:rsidRPr="007553D9">
        <w:rPr>
          <w:rFonts w:cs="Times New Roman"/>
          <w:sz w:val="22"/>
          <w:szCs w:val="22"/>
          <w:lang w:val="en-GB"/>
        </w:rPr>
        <w:t xml:space="preserve"> </w:t>
      </w:r>
      <w:r w:rsidRPr="007553D9">
        <w:rPr>
          <w:rFonts w:cs="Times New Roman"/>
          <w:sz w:val="22"/>
          <w:szCs w:val="22"/>
          <w:lang w:val="en-GB"/>
        </w:rPr>
        <w:tab/>
        <w:t xml:space="preserve">‘The Latin elegiac couplet,’ in T. S. Thorsen (ed.), </w:t>
      </w:r>
      <w:r w:rsidRPr="007553D9">
        <w:rPr>
          <w:rFonts w:cs="Times New Roman"/>
          <w:i/>
          <w:sz w:val="22"/>
          <w:szCs w:val="22"/>
          <w:lang w:val="en-GB"/>
        </w:rPr>
        <w:t xml:space="preserve">The Cambridge companion to Latin </w:t>
      </w:r>
      <w:r>
        <w:rPr>
          <w:rFonts w:cs="Times New Roman"/>
          <w:i/>
          <w:sz w:val="22"/>
          <w:szCs w:val="22"/>
          <w:lang w:val="en-GB"/>
        </w:rPr>
        <w:t>L</w:t>
      </w:r>
      <w:r w:rsidRPr="007553D9">
        <w:rPr>
          <w:rFonts w:cs="Times New Roman"/>
          <w:i/>
          <w:sz w:val="22"/>
          <w:szCs w:val="22"/>
          <w:lang w:val="en-GB"/>
        </w:rPr>
        <w:t>ove</w:t>
      </w:r>
      <w:r>
        <w:rPr>
          <w:rFonts w:cs="Times New Roman"/>
          <w:i/>
          <w:sz w:val="22"/>
          <w:szCs w:val="22"/>
          <w:lang w:val="en-GB"/>
        </w:rPr>
        <w:t xml:space="preserve"> E</w:t>
      </w:r>
      <w:r w:rsidRPr="00F35F49">
        <w:rPr>
          <w:rFonts w:cs="Times New Roman"/>
          <w:i/>
          <w:sz w:val="22"/>
          <w:szCs w:val="22"/>
          <w:lang w:val="en-GB"/>
        </w:rPr>
        <w:t>legy</w:t>
      </w:r>
      <w:r w:rsidRPr="00F35F49">
        <w:rPr>
          <w:rFonts w:cs="Times New Roman"/>
          <w:sz w:val="22"/>
          <w:szCs w:val="22"/>
          <w:lang w:val="en-GB"/>
        </w:rPr>
        <w:t>, Cambridge University Press: 367–78</w:t>
      </w:r>
    </w:p>
    <w:p w14:paraId="761DB586" w14:textId="2EBF7E30" w:rsidR="00884206" w:rsidRPr="00F35F49" w:rsidRDefault="00884206" w:rsidP="00884206">
      <w:pPr>
        <w:pStyle w:val="Listeavsnitt"/>
        <w:numPr>
          <w:ilvl w:val="0"/>
          <w:numId w:val="5"/>
        </w:numPr>
        <w:rPr>
          <w:rFonts w:cs="Times New Roman"/>
          <w:sz w:val="22"/>
          <w:szCs w:val="22"/>
          <w:lang w:val="en-GB"/>
        </w:rPr>
      </w:pPr>
      <w:r w:rsidRPr="007553D9">
        <w:rPr>
          <w:rFonts w:cs="Times New Roman"/>
          <w:i/>
          <w:sz w:val="22"/>
          <w:szCs w:val="22"/>
          <w:lang w:val="en-GB"/>
        </w:rPr>
        <w:t>2012</w:t>
      </w:r>
      <w:r w:rsidRPr="007553D9">
        <w:rPr>
          <w:rFonts w:cs="Times New Roman"/>
          <w:sz w:val="22"/>
          <w:szCs w:val="22"/>
          <w:lang w:val="en-GB"/>
        </w:rPr>
        <w:t xml:space="preserve"> </w:t>
      </w:r>
      <w:r w:rsidRPr="007553D9">
        <w:rPr>
          <w:rFonts w:cs="Times New Roman"/>
          <w:sz w:val="22"/>
          <w:szCs w:val="22"/>
          <w:lang w:val="en-GB"/>
        </w:rPr>
        <w:tab/>
        <w:t>‘</w:t>
      </w:r>
      <w:hyperlink r:id="rId39" w:history="1">
        <w:r w:rsidRPr="00034E42">
          <w:rPr>
            <w:rStyle w:val="Hyperkobling"/>
            <w:rFonts w:cs="Times New Roman"/>
            <w:sz w:val="22"/>
            <w:szCs w:val="22"/>
            <w:lang w:val="en-GB"/>
          </w:rPr>
          <w:t>Sappho, Corinna and colleagues in ancient Rome: Tatian’s Catalogue of Statues (</w:t>
        </w:r>
        <w:r w:rsidRPr="00034E42">
          <w:rPr>
            <w:rStyle w:val="Hyperkobling"/>
            <w:rFonts w:cs="Times New Roman"/>
            <w:i/>
            <w:sz w:val="22"/>
            <w:szCs w:val="22"/>
            <w:lang w:val="en-GB"/>
          </w:rPr>
          <w:t xml:space="preserve">Oratio ad Graecos </w:t>
        </w:r>
        <w:r w:rsidRPr="00034E42">
          <w:rPr>
            <w:rStyle w:val="Hyperkobling"/>
            <w:rFonts w:cs="Times New Roman"/>
            <w:sz w:val="22"/>
            <w:szCs w:val="22"/>
            <w:lang w:val="en-GB"/>
          </w:rPr>
          <w:t>33–4) Reconsidered</w:t>
        </w:r>
      </w:hyperlink>
      <w:r w:rsidRPr="00F35F49">
        <w:rPr>
          <w:rFonts w:cs="Times New Roman"/>
          <w:sz w:val="22"/>
          <w:szCs w:val="22"/>
          <w:lang w:val="en-GB"/>
        </w:rPr>
        <w:t xml:space="preserve">,’ </w:t>
      </w:r>
      <w:r w:rsidRPr="00F35F49">
        <w:rPr>
          <w:rFonts w:cs="Times New Roman"/>
          <w:i/>
          <w:sz w:val="22"/>
          <w:szCs w:val="22"/>
          <w:lang w:val="en-GB"/>
        </w:rPr>
        <w:t>Mnemosyne</w:t>
      </w:r>
      <w:r w:rsidRPr="00F35F49">
        <w:rPr>
          <w:rFonts w:cs="Times New Roman"/>
          <w:sz w:val="22"/>
          <w:szCs w:val="22"/>
          <w:lang w:val="en-GB"/>
        </w:rPr>
        <w:t xml:space="preserve"> 65: 695–715</w:t>
      </w:r>
    </w:p>
    <w:p w14:paraId="6CC9CD90" w14:textId="77777777" w:rsidR="00884206" w:rsidRPr="007553D9" w:rsidRDefault="00884206" w:rsidP="00884206">
      <w:pPr>
        <w:pStyle w:val="Listeavsnitt"/>
        <w:numPr>
          <w:ilvl w:val="0"/>
          <w:numId w:val="5"/>
        </w:numPr>
        <w:rPr>
          <w:rFonts w:cs="Times New Roman"/>
          <w:iCs/>
          <w:sz w:val="22"/>
          <w:szCs w:val="22"/>
          <w:lang w:val="en-GB"/>
        </w:rPr>
      </w:pPr>
      <w:r w:rsidRPr="007553D9">
        <w:rPr>
          <w:rFonts w:cs="Times New Roman"/>
          <w:i/>
          <w:sz w:val="22"/>
          <w:szCs w:val="22"/>
          <w:lang w:val="en-GB"/>
        </w:rPr>
        <w:t>2012</w:t>
      </w:r>
      <w:r w:rsidRPr="007553D9">
        <w:rPr>
          <w:rFonts w:cs="Times New Roman"/>
          <w:i/>
          <w:sz w:val="22"/>
          <w:szCs w:val="22"/>
          <w:lang w:val="en-GB"/>
        </w:rPr>
        <w:tab/>
      </w:r>
      <w:r w:rsidRPr="007553D9">
        <w:rPr>
          <w:rFonts w:cs="Times New Roman"/>
          <w:sz w:val="22"/>
          <w:szCs w:val="22"/>
          <w:lang w:val="en-GB"/>
        </w:rPr>
        <w:t xml:space="preserve">‘Preface’ in </w:t>
      </w:r>
      <w:r w:rsidRPr="007553D9">
        <w:rPr>
          <w:rFonts w:cs="Times New Roman"/>
          <w:i/>
          <w:sz w:val="22"/>
          <w:szCs w:val="22"/>
          <w:lang w:val="en-GB"/>
        </w:rPr>
        <w:t>Greek and Roman Games in the Computer Age</w:t>
      </w:r>
      <w:r w:rsidRPr="007553D9">
        <w:rPr>
          <w:rFonts w:cs="Times New Roman"/>
          <w:sz w:val="22"/>
          <w:szCs w:val="22"/>
          <w:lang w:val="en-GB"/>
        </w:rPr>
        <w:t>, Akademika Publishing: 7–9</w:t>
      </w:r>
    </w:p>
    <w:p w14:paraId="14DFFF22" w14:textId="77777777" w:rsidR="00884206" w:rsidRPr="00F35F49" w:rsidRDefault="00884206" w:rsidP="00884206">
      <w:pPr>
        <w:pStyle w:val="Listeavsnitt"/>
        <w:numPr>
          <w:ilvl w:val="0"/>
          <w:numId w:val="5"/>
        </w:numPr>
        <w:rPr>
          <w:rFonts w:cs="Times New Roman"/>
          <w:sz w:val="22"/>
          <w:szCs w:val="22"/>
        </w:rPr>
      </w:pPr>
      <w:r w:rsidRPr="007553D9">
        <w:rPr>
          <w:rFonts w:cs="Times New Roman"/>
          <w:i/>
          <w:sz w:val="22"/>
          <w:szCs w:val="22"/>
        </w:rPr>
        <w:t>2010</w:t>
      </w:r>
      <w:r w:rsidRPr="007553D9">
        <w:rPr>
          <w:rFonts w:cs="Times New Roman"/>
          <w:i/>
          <w:sz w:val="22"/>
          <w:szCs w:val="22"/>
        </w:rPr>
        <w:tab/>
      </w:r>
      <w:r w:rsidRPr="007553D9">
        <w:rPr>
          <w:rFonts w:cs="Times New Roman"/>
          <w:sz w:val="22"/>
          <w:szCs w:val="22"/>
        </w:rPr>
        <w:t xml:space="preserve">‘Vi og antikken’, in V. Roggen, P.-B. Ravnå, T. S. Thorsen, S. Sande, </w:t>
      </w:r>
      <w:r w:rsidRPr="007553D9">
        <w:rPr>
          <w:rFonts w:cs="Times New Roman"/>
          <w:i/>
          <w:sz w:val="22"/>
          <w:szCs w:val="22"/>
        </w:rPr>
        <w:t>Antikkens kultur</w:t>
      </w:r>
      <w:r w:rsidRPr="007553D9">
        <w:rPr>
          <w:rFonts w:cs="Times New Roman"/>
          <w:sz w:val="22"/>
          <w:szCs w:val="22"/>
        </w:rPr>
        <w:t xml:space="preserve">, </w:t>
      </w:r>
      <w:r w:rsidRPr="00F35F49">
        <w:rPr>
          <w:rFonts w:cs="Times New Roman"/>
          <w:sz w:val="22"/>
          <w:szCs w:val="22"/>
        </w:rPr>
        <w:t>Aschehoug forlag: 8–36</w:t>
      </w:r>
    </w:p>
    <w:p w14:paraId="704B6B87" w14:textId="77777777" w:rsidR="00884206" w:rsidRPr="00F35F49" w:rsidRDefault="00884206" w:rsidP="00884206">
      <w:pPr>
        <w:pStyle w:val="Listeavsnitt"/>
        <w:numPr>
          <w:ilvl w:val="0"/>
          <w:numId w:val="5"/>
        </w:numPr>
        <w:rPr>
          <w:rFonts w:cs="Times New Roman"/>
          <w:sz w:val="22"/>
          <w:szCs w:val="22"/>
        </w:rPr>
      </w:pPr>
      <w:r w:rsidRPr="007553D9">
        <w:rPr>
          <w:rFonts w:cs="Times New Roman"/>
          <w:i/>
          <w:sz w:val="22"/>
          <w:szCs w:val="22"/>
        </w:rPr>
        <w:t>2010</w:t>
      </w:r>
      <w:r w:rsidRPr="007553D9">
        <w:rPr>
          <w:rFonts w:cs="Times New Roman"/>
          <w:i/>
          <w:sz w:val="22"/>
          <w:szCs w:val="22"/>
        </w:rPr>
        <w:tab/>
      </w:r>
      <w:r w:rsidRPr="007553D9">
        <w:rPr>
          <w:rFonts w:cs="Times New Roman"/>
          <w:sz w:val="22"/>
          <w:szCs w:val="22"/>
        </w:rPr>
        <w:t>‘Fra vogge til grav,’</w:t>
      </w:r>
      <w:r w:rsidRPr="007553D9">
        <w:rPr>
          <w:rFonts w:cs="Times New Roman"/>
          <w:i/>
          <w:sz w:val="22"/>
          <w:szCs w:val="22"/>
        </w:rPr>
        <w:t xml:space="preserve"> </w:t>
      </w:r>
      <w:r w:rsidRPr="007553D9">
        <w:rPr>
          <w:rFonts w:cs="Times New Roman"/>
          <w:sz w:val="22"/>
          <w:szCs w:val="22"/>
        </w:rPr>
        <w:t xml:space="preserve">in V. Roggen, P.-B. Ravnå, T. S. Thorsen, S. Sande, </w:t>
      </w:r>
      <w:r w:rsidRPr="007553D9">
        <w:rPr>
          <w:rFonts w:cs="Times New Roman"/>
          <w:i/>
          <w:sz w:val="22"/>
          <w:szCs w:val="22"/>
        </w:rPr>
        <w:t>Antikkens kultur</w:t>
      </w:r>
      <w:r w:rsidRPr="007553D9">
        <w:rPr>
          <w:rFonts w:cs="Times New Roman"/>
          <w:sz w:val="22"/>
          <w:szCs w:val="22"/>
        </w:rPr>
        <w:t>,</w:t>
      </w:r>
      <w:r>
        <w:rPr>
          <w:rFonts w:cs="Times New Roman"/>
          <w:sz w:val="22"/>
          <w:szCs w:val="22"/>
        </w:rPr>
        <w:t xml:space="preserve"> </w:t>
      </w:r>
      <w:r w:rsidRPr="00F35F49">
        <w:rPr>
          <w:rFonts w:cs="Times New Roman"/>
          <w:sz w:val="22"/>
          <w:szCs w:val="22"/>
        </w:rPr>
        <w:t>Aschehoug forlag: 96–105</w:t>
      </w:r>
    </w:p>
    <w:p w14:paraId="18691261" w14:textId="77777777" w:rsidR="00884206" w:rsidRPr="00F35F49" w:rsidRDefault="00884206" w:rsidP="00884206">
      <w:pPr>
        <w:pStyle w:val="Listeavsnitt"/>
        <w:numPr>
          <w:ilvl w:val="0"/>
          <w:numId w:val="5"/>
        </w:numPr>
        <w:rPr>
          <w:rFonts w:cs="Times New Roman"/>
          <w:sz w:val="22"/>
          <w:szCs w:val="22"/>
        </w:rPr>
      </w:pPr>
      <w:r w:rsidRPr="007553D9">
        <w:rPr>
          <w:rFonts w:cs="Times New Roman"/>
          <w:i/>
          <w:sz w:val="22"/>
          <w:szCs w:val="22"/>
        </w:rPr>
        <w:lastRenderedPageBreak/>
        <w:t xml:space="preserve">2010 </w:t>
      </w:r>
      <w:r w:rsidRPr="007553D9">
        <w:rPr>
          <w:rFonts w:cs="Times New Roman"/>
          <w:i/>
          <w:sz w:val="22"/>
          <w:szCs w:val="22"/>
        </w:rPr>
        <w:tab/>
      </w:r>
      <w:r w:rsidRPr="007553D9">
        <w:rPr>
          <w:rFonts w:cs="Times New Roman"/>
          <w:sz w:val="22"/>
          <w:szCs w:val="22"/>
        </w:rPr>
        <w:t>‘Retorikk,’</w:t>
      </w:r>
      <w:r w:rsidRPr="007553D9">
        <w:rPr>
          <w:rFonts w:cs="Times New Roman"/>
          <w:i/>
          <w:sz w:val="22"/>
          <w:szCs w:val="22"/>
        </w:rPr>
        <w:t xml:space="preserve"> </w:t>
      </w:r>
      <w:r w:rsidRPr="007553D9">
        <w:rPr>
          <w:rFonts w:cs="Times New Roman"/>
          <w:sz w:val="22"/>
          <w:szCs w:val="22"/>
        </w:rPr>
        <w:t xml:space="preserve">in V. Roggen, P.-B. Ravnå, T. S. Thorsen, S. Sande, </w:t>
      </w:r>
      <w:r w:rsidRPr="007553D9">
        <w:rPr>
          <w:rFonts w:cs="Times New Roman"/>
          <w:i/>
          <w:sz w:val="22"/>
          <w:szCs w:val="22"/>
        </w:rPr>
        <w:t>Antikkens kultur</w:t>
      </w:r>
      <w:r w:rsidRPr="007553D9">
        <w:rPr>
          <w:rFonts w:cs="Times New Roman"/>
          <w:sz w:val="22"/>
          <w:szCs w:val="22"/>
        </w:rPr>
        <w:t xml:space="preserve">, </w:t>
      </w:r>
      <w:r w:rsidRPr="00F35F49">
        <w:rPr>
          <w:rFonts w:cs="Times New Roman"/>
          <w:sz w:val="22"/>
          <w:szCs w:val="22"/>
        </w:rPr>
        <w:t>Aschehoug forlag: 106–14</w:t>
      </w:r>
    </w:p>
    <w:p w14:paraId="11F2E24A" w14:textId="77777777" w:rsidR="00884206" w:rsidRPr="00F35F49" w:rsidRDefault="00884206" w:rsidP="00884206">
      <w:pPr>
        <w:pStyle w:val="Listeavsnitt"/>
        <w:numPr>
          <w:ilvl w:val="0"/>
          <w:numId w:val="5"/>
        </w:numPr>
        <w:rPr>
          <w:rFonts w:cs="Times New Roman"/>
          <w:sz w:val="22"/>
          <w:szCs w:val="22"/>
        </w:rPr>
      </w:pPr>
      <w:r w:rsidRPr="007553D9">
        <w:rPr>
          <w:rFonts w:cs="Times New Roman"/>
          <w:i/>
          <w:sz w:val="22"/>
          <w:szCs w:val="22"/>
        </w:rPr>
        <w:t>2010</w:t>
      </w:r>
      <w:r w:rsidRPr="007553D9">
        <w:rPr>
          <w:rFonts w:cs="Times New Roman"/>
          <w:i/>
          <w:sz w:val="22"/>
          <w:szCs w:val="22"/>
        </w:rPr>
        <w:tab/>
      </w:r>
      <w:r w:rsidRPr="007553D9">
        <w:rPr>
          <w:rFonts w:cs="Times New Roman"/>
          <w:sz w:val="22"/>
          <w:szCs w:val="22"/>
        </w:rPr>
        <w:t>‘Litteratur,’</w:t>
      </w:r>
      <w:r w:rsidRPr="007553D9">
        <w:rPr>
          <w:rFonts w:cs="Times New Roman"/>
          <w:i/>
          <w:sz w:val="22"/>
          <w:szCs w:val="22"/>
        </w:rPr>
        <w:t xml:space="preserve"> </w:t>
      </w:r>
      <w:r w:rsidRPr="007553D9">
        <w:rPr>
          <w:rFonts w:cs="Times New Roman"/>
          <w:sz w:val="22"/>
          <w:szCs w:val="22"/>
        </w:rPr>
        <w:t xml:space="preserve">in V. Roggen, P.-B. Ravnå, T. S. Thorsen, S. Sande, </w:t>
      </w:r>
      <w:r w:rsidRPr="007553D9">
        <w:rPr>
          <w:rFonts w:cs="Times New Roman"/>
          <w:i/>
          <w:sz w:val="22"/>
          <w:szCs w:val="22"/>
        </w:rPr>
        <w:t>Antikkens kultur</w:t>
      </w:r>
      <w:r w:rsidRPr="007553D9">
        <w:rPr>
          <w:rFonts w:cs="Times New Roman"/>
          <w:sz w:val="22"/>
          <w:szCs w:val="22"/>
        </w:rPr>
        <w:t xml:space="preserve">, </w:t>
      </w:r>
      <w:r w:rsidRPr="00F35F49">
        <w:rPr>
          <w:rFonts w:cs="Times New Roman"/>
          <w:sz w:val="22"/>
          <w:szCs w:val="22"/>
        </w:rPr>
        <w:t>Aschehoug forlag: 114–28</w:t>
      </w:r>
    </w:p>
    <w:p w14:paraId="2DDFFC90" w14:textId="77777777" w:rsidR="00884206" w:rsidRPr="00F35F49" w:rsidRDefault="00884206" w:rsidP="00884206">
      <w:pPr>
        <w:pStyle w:val="Listeavsnitt"/>
        <w:numPr>
          <w:ilvl w:val="0"/>
          <w:numId w:val="5"/>
        </w:numPr>
        <w:rPr>
          <w:rFonts w:cs="Times New Roman"/>
          <w:sz w:val="22"/>
          <w:szCs w:val="22"/>
        </w:rPr>
      </w:pPr>
      <w:r w:rsidRPr="007553D9">
        <w:rPr>
          <w:rFonts w:cs="Times New Roman"/>
          <w:i/>
          <w:sz w:val="22"/>
          <w:szCs w:val="22"/>
        </w:rPr>
        <w:t>2008</w:t>
      </w:r>
      <w:r w:rsidRPr="007553D9">
        <w:rPr>
          <w:rFonts w:cs="Times New Roman"/>
          <w:i/>
          <w:sz w:val="22"/>
          <w:szCs w:val="22"/>
        </w:rPr>
        <w:tab/>
      </w:r>
      <w:r w:rsidRPr="007553D9">
        <w:rPr>
          <w:rFonts w:cs="Times New Roman"/>
          <w:sz w:val="22"/>
          <w:szCs w:val="22"/>
        </w:rPr>
        <w:t xml:space="preserve">‘Fra fomlende flørt til professor i elskov: om liv og dikt i Ovids </w:t>
      </w:r>
      <w:r w:rsidRPr="007553D9">
        <w:rPr>
          <w:rFonts w:cs="Times New Roman"/>
          <w:i/>
          <w:sz w:val="22"/>
          <w:szCs w:val="22"/>
        </w:rPr>
        <w:t xml:space="preserve">Amores </w:t>
      </w:r>
      <w:r w:rsidRPr="007553D9">
        <w:rPr>
          <w:rFonts w:cs="Times New Roman"/>
          <w:sz w:val="22"/>
          <w:szCs w:val="22"/>
        </w:rPr>
        <w:t>(</w:t>
      </w:r>
      <w:r w:rsidRPr="007553D9">
        <w:rPr>
          <w:rFonts w:cs="Times New Roman"/>
          <w:i/>
          <w:sz w:val="22"/>
          <w:szCs w:val="22"/>
        </w:rPr>
        <w:t>Kjærlighetseventyr</w:t>
      </w:r>
      <w:r w:rsidRPr="007553D9">
        <w:rPr>
          <w:rFonts w:cs="Times New Roman"/>
          <w:sz w:val="22"/>
          <w:szCs w:val="22"/>
        </w:rPr>
        <w:t xml:space="preserve">) </w:t>
      </w:r>
      <w:r w:rsidRPr="00F35F49">
        <w:rPr>
          <w:rFonts w:cs="Times New Roman"/>
          <w:sz w:val="22"/>
          <w:szCs w:val="22"/>
        </w:rPr>
        <w:t xml:space="preserve">og </w:t>
      </w:r>
      <w:r w:rsidRPr="00F35F49">
        <w:rPr>
          <w:rFonts w:cs="Times New Roman"/>
          <w:i/>
          <w:sz w:val="22"/>
          <w:szCs w:val="22"/>
        </w:rPr>
        <w:t>Ars amandi</w:t>
      </w:r>
      <w:r w:rsidRPr="00F35F49">
        <w:rPr>
          <w:rFonts w:cs="Times New Roman"/>
          <w:sz w:val="22"/>
          <w:szCs w:val="22"/>
        </w:rPr>
        <w:t xml:space="preserve"> (</w:t>
      </w:r>
      <w:r w:rsidRPr="00F35F49">
        <w:rPr>
          <w:rFonts w:cs="Times New Roman"/>
          <w:i/>
          <w:sz w:val="22"/>
          <w:szCs w:val="22"/>
        </w:rPr>
        <w:t>Kunsten å elske</w:t>
      </w:r>
      <w:r w:rsidRPr="00F35F49">
        <w:rPr>
          <w:rFonts w:cs="Times New Roman"/>
          <w:sz w:val="22"/>
          <w:szCs w:val="22"/>
        </w:rPr>
        <w:t xml:space="preserve">),’ </w:t>
      </w:r>
      <w:r w:rsidRPr="00F35F49">
        <w:rPr>
          <w:rFonts w:cs="Times New Roman"/>
          <w:i/>
          <w:sz w:val="22"/>
          <w:szCs w:val="22"/>
        </w:rPr>
        <w:t>Kunst og Kultur</w:t>
      </w:r>
      <w:r w:rsidRPr="00F35F49">
        <w:rPr>
          <w:rFonts w:cs="Times New Roman"/>
          <w:sz w:val="22"/>
          <w:szCs w:val="22"/>
        </w:rPr>
        <w:t>, 91.4: 252–61</w:t>
      </w:r>
    </w:p>
    <w:p w14:paraId="04E8E553" w14:textId="77777777" w:rsidR="00884206" w:rsidRPr="00F35F49" w:rsidRDefault="00884206" w:rsidP="00884206">
      <w:pPr>
        <w:pStyle w:val="Listeavsnitt"/>
        <w:numPr>
          <w:ilvl w:val="0"/>
          <w:numId w:val="5"/>
        </w:numPr>
        <w:rPr>
          <w:rFonts w:cs="Times New Roman"/>
          <w:sz w:val="22"/>
          <w:szCs w:val="22"/>
        </w:rPr>
      </w:pPr>
      <w:r w:rsidRPr="007553D9">
        <w:rPr>
          <w:rFonts w:cs="Times New Roman"/>
          <w:i/>
          <w:sz w:val="22"/>
          <w:szCs w:val="22"/>
        </w:rPr>
        <w:t>2008</w:t>
      </w:r>
      <w:r w:rsidRPr="007553D9">
        <w:rPr>
          <w:rFonts w:cs="Times New Roman"/>
          <w:sz w:val="22"/>
          <w:szCs w:val="22"/>
        </w:rPr>
        <w:tab/>
        <w:t xml:space="preserve">‘Kjønn og udødelig ry i ”ny” Sapfo-papyrus: en nøkkel til den romerske resepsjonen av den </w:t>
      </w:r>
      <w:r w:rsidRPr="00F35F49">
        <w:rPr>
          <w:rFonts w:cs="Times New Roman"/>
          <w:sz w:val="22"/>
          <w:szCs w:val="22"/>
        </w:rPr>
        <w:t xml:space="preserve">lesbiske lyrikeren,’ </w:t>
      </w:r>
      <w:r w:rsidRPr="00F35F49">
        <w:rPr>
          <w:rFonts w:cs="Times New Roman"/>
          <w:i/>
          <w:sz w:val="22"/>
          <w:szCs w:val="22"/>
        </w:rPr>
        <w:t>Norsk Litteraturvitenskapelig Tidsskrift,</w:t>
      </w:r>
      <w:r w:rsidRPr="00F35F49">
        <w:rPr>
          <w:rFonts w:cs="Times New Roman"/>
          <w:sz w:val="22"/>
          <w:szCs w:val="22"/>
        </w:rPr>
        <w:t xml:space="preserve"> 11.1: 18–31</w:t>
      </w:r>
    </w:p>
    <w:p w14:paraId="75B25FCA" w14:textId="77777777" w:rsidR="00884206" w:rsidRPr="007553D9" w:rsidRDefault="00884206" w:rsidP="00884206">
      <w:pPr>
        <w:pStyle w:val="Listeavsnitt"/>
        <w:numPr>
          <w:ilvl w:val="0"/>
          <w:numId w:val="5"/>
        </w:numPr>
        <w:rPr>
          <w:rFonts w:cs="Times New Roman"/>
          <w:sz w:val="22"/>
          <w:szCs w:val="22"/>
        </w:rPr>
      </w:pPr>
      <w:r w:rsidRPr="007553D9">
        <w:rPr>
          <w:rFonts w:cs="Times New Roman"/>
          <w:i/>
          <w:sz w:val="22"/>
          <w:szCs w:val="22"/>
        </w:rPr>
        <w:t>2002</w:t>
      </w:r>
      <w:r w:rsidRPr="007553D9">
        <w:rPr>
          <w:rFonts w:cs="Times New Roman"/>
          <w:i/>
          <w:sz w:val="22"/>
          <w:szCs w:val="22"/>
        </w:rPr>
        <w:tab/>
      </w:r>
      <w:r w:rsidRPr="007553D9">
        <w:rPr>
          <w:rFonts w:cs="Times New Roman"/>
          <w:sz w:val="22"/>
          <w:szCs w:val="22"/>
        </w:rPr>
        <w:t>‘</w:t>
      </w:r>
      <w:r w:rsidRPr="007553D9">
        <w:rPr>
          <w:rFonts w:cs="Times New Roman"/>
          <w:i/>
          <w:sz w:val="22"/>
          <w:szCs w:val="22"/>
        </w:rPr>
        <w:t>Roma Moderna</w:t>
      </w:r>
      <w:r w:rsidRPr="007553D9">
        <w:rPr>
          <w:rFonts w:cs="Times New Roman"/>
          <w:sz w:val="22"/>
          <w:szCs w:val="22"/>
        </w:rPr>
        <w:t xml:space="preserve">: Klassiske byvandringer i Ovids </w:t>
      </w:r>
      <w:r w:rsidRPr="007553D9">
        <w:rPr>
          <w:rFonts w:cs="Times New Roman"/>
          <w:i/>
          <w:sz w:val="22"/>
          <w:szCs w:val="22"/>
        </w:rPr>
        <w:t>Kunsten å elske</w:t>
      </w:r>
      <w:r w:rsidRPr="007553D9">
        <w:rPr>
          <w:rFonts w:cs="Times New Roman"/>
          <w:sz w:val="22"/>
          <w:szCs w:val="22"/>
        </w:rPr>
        <w:t xml:space="preserve">,’ </w:t>
      </w:r>
      <w:r w:rsidRPr="007553D9">
        <w:rPr>
          <w:rFonts w:cs="Times New Roman"/>
          <w:i/>
          <w:sz w:val="22"/>
          <w:szCs w:val="22"/>
        </w:rPr>
        <w:t>ARR</w:t>
      </w:r>
      <w:r w:rsidRPr="007553D9">
        <w:rPr>
          <w:rFonts w:cs="Times New Roman"/>
          <w:sz w:val="22"/>
          <w:szCs w:val="22"/>
        </w:rPr>
        <w:t xml:space="preserve"> 14.1/2: 65–8</w:t>
      </w:r>
    </w:p>
    <w:p w14:paraId="5711C2E4" w14:textId="77777777" w:rsidR="00884206" w:rsidRPr="00F35F49" w:rsidRDefault="00884206" w:rsidP="00884206">
      <w:pPr>
        <w:pStyle w:val="Listeavsnitt"/>
        <w:numPr>
          <w:ilvl w:val="0"/>
          <w:numId w:val="5"/>
        </w:numPr>
        <w:rPr>
          <w:rFonts w:cs="Times New Roman"/>
          <w:sz w:val="22"/>
          <w:szCs w:val="22"/>
        </w:rPr>
      </w:pPr>
      <w:r w:rsidRPr="007553D9">
        <w:rPr>
          <w:rFonts w:cs="Times New Roman"/>
          <w:i/>
          <w:sz w:val="22"/>
          <w:szCs w:val="22"/>
        </w:rPr>
        <w:t>2000</w:t>
      </w:r>
      <w:r w:rsidRPr="007553D9">
        <w:rPr>
          <w:rFonts w:cs="Times New Roman"/>
          <w:sz w:val="22"/>
          <w:szCs w:val="22"/>
        </w:rPr>
        <w:tab/>
        <w:t xml:space="preserve">‘Ovid og elegiske epistler: Om en litterær sjangers fødsel og dens troskap mot sitt opphav,’ </w:t>
      </w:r>
      <w:r w:rsidRPr="00F35F49">
        <w:rPr>
          <w:rFonts w:cs="Times New Roman"/>
          <w:i/>
          <w:sz w:val="22"/>
          <w:szCs w:val="22"/>
        </w:rPr>
        <w:t>Klassisk Forum</w:t>
      </w:r>
      <w:r w:rsidRPr="00F35F49">
        <w:rPr>
          <w:rFonts w:cs="Times New Roman"/>
          <w:sz w:val="22"/>
          <w:szCs w:val="22"/>
        </w:rPr>
        <w:t>, 1: 28–37</w:t>
      </w:r>
    </w:p>
    <w:p w14:paraId="5F6E7E11" w14:textId="77777777" w:rsidR="00884206" w:rsidRPr="00F35F49" w:rsidRDefault="00884206" w:rsidP="00884206">
      <w:pPr>
        <w:pStyle w:val="Listeavsnitt"/>
        <w:numPr>
          <w:ilvl w:val="0"/>
          <w:numId w:val="5"/>
        </w:numPr>
        <w:rPr>
          <w:rFonts w:cs="Times New Roman"/>
          <w:sz w:val="22"/>
          <w:szCs w:val="22"/>
        </w:rPr>
      </w:pPr>
      <w:r w:rsidRPr="007553D9">
        <w:rPr>
          <w:rFonts w:cs="Times New Roman"/>
          <w:i/>
          <w:sz w:val="22"/>
          <w:szCs w:val="22"/>
        </w:rPr>
        <w:t>1999</w:t>
      </w:r>
      <w:r w:rsidRPr="007553D9">
        <w:rPr>
          <w:rFonts w:cs="Times New Roman"/>
          <w:i/>
          <w:sz w:val="22"/>
          <w:szCs w:val="22"/>
        </w:rPr>
        <w:tab/>
      </w:r>
      <w:r w:rsidRPr="007553D9">
        <w:rPr>
          <w:rFonts w:cs="Times New Roman"/>
          <w:sz w:val="22"/>
          <w:szCs w:val="22"/>
        </w:rPr>
        <w:t xml:space="preserve">‘Et in Arcadia ego: Italia, manuskripter og Det norske institutt i Roma,’ i R. T. Eriksen og K. </w:t>
      </w:r>
      <w:r w:rsidRPr="00F35F49">
        <w:rPr>
          <w:rFonts w:cs="Times New Roman"/>
          <w:sz w:val="22"/>
          <w:szCs w:val="22"/>
        </w:rPr>
        <w:t xml:space="preserve">B. Aavitsland (red.) </w:t>
      </w:r>
      <w:r w:rsidRPr="00F35F49">
        <w:rPr>
          <w:rFonts w:cs="Times New Roman"/>
          <w:i/>
          <w:sz w:val="22"/>
          <w:szCs w:val="22"/>
        </w:rPr>
        <w:t>På klassisk grunn</w:t>
      </w:r>
      <w:r w:rsidRPr="00F35F49">
        <w:rPr>
          <w:rFonts w:cs="Times New Roman"/>
          <w:sz w:val="22"/>
          <w:szCs w:val="22"/>
        </w:rPr>
        <w:t>, Andresen og Butenschøn: 204–14</w:t>
      </w:r>
    </w:p>
    <w:p w14:paraId="2CE738D4" w14:textId="77777777" w:rsidR="00884206" w:rsidRPr="00F92DDD" w:rsidRDefault="00884206" w:rsidP="00884206">
      <w:pPr>
        <w:pStyle w:val="Listeavsnitt"/>
        <w:numPr>
          <w:ilvl w:val="0"/>
          <w:numId w:val="5"/>
        </w:numPr>
        <w:rPr>
          <w:sz w:val="22"/>
          <w:szCs w:val="22"/>
        </w:rPr>
      </w:pPr>
      <w:r w:rsidRPr="007553D9">
        <w:rPr>
          <w:rFonts w:cs="Times New Roman"/>
          <w:i/>
          <w:sz w:val="22"/>
          <w:szCs w:val="22"/>
        </w:rPr>
        <w:t>1998</w:t>
      </w:r>
      <w:r w:rsidRPr="007553D9">
        <w:rPr>
          <w:rFonts w:cs="Times New Roman"/>
          <w:sz w:val="22"/>
          <w:szCs w:val="22"/>
        </w:rPr>
        <w:tab/>
        <w:t xml:space="preserve">‘På kurs i Vatikanbiblioteket,’ </w:t>
      </w:r>
      <w:r w:rsidRPr="007553D9">
        <w:rPr>
          <w:rFonts w:cs="Times New Roman"/>
          <w:i/>
          <w:sz w:val="22"/>
          <w:szCs w:val="22"/>
        </w:rPr>
        <w:t>Klassisk Forum</w:t>
      </w:r>
      <w:r w:rsidRPr="007553D9">
        <w:rPr>
          <w:rFonts w:cs="Times New Roman"/>
          <w:sz w:val="22"/>
          <w:szCs w:val="22"/>
        </w:rPr>
        <w:t xml:space="preserve"> 2: 77–87</w:t>
      </w:r>
    </w:p>
    <w:p w14:paraId="3D7BF103" w14:textId="77777777" w:rsidR="00884206" w:rsidRPr="008C53D8" w:rsidRDefault="00884206" w:rsidP="00884206">
      <w:pPr>
        <w:pStyle w:val="Listeavsnitt"/>
        <w:rPr>
          <w:rFonts w:cs="Times New Roman"/>
          <w:sz w:val="22"/>
          <w:szCs w:val="22"/>
        </w:rPr>
      </w:pPr>
    </w:p>
    <w:p w14:paraId="56D9CB51" w14:textId="77777777" w:rsidR="00884206" w:rsidRPr="00F92DDD" w:rsidRDefault="00884206" w:rsidP="00884206">
      <w:pPr>
        <w:pStyle w:val="Listeavsnitt"/>
        <w:numPr>
          <w:ilvl w:val="0"/>
          <w:numId w:val="10"/>
        </w:numPr>
        <w:jc w:val="center"/>
        <w:rPr>
          <w:rFonts w:cs="Times New Roman"/>
          <w:b/>
          <w:bCs/>
          <w:sz w:val="22"/>
          <w:szCs w:val="22"/>
        </w:rPr>
      </w:pPr>
      <w:r>
        <w:rPr>
          <w:rFonts w:cs="Times New Roman"/>
          <w:b/>
          <w:bCs/>
          <w:sz w:val="22"/>
          <w:szCs w:val="22"/>
        </w:rPr>
        <w:t>Reviews</w:t>
      </w:r>
    </w:p>
    <w:p w14:paraId="2082149F" w14:textId="5C9EA846" w:rsidR="00DD7C9C" w:rsidRDefault="00884206" w:rsidP="00DD7C9C">
      <w:pPr>
        <w:pStyle w:val="Listeavsnitt"/>
        <w:numPr>
          <w:ilvl w:val="0"/>
          <w:numId w:val="5"/>
        </w:numPr>
        <w:ind w:left="714" w:hanging="357"/>
        <w:rPr>
          <w:rFonts w:cs="Times New Roman"/>
          <w:i/>
          <w:iCs/>
          <w:color w:val="000000" w:themeColor="text1"/>
          <w:sz w:val="22"/>
          <w:szCs w:val="22"/>
          <w:lang w:val="en-GB"/>
        </w:rPr>
      </w:pPr>
      <w:r>
        <w:rPr>
          <w:rFonts w:cs="Times New Roman"/>
          <w:i/>
          <w:iCs/>
          <w:color w:val="000000" w:themeColor="text1"/>
          <w:sz w:val="22"/>
          <w:szCs w:val="22"/>
          <w:lang w:val="en-GB"/>
        </w:rPr>
        <w:t>2026</w:t>
      </w:r>
      <w:r>
        <w:rPr>
          <w:rFonts w:cs="Times New Roman"/>
          <w:i/>
          <w:iCs/>
          <w:color w:val="000000" w:themeColor="text1"/>
          <w:sz w:val="22"/>
          <w:szCs w:val="22"/>
          <w:lang w:val="en-GB"/>
        </w:rPr>
        <w:tab/>
      </w:r>
      <w:r w:rsidR="00F27CD1" w:rsidRPr="00DA3234">
        <w:rPr>
          <w:rFonts w:cs="Times New Roman"/>
          <w:color w:val="181817"/>
          <w:sz w:val="22"/>
          <w:szCs w:val="22"/>
          <w:shd w:val="clear" w:color="auto" w:fill="FFFFFF"/>
          <w:lang w:val="en-GB"/>
        </w:rPr>
        <w:t xml:space="preserve">PHILIP HARDIE, A Commentary on Ovid’s Metamorphoses, Volume 3: Books 13–15 and Indices. Cambridge: Cambridge University Press, 2024. Pp. xvii + 455. isbn 9780521895811: £120.00. </w:t>
      </w:r>
      <w:r w:rsidR="00F27CD1" w:rsidRPr="00DA3234">
        <w:rPr>
          <w:rFonts w:cs="Times New Roman"/>
          <w:i/>
          <w:iCs/>
          <w:color w:val="181817"/>
          <w:sz w:val="22"/>
          <w:szCs w:val="22"/>
          <w:shd w:val="clear" w:color="auto" w:fill="FFFFFF"/>
          <w:lang w:val="en-GB"/>
        </w:rPr>
        <w:t>Journal of Roman Studies</w:t>
      </w:r>
      <w:r w:rsidR="00F27CD1" w:rsidRPr="00DA3234">
        <w:rPr>
          <w:rFonts w:cs="Times New Roman"/>
          <w:color w:val="181817"/>
          <w:sz w:val="22"/>
          <w:szCs w:val="22"/>
          <w:shd w:val="clear" w:color="auto" w:fill="FFFFFF"/>
          <w:lang w:val="en-GB"/>
        </w:rPr>
        <w:t>. Published online 2026:1-2. doi:10.1017/S0075435826101208</w:t>
      </w:r>
    </w:p>
    <w:p w14:paraId="271FAECB" w14:textId="0954C940" w:rsidR="00884206" w:rsidRPr="00DD7C9C" w:rsidRDefault="00884206" w:rsidP="00DD7C9C">
      <w:pPr>
        <w:pStyle w:val="Listeavsnitt"/>
        <w:numPr>
          <w:ilvl w:val="0"/>
          <w:numId w:val="5"/>
        </w:numPr>
        <w:ind w:left="714" w:hanging="357"/>
        <w:rPr>
          <w:rFonts w:cs="Times New Roman"/>
          <w:i/>
          <w:iCs/>
          <w:color w:val="000000" w:themeColor="text1"/>
          <w:sz w:val="22"/>
          <w:szCs w:val="22"/>
          <w:lang w:val="en-GB"/>
        </w:rPr>
      </w:pPr>
      <w:r w:rsidRPr="00DD7C9C">
        <w:rPr>
          <w:rFonts w:cs="Times New Roman"/>
          <w:i/>
          <w:iCs/>
          <w:color w:val="000000" w:themeColor="text1"/>
          <w:sz w:val="22"/>
          <w:szCs w:val="22"/>
          <w:lang w:val="en-GB"/>
        </w:rPr>
        <w:t>2025</w:t>
      </w:r>
      <w:r w:rsidRPr="00DD7C9C">
        <w:rPr>
          <w:rFonts w:cs="Times New Roman"/>
          <w:i/>
          <w:iCs/>
          <w:color w:val="000000" w:themeColor="text1"/>
          <w:sz w:val="22"/>
          <w:szCs w:val="22"/>
          <w:lang w:val="en-GB"/>
        </w:rPr>
        <w:tab/>
      </w:r>
      <w:r w:rsidR="00B36CD9" w:rsidRPr="00DD7C9C">
        <w:rPr>
          <w:rFonts w:cs="Times New Roman"/>
          <w:color w:val="000000" w:themeColor="text1"/>
          <w:sz w:val="22"/>
          <w:szCs w:val="22"/>
          <w:lang w:val="en-GB"/>
        </w:rPr>
        <w:t>‘</w:t>
      </w:r>
      <w:r w:rsidR="008C53D8" w:rsidRPr="00DD7C9C">
        <w:rPr>
          <w:rFonts w:eastAsiaTheme="minorHAnsi" w:cs="Times New Roman"/>
          <w:sz w:val="22"/>
          <w:szCs w:val="22"/>
          <w:lang w:val="en-GB" w:eastAsia="en-US"/>
          <w14:ligatures w14:val="standardContextual"/>
        </w:rPr>
        <w:t xml:space="preserve">Sara H. Lindheim: </w:t>
      </w:r>
      <w:r w:rsidR="008C53D8" w:rsidRPr="00F95DE9">
        <w:rPr>
          <w:rFonts w:eastAsiaTheme="minorHAnsi" w:cs="Times New Roman"/>
          <w:i/>
          <w:iCs/>
          <w:sz w:val="22"/>
          <w:szCs w:val="22"/>
          <w:lang w:val="en-GB" w:eastAsia="en-US"/>
          <w14:ligatures w14:val="standardContextual"/>
        </w:rPr>
        <w:t>Latin Elegy and the Space of Empire</w:t>
      </w:r>
      <w:r w:rsidR="008C53D8" w:rsidRPr="00DD7C9C">
        <w:rPr>
          <w:rFonts w:eastAsiaTheme="minorHAnsi" w:cs="Times New Roman"/>
          <w:sz w:val="22"/>
          <w:szCs w:val="22"/>
          <w:lang w:val="en-GB" w:eastAsia="en-US"/>
          <w14:ligatures w14:val="standardContextual"/>
        </w:rPr>
        <w:t>. Oxford: Oxford UP, 2021. X, 237 pp.’</w:t>
      </w:r>
      <w:r w:rsidR="00DD7C9C">
        <w:rPr>
          <w:rFonts w:eastAsiaTheme="minorHAnsi" w:cs="Times New Roman"/>
          <w:sz w:val="22"/>
          <w:szCs w:val="22"/>
          <w:lang w:val="en-GB" w:eastAsia="en-US"/>
          <w14:ligatures w14:val="standardContextual"/>
        </w:rPr>
        <w:t xml:space="preserve"> </w:t>
      </w:r>
      <w:r w:rsidR="00DD7C9C">
        <w:rPr>
          <w:rFonts w:eastAsiaTheme="minorHAnsi" w:cs="Times New Roman"/>
          <w:i/>
          <w:iCs/>
          <w:sz w:val="22"/>
          <w:szCs w:val="22"/>
          <w:lang w:val="en-GB" w:eastAsia="en-US"/>
          <w14:ligatures w14:val="standardContextual"/>
        </w:rPr>
        <w:t xml:space="preserve">Gnomon, </w:t>
      </w:r>
      <w:r w:rsidR="00DD7C9C">
        <w:rPr>
          <w:rFonts w:eastAsiaTheme="minorHAnsi" w:cs="Times New Roman"/>
          <w:sz w:val="22"/>
          <w:szCs w:val="22"/>
          <w:lang w:val="en-GB" w:eastAsia="en-US"/>
          <w14:ligatures w14:val="standardContextual"/>
        </w:rPr>
        <w:t xml:space="preserve">97: </w:t>
      </w:r>
      <w:r w:rsidR="00DD7C9C">
        <w:rPr>
          <w:rFonts w:eastAsiaTheme="minorHAnsi" w:cs="Times New Roman"/>
          <w:sz w:val="22"/>
          <w:szCs w:val="22"/>
          <w:lang w:eastAsia="en-US"/>
          <w14:ligatures w14:val="standardContextual"/>
        </w:rPr>
        <w:t>242-245.</w:t>
      </w:r>
    </w:p>
    <w:p w14:paraId="05815B85" w14:textId="77777777" w:rsidR="00884206" w:rsidRPr="00F35F49" w:rsidRDefault="00884206" w:rsidP="00884206">
      <w:pPr>
        <w:pStyle w:val="Listeavsnitt"/>
        <w:numPr>
          <w:ilvl w:val="0"/>
          <w:numId w:val="5"/>
        </w:numPr>
        <w:ind w:left="714" w:hanging="357"/>
        <w:rPr>
          <w:rFonts w:cs="Times New Roman"/>
          <w:i/>
          <w:iCs/>
          <w:color w:val="000000" w:themeColor="text1"/>
          <w:sz w:val="22"/>
          <w:szCs w:val="22"/>
          <w:lang w:val="en-GB"/>
        </w:rPr>
      </w:pPr>
      <w:r w:rsidRPr="009D674E">
        <w:rPr>
          <w:rFonts w:cs="Times New Roman"/>
          <w:i/>
          <w:iCs/>
          <w:color w:val="000000" w:themeColor="text1"/>
          <w:sz w:val="22"/>
          <w:szCs w:val="22"/>
          <w:lang w:val="en-GB"/>
        </w:rPr>
        <w:t>2022</w:t>
      </w:r>
      <w:r w:rsidRPr="009D674E">
        <w:rPr>
          <w:rFonts w:cs="Times New Roman"/>
          <w:i/>
          <w:iCs/>
          <w:color w:val="000000" w:themeColor="text1"/>
          <w:sz w:val="22"/>
          <w:szCs w:val="22"/>
          <w:lang w:val="en-GB"/>
        </w:rPr>
        <w:tab/>
      </w:r>
      <w:r w:rsidRPr="009D674E">
        <w:rPr>
          <w:rFonts w:cs="Times New Roman"/>
          <w:color w:val="000000" w:themeColor="text1"/>
          <w:sz w:val="22"/>
          <w:szCs w:val="22"/>
          <w:lang w:val="en-GB"/>
        </w:rPr>
        <w:t xml:space="preserve">‘Dengler, Fabiola: </w:t>
      </w:r>
      <w:r w:rsidRPr="009D674E">
        <w:rPr>
          <w:rFonts w:cs="Times New Roman"/>
          <w:i/>
          <w:color w:val="000000" w:themeColor="text1"/>
          <w:sz w:val="22"/>
          <w:szCs w:val="22"/>
          <w:lang w:val="en-GB"/>
        </w:rPr>
        <w:t>Non sum ego qui fueram: Funktionen de Ich in der römischen Elegie</w:t>
      </w:r>
      <w:r w:rsidRPr="009D674E">
        <w:rPr>
          <w:rFonts w:cs="Times New Roman"/>
          <w:color w:val="000000" w:themeColor="text1"/>
          <w:sz w:val="22"/>
          <w:szCs w:val="22"/>
          <w:lang w:val="en-GB"/>
        </w:rPr>
        <w:t xml:space="preserve">. </w:t>
      </w:r>
      <w:r w:rsidRPr="009D674E">
        <w:rPr>
          <w:rFonts w:eastAsia="Times New Roman" w:cs="Times New Roman"/>
          <w:color w:val="000000" w:themeColor="text1"/>
          <w:sz w:val="22"/>
          <w:szCs w:val="22"/>
          <w:lang w:val="en-GB" w:eastAsia="en-GB"/>
        </w:rPr>
        <w:t xml:space="preserve">(Philippika: Marburger Altertumskundliche Abhandlungen 108). </w:t>
      </w:r>
      <w:r w:rsidRPr="00F35F49">
        <w:rPr>
          <w:rFonts w:eastAsia="Times New Roman" w:cs="Times New Roman"/>
          <w:color w:val="000000" w:themeColor="text1"/>
          <w:sz w:val="22"/>
          <w:szCs w:val="22"/>
          <w:lang w:eastAsia="en-GB"/>
        </w:rPr>
        <w:t xml:space="preserve">Wiesbaden: Harrassowitz Verlag, 2017. </w:t>
      </w:r>
      <w:r w:rsidRPr="00F35F49">
        <w:rPr>
          <w:rFonts w:eastAsia="Times New Roman" w:cs="Times New Roman"/>
          <w:color w:val="000000" w:themeColor="text1"/>
          <w:sz w:val="22"/>
          <w:szCs w:val="22"/>
          <w:lang w:val="en-GB" w:eastAsia="en-GB"/>
        </w:rPr>
        <w:t xml:space="preserve">Pp. xii + 234. ISBN 9783447107884. €58.00’ </w:t>
      </w:r>
      <w:r w:rsidRPr="00F35F49">
        <w:rPr>
          <w:rFonts w:eastAsia="Times New Roman" w:cs="Times New Roman"/>
          <w:i/>
          <w:iCs/>
          <w:color w:val="000000" w:themeColor="text1"/>
          <w:sz w:val="22"/>
          <w:szCs w:val="22"/>
          <w:lang w:val="en-GB" w:eastAsia="en-GB"/>
        </w:rPr>
        <w:t>Gnomon</w:t>
      </w:r>
      <w:r w:rsidRPr="00F35F49">
        <w:rPr>
          <w:rFonts w:eastAsia="Times New Roman" w:cs="Times New Roman"/>
          <w:color w:val="000000" w:themeColor="text1"/>
          <w:sz w:val="22"/>
          <w:szCs w:val="22"/>
          <w:lang w:val="en-GB" w:eastAsia="en-GB"/>
        </w:rPr>
        <w:t>, 94: 77.</w:t>
      </w:r>
    </w:p>
    <w:p w14:paraId="4EA0B284" w14:textId="77777777" w:rsidR="00884206" w:rsidRPr="00F35F49" w:rsidRDefault="00884206" w:rsidP="00884206">
      <w:pPr>
        <w:pStyle w:val="Listeavsnitt"/>
        <w:numPr>
          <w:ilvl w:val="0"/>
          <w:numId w:val="5"/>
        </w:numPr>
        <w:ind w:left="714" w:hanging="357"/>
        <w:rPr>
          <w:rFonts w:cs="Times New Roman"/>
          <w:sz w:val="22"/>
          <w:szCs w:val="22"/>
          <w:lang w:val="en-GB"/>
        </w:rPr>
      </w:pPr>
      <w:r w:rsidRPr="00A0550E">
        <w:rPr>
          <w:rFonts w:cs="Times New Roman"/>
          <w:i/>
          <w:iCs/>
          <w:color w:val="000000" w:themeColor="text1"/>
          <w:sz w:val="22"/>
          <w:szCs w:val="22"/>
          <w:lang w:val="en-GB"/>
        </w:rPr>
        <w:t>2021</w:t>
      </w:r>
      <w:r w:rsidRPr="00A0550E">
        <w:rPr>
          <w:rFonts w:cs="Times New Roman"/>
          <w:i/>
          <w:iCs/>
          <w:color w:val="000000" w:themeColor="text1"/>
          <w:sz w:val="22"/>
          <w:szCs w:val="22"/>
          <w:lang w:val="en-GB"/>
        </w:rPr>
        <w:tab/>
        <w:t xml:space="preserve"> </w:t>
      </w:r>
      <w:r w:rsidRPr="00A0550E">
        <w:rPr>
          <w:rFonts w:cs="Times New Roman"/>
          <w:color w:val="000000" w:themeColor="text1"/>
          <w:sz w:val="22"/>
          <w:szCs w:val="22"/>
          <w:lang w:val="en-GB"/>
        </w:rPr>
        <w:t>‘</w:t>
      </w:r>
      <w:r w:rsidRPr="00A0550E">
        <w:rPr>
          <w:rFonts w:cs="Times New Roman"/>
          <w:color w:val="000000" w:themeColor="text1"/>
          <w:sz w:val="22"/>
          <w:szCs w:val="22"/>
          <w:lang w:val="en-US"/>
        </w:rPr>
        <w:t xml:space="preserve">D. LOSCALZO Saffo, la hetaira (Syncrisis 4). Pisa: Fabrizio Serra editore, 2019. </w:t>
      </w:r>
      <w:r w:rsidRPr="00A0550E">
        <w:rPr>
          <w:rFonts w:cs="Times New Roman"/>
          <w:color w:val="000000" w:themeColor="text1"/>
          <w:sz w:val="22"/>
          <w:szCs w:val="22"/>
        </w:rPr>
        <w:t xml:space="preserve">Pp. 167. </w:t>
      </w:r>
      <w:r w:rsidRPr="00F35F49">
        <w:rPr>
          <w:rFonts w:cs="Times New Roman"/>
          <w:color w:val="000000" w:themeColor="text1"/>
          <w:sz w:val="22"/>
          <w:szCs w:val="22"/>
          <w:lang w:val="en-US"/>
        </w:rPr>
        <w:t>€64. 9788833150130.’</w:t>
      </w:r>
      <w:r w:rsidRPr="00F35F49">
        <w:rPr>
          <w:rFonts w:cs="Times New Roman"/>
          <w:i/>
          <w:iCs/>
          <w:color w:val="000000" w:themeColor="text1"/>
          <w:sz w:val="22"/>
          <w:szCs w:val="22"/>
          <w:lang w:val="en-US"/>
        </w:rPr>
        <w:t xml:space="preserve"> The Journal of Hellenic Studies</w:t>
      </w:r>
      <w:r w:rsidRPr="00F35F49">
        <w:rPr>
          <w:rFonts w:cs="Times New Roman"/>
          <w:color w:val="000000" w:themeColor="text1"/>
          <w:sz w:val="22"/>
          <w:szCs w:val="22"/>
          <w:lang w:val="en-US"/>
        </w:rPr>
        <w:t>, 141: 246-7</w:t>
      </w:r>
    </w:p>
    <w:p w14:paraId="05ED4A73" w14:textId="77777777" w:rsidR="00884206" w:rsidRPr="00F35F49" w:rsidRDefault="00884206" w:rsidP="00884206">
      <w:pPr>
        <w:pStyle w:val="source"/>
        <w:numPr>
          <w:ilvl w:val="0"/>
          <w:numId w:val="5"/>
        </w:numPr>
        <w:spacing w:before="0" w:beforeAutospacing="0" w:after="0" w:afterAutospacing="0"/>
        <w:contextualSpacing/>
        <w:textAlignment w:val="baseline"/>
        <w:rPr>
          <w:color w:val="595959"/>
          <w:sz w:val="22"/>
          <w:szCs w:val="22"/>
          <w:lang w:val="en-GB"/>
        </w:rPr>
      </w:pPr>
      <w:r w:rsidRPr="007553D9">
        <w:rPr>
          <w:i/>
          <w:sz w:val="22"/>
          <w:szCs w:val="22"/>
          <w:lang w:val="en-GB"/>
        </w:rPr>
        <w:t>2019</w:t>
      </w:r>
      <w:r w:rsidRPr="007553D9">
        <w:rPr>
          <w:sz w:val="22"/>
          <w:szCs w:val="22"/>
          <w:lang w:val="en-GB"/>
        </w:rPr>
        <w:tab/>
        <w:t xml:space="preserve">‘Review of L. FULKERSON and T. STOVER (EDS), REPEAT PERFORMANCES: </w:t>
      </w:r>
      <w:r w:rsidRPr="00F35F49">
        <w:rPr>
          <w:sz w:val="22"/>
          <w:szCs w:val="22"/>
          <w:lang w:val="en-GB"/>
        </w:rPr>
        <w:t xml:space="preserve">OVIDIAN REPETITION AND THE METAMORPHOSES. Madison, Wisconsin: Wisconsin University Press, 2016. Pp. 10 vii + 328. ISBN 9780299307509. US$75.00,’ </w:t>
      </w:r>
      <w:r w:rsidRPr="00F35F49">
        <w:rPr>
          <w:i/>
          <w:sz w:val="22"/>
          <w:szCs w:val="22"/>
          <w:lang w:val="en-GB"/>
        </w:rPr>
        <w:t>Journal of Roman Studies</w:t>
      </w:r>
      <w:r w:rsidRPr="00F35F49">
        <w:rPr>
          <w:sz w:val="22"/>
          <w:szCs w:val="22"/>
          <w:lang w:val="en-GB"/>
        </w:rPr>
        <w:t xml:space="preserve">:  </w:t>
      </w:r>
      <w:hyperlink r:id="rId40" w:tgtFrame="_blank" w:history="1">
        <w:r w:rsidRPr="00F35F49">
          <w:rPr>
            <w:rStyle w:val="Hyperkobling"/>
            <w:rFonts w:eastAsiaTheme="majorEastAsia"/>
            <w:sz w:val="22"/>
            <w:szCs w:val="22"/>
            <w:bdr w:val="none" w:sz="0" w:space="0" w:color="auto" w:frame="1"/>
            <w:lang w:val="en-US"/>
          </w:rPr>
          <w:t>https://doi.org/10.1017/S0075435819000285</w:t>
        </w:r>
      </w:hyperlink>
      <w:r w:rsidRPr="00F35F49">
        <w:rPr>
          <w:color w:val="000000" w:themeColor="text1"/>
          <w:sz w:val="22"/>
          <w:szCs w:val="22"/>
          <w:lang w:val="en-GB"/>
        </w:rPr>
        <w:t>: 1-2</w:t>
      </w:r>
    </w:p>
    <w:p w14:paraId="7B4DBEBE" w14:textId="340C29F1" w:rsidR="00884206" w:rsidRPr="00F35F49" w:rsidRDefault="00884206" w:rsidP="00884206">
      <w:pPr>
        <w:pStyle w:val="Listeavsnitt"/>
        <w:numPr>
          <w:ilvl w:val="0"/>
          <w:numId w:val="5"/>
        </w:numPr>
        <w:rPr>
          <w:rFonts w:eastAsia="Times New Roman" w:cs="Times New Roman"/>
          <w:sz w:val="22"/>
          <w:szCs w:val="22"/>
          <w:lang w:val="en-GB"/>
        </w:rPr>
      </w:pPr>
      <w:r w:rsidRPr="007553D9">
        <w:rPr>
          <w:rFonts w:eastAsia="Times New Roman" w:cs="Times New Roman"/>
          <w:i/>
          <w:color w:val="000000"/>
          <w:sz w:val="22"/>
          <w:szCs w:val="22"/>
          <w:shd w:val="clear" w:color="auto" w:fill="FFFFFF"/>
          <w:lang w:val="en-GB"/>
        </w:rPr>
        <w:t>2017</w:t>
      </w:r>
      <w:r w:rsidRPr="007553D9">
        <w:rPr>
          <w:rFonts w:eastAsia="Times New Roman" w:cs="Times New Roman"/>
          <w:i/>
          <w:color w:val="000000"/>
          <w:sz w:val="22"/>
          <w:szCs w:val="22"/>
          <w:shd w:val="clear" w:color="auto" w:fill="FFFFFF"/>
          <w:lang w:val="en-GB"/>
        </w:rPr>
        <w:tab/>
      </w:r>
      <w:r w:rsidRPr="007553D9">
        <w:rPr>
          <w:rFonts w:eastAsia="Times New Roman" w:cs="Times New Roman"/>
          <w:color w:val="000000"/>
          <w:sz w:val="22"/>
          <w:szCs w:val="22"/>
          <w:shd w:val="clear" w:color="auto" w:fill="FFFFFF"/>
          <w:lang w:val="en-GB"/>
        </w:rPr>
        <w:t xml:space="preserve">‘Review of Jan-Wilhelm Beck: Hoc illi praetulit auctor opus. Ovids Amores und die </w:t>
      </w:r>
      <w:r w:rsidRPr="00F35F49">
        <w:rPr>
          <w:rFonts w:eastAsia="Times New Roman" w:cs="Times New Roman"/>
          <w:color w:val="000000"/>
          <w:sz w:val="22"/>
          <w:szCs w:val="22"/>
          <w:shd w:val="clear" w:color="auto" w:fill="FFFFFF"/>
          <w:lang w:val="en-GB"/>
        </w:rPr>
        <w:t>Entwicklung seines weiteren Werkes. Hildesheim/ Zürich/New York: Olms 2014. 107 S. (Spudasmata. 158.) 29,80 €.’</w:t>
      </w:r>
      <w:r w:rsidR="00036597">
        <w:rPr>
          <w:rFonts w:eastAsia="Times New Roman" w:cs="Times New Roman"/>
          <w:color w:val="000000"/>
          <w:sz w:val="22"/>
          <w:szCs w:val="22"/>
          <w:shd w:val="clear" w:color="auto" w:fill="FFFFFF"/>
          <w:lang w:val="en-GB"/>
        </w:rPr>
        <w:t xml:space="preserve"> </w:t>
      </w:r>
      <w:r w:rsidRPr="00F35F49">
        <w:rPr>
          <w:rFonts w:eastAsia="Times New Roman" w:cs="Times New Roman"/>
          <w:i/>
          <w:iCs/>
          <w:color w:val="000000"/>
          <w:sz w:val="22"/>
          <w:szCs w:val="22"/>
          <w:lang w:val="en-GB"/>
        </w:rPr>
        <w:t>Gnomon</w:t>
      </w:r>
      <w:r w:rsidRPr="00F35F49">
        <w:rPr>
          <w:rFonts w:eastAsia="Times New Roman" w:cs="Times New Roman"/>
          <w:iCs/>
          <w:color w:val="000000"/>
          <w:sz w:val="22"/>
          <w:szCs w:val="22"/>
          <w:lang w:val="en-GB"/>
        </w:rPr>
        <w:t>: 469-70</w:t>
      </w:r>
    </w:p>
    <w:p w14:paraId="709B7C3A" w14:textId="27C0FE77" w:rsidR="00884206" w:rsidRPr="00F35F49" w:rsidRDefault="00884206" w:rsidP="00884206">
      <w:pPr>
        <w:pStyle w:val="Listeavsnitt"/>
        <w:numPr>
          <w:ilvl w:val="0"/>
          <w:numId w:val="5"/>
        </w:numPr>
        <w:rPr>
          <w:rFonts w:cs="Times New Roman"/>
          <w:sz w:val="22"/>
          <w:szCs w:val="22"/>
          <w:lang w:val="en-GB"/>
        </w:rPr>
      </w:pPr>
      <w:r w:rsidRPr="007553D9">
        <w:rPr>
          <w:rFonts w:cs="Times New Roman"/>
          <w:i/>
          <w:sz w:val="22"/>
          <w:szCs w:val="22"/>
          <w:lang w:val="en-GB"/>
        </w:rPr>
        <w:t>2016</w:t>
      </w:r>
      <w:r w:rsidRPr="007553D9">
        <w:rPr>
          <w:rFonts w:cs="Times New Roman"/>
          <w:i/>
          <w:sz w:val="22"/>
          <w:szCs w:val="22"/>
          <w:lang w:val="en-GB"/>
        </w:rPr>
        <w:tab/>
      </w:r>
      <w:r w:rsidRPr="007553D9">
        <w:rPr>
          <w:rFonts w:cs="Times New Roman"/>
          <w:sz w:val="22"/>
          <w:szCs w:val="22"/>
          <w:lang w:val="en-GB"/>
        </w:rPr>
        <w:t xml:space="preserve">‘Review of F. K. A. MARTELLI, OVID’S REVISIONS. THE EDITOR AS AUTHOR. </w:t>
      </w:r>
      <w:r w:rsidRPr="00F35F49">
        <w:rPr>
          <w:rFonts w:cs="Times New Roman"/>
          <w:sz w:val="22"/>
          <w:szCs w:val="22"/>
          <w:lang w:val="en-GB"/>
        </w:rPr>
        <w:t>Cambridge: Cambridge University Press, 2013. P xii + 260. ISBN 9781107037717. £</w:t>
      </w:r>
      <w:r w:rsidR="00036597">
        <w:rPr>
          <w:rFonts w:cs="Times New Roman"/>
          <w:sz w:val="22"/>
          <w:szCs w:val="22"/>
          <w:lang w:val="en-GB"/>
        </w:rPr>
        <w:t xml:space="preserve"> </w:t>
      </w:r>
      <w:r w:rsidRPr="00F35F49">
        <w:rPr>
          <w:rFonts w:cs="Times New Roman"/>
          <w:sz w:val="22"/>
          <w:szCs w:val="22"/>
          <w:lang w:val="en-GB"/>
        </w:rPr>
        <w:t>64.99/US$</w:t>
      </w:r>
      <w:r w:rsidR="00036597">
        <w:rPr>
          <w:rFonts w:cs="Times New Roman"/>
          <w:sz w:val="22"/>
          <w:szCs w:val="22"/>
          <w:lang w:val="en-GB"/>
        </w:rPr>
        <w:t xml:space="preserve"> </w:t>
      </w:r>
      <w:r w:rsidRPr="00F35F49">
        <w:rPr>
          <w:rFonts w:cs="Times New Roman"/>
          <w:sz w:val="22"/>
          <w:szCs w:val="22"/>
          <w:lang w:val="en-GB"/>
        </w:rPr>
        <w:t xml:space="preserve">99.00’ </w:t>
      </w:r>
      <w:r w:rsidRPr="00F35F49">
        <w:rPr>
          <w:rFonts w:cs="Times New Roman"/>
          <w:i/>
          <w:sz w:val="22"/>
          <w:szCs w:val="22"/>
          <w:lang w:val="en-GB"/>
        </w:rPr>
        <w:t>Journal of Roman Studies</w:t>
      </w:r>
      <w:r w:rsidRPr="00F35F49">
        <w:rPr>
          <w:rFonts w:cs="Times New Roman"/>
          <w:sz w:val="22"/>
          <w:szCs w:val="22"/>
          <w:lang w:val="en-GB"/>
        </w:rPr>
        <w:t xml:space="preserve">: 345-6 </w:t>
      </w:r>
    </w:p>
    <w:p w14:paraId="17F9AAFE" w14:textId="77777777" w:rsidR="00884206" w:rsidRPr="00F35F49" w:rsidRDefault="00884206" w:rsidP="00884206">
      <w:pPr>
        <w:pStyle w:val="Listeavsnitt"/>
        <w:numPr>
          <w:ilvl w:val="0"/>
          <w:numId w:val="5"/>
        </w:numPr>
        <w:rPr>
          <w:rFonts w:cs="Times New Roman"/>
          <w:sz w:val="22"/>
          <w:szCs w:val="22"/>
          <w:lang w:val="en-GB"/>
        </w:rPr>
      </w:pPr>
      <w:r w:rsidRPr="007553D9">
        <w:rPr>
          <w:rFonts w:cs="Times New Roman"/>
          <w:i/>
          <w:sz w:val="22"/>
          <w:szCs w:val="22"/>
        </w:rPr>
        <w:t>2015</w:t>
      </w:r>
      <w:r w:rsidRPr="007553D9">
        <w:rPr>
          <w:rFonts w:cs="Times New Roman"/>
          <w:i/>
          <w:sz w:val="22"/>
          <w:szCs w:val="22"/>
        </w:rPr>
        <w:tab/>
      </w:r>
      <w:r w:rsidRPr="007553D9">
        <w:rPr>
          <w:rFonts w:cs="Times New Roman"/>
          <w:sz w:val="22"/>
          <w:szCs w:val="22"/>
        </w:rPr>
        <w:t xml:space="preserve">‘Review of Kimmel (M.) </w:t>
      </w:r>
      <w:r w:rsidRPr="007553D9">
        <w:rPr>
          <w:rFonts w:cs="Times New Roman"/>
          <w:iCs/>
          <w:sz w:val="22"/>
          <w:szCs w:val="22"/>
        </w:rPr>
        <w:t xml:space="preserve">Motive und Rollen des Autors in Vergils Eklogen, den Oden des </w:t>
      </w:r>
      <w:r w:rsidRPr="00F35F49">
        <w:rPr>
          <w:rFonts w:cs="Times New Roman"/>
          <w:iCs/>
          <w:sz w:val="22"/>
          <w:szCs w:val="22"/>
        </w:rPr>
        <w:t>Horaz und den Elegien des Properz</w:t>
      </w:r>
      <w:r w:rsidRPr="00F35F49">
        <w:rPr>
          <w:rFonts w:cs="Times New Roman"/>
          <w:sz w:val="22"/>
          <w:szCs w:val="22"/>
        </w:rPr>
        <w:t xml:space="preserve">. Pp. vi + 231. Münster: Aschendorff, 2014. Paper, €49. </w:t>
      </w:r>
      <w:r w:rsidRPr="00F35F49">
        <w:rPr>
          <w:rFonts w:cs="Times New Roman"/>
          <w:sz w:val="22"/>
          <w:szCs w:val="22"/>
          <w:lang w:val="en-GB"/>
        </w:rPr>
        <w:t xml:space="preserve">ISBN: 978-3-402-13058-2’ </w:t>
      </w:r>
      <w:r w:rsidRPr="00F35F49">
        <w:rPr>
          <w:rFonts w:cs="Times New Roman"/>
          <w:i/>
          <w:sz w:val="22"/>
          <w:szCs w:val="22"/>
          <w:lang w:val="en-GB"/>
        </w:rPr>
        <w:t>Classical Review</w:t>
      </w:r>
      <w:r w:rsidRPr="00F35F49">
        <w:rPr>
          <w:rFonts w:cs="Times New Roman"/>
          <w:sz w:val="22"/>
          <w:szCs w:val="22"/>
          <w:lang w:val="en-GB"/>
        </w:rPr>
        <w:t xml:space="preserve"> 65.2: 1–4</w:t>
      </w:r>
    </w:p>
    <w:p w14:paraId="602197BB" w14:textId="77777777" w:rsidR="00884206" w:rsidRPr="00F35F49" w:rsidRDefault="00884206" w:rsidP="00884206">
      <w:pPr>
        <w:pStyle w:val="Listeavsnitt"/>
        <w:numPr>
          <w:ilvl w:val="0"/>
          <w:numId w:val="5"/>
        </w:numPr>
        <w:rPr>
          <w:rFonts w:cs="Times New Roman"/>
          <w:sz w:val="22"/>
          <w:szCs w:val="22"/>
        </w:rPr>
      </w:pPr>
      <w:r w:rsidRPr="00F35F49">
        <w:rPr>
          <w:rFonts w:cs="Times New Roman"/>
          <w:i/>
          <w:sz w:val="22"/>
          <w:szCs w:val="22"/>
          <w:lang w:val="en-US"/>
        </w:rPr>
        <w:t>2005</w:t>
      </w:r>
      <w:r w:rsidRPr="00F35F49">
        <w:rPr>
          <w:rFonts w:cs="Times New Roman"/>
          <w:sz w:val="22"/>
          <w:szCs w:val="22"/>
          <w:lang w:val="en-US"/>
        </w:rPr>
        <w:tab/>
        <w:t xml:space="preserve">‘Ovid, en mann for vår tid: anmeldelse av Boyd (red.), Brill’s Companion to Ovid; Hardie </w:t>
      </w:r>
      <w:r w:rsidRPr="00F35F49">
        <w:rPr>
          <w:rFonts w:cs="Times New Roman"/>
          <w:sz w:val="22"/>
          <w:szCs w:val="22"/>
          <w:lang w:val="en-GB"/>
        </w:rPr>
        <w:t xml:space="preserve">(red.), </w:t>
      </w:r>
      <w:r w:rsidRPr="00F35F49">
        <w:rPr>
          <w:rFonts w:cs="Times New Roman"/>
          <w:i/>
          <w:sz w:val="22"/>
          <w:szCs w:val="22"/>
          <w:lang w:val="en-GB"/>
        </w:rPr>
        <w:t>The Cambridge Companion to Ovid</w:t>
      </w:r>
      <w:r w:rsidRPr="00F35F49">
        <w:rPr>
          <w:rFonts w:cs="Times New Roman"/>
          <w:sz w:val="22"/>
          <w:szCs w:val="22"/>
          <w:lang w:val="en-GB"/>
        </w:rPr>
        <w:t xml:space="preserve">; Hardie, </w:t>
      </w:r>
      <w:r w:rsidRPr="00F35F49">
        <w:rPr>
          <w:rFonts w:cs="Times New Roman"/>
          <w:i/>
          <w:sz w:val="22"/>
          <w:szCs w:val="22"/>
          <w:lang w:val="en-GB"/>
        </w:rPr>
        <w:t>Ovid’s Poetics of Illusion</w:t>
      </w:r>
      <w:r w:rsidRPr="00F35F49">
        <w:rPr>
          <w:rFonts w:cs="Times New Roman"/>
          <w:sz w:val="22"/>
          <w:szCs w:val="22"/>
          <w:lang w:val="en-GB"/>
        </w:rPr>
        <w:t xml:space="preserve">; Lindheim, </w:t>
      </w:r>
      <w:r w:rsidRPr="00F35F49">
        <w:rPr>
          <w:rFonts w:cs="Times New Roman"/>
          <w:i/>
          <w:sz w:val="22"/>
          <w:szCs w:val="22"/>
          <w:lang w:val="en-GB"/>
        </w:rPr>
        <w:t>Mail and Female. Epistolary Narrative and Desire in Ovid</w:t>
      </w:r>
      <w:r w:rsidRPr="00F35F49">
        <w:rPr>
          <w:rFonts w:cs="Times New Roman"/>
          <w:sz w:val="22"/>
          <w:szCs w:val="22"/>
          <w:lang w:val="en-GB"/>
        </w:rPr>
        <w:t xml:space="preserve">; Lingenberg, </w:t>
      </w:r>
      <w:r w:rsidRPr="00F35F49">
        <w:rPr>
          <w:rFonts w:cs="Times New Roman"/>
          <w:i/>
          <w:sz w:val="22"/>
          <w:szCs w:val="22"/>
          <w:lang w:val="en-GB"/>
        </w:rPr>
        <w:t xml:space="preserve">Das erste Buch der Heroidenbriefe. Echtheitskritische Untersuchungen; </w:t>
      </w:r>
      <w:r w:rsidRPr="00F35F49">
        <w:rPr>
          <w:rFonts w:cs="Times New Roman"/>
          <w:sz w:val="22"/>
          <w:szCs w:val="22"/>
          <w:lang w:val="en-GB"/>
        </w:rPr>
        <w:t>and Spentzou,</w:t>
      </w:r>
      <w:r w:rsidRPr="00F35F49">
        <w:rPr>
          <w:rFonts w:cs="Times New Roman"/>
          <w:i/>
          <w:sz w:val="22"/>
          <w:szCs w:val="22"/>
          <w:lang w:val="en-GB"/>
        </w:rPr>
        <w:t xml:space="preserve"> Readers and Writers in Ovid’s</w:t>
      </w:r>
      <w:r w:rsidRPr="00F35F49">
        <w:rPr>
          <w:rFonts w:cs="Times New Roman"/>
          <w:sz w:val="22"/>
          <w:szCs w:val="22"/>
          <w:lang w:val="en-GB"/>
        </w:rPr>
        <w:t xml:space="preserve"> Heroides. </w:t>
      </w:r>
      <w:r w:rsidRPr="00F35F49">
        <w:rPr>
          <w:rFonts w:cs="Times New Roman"/>
          <w:i/>
          <w:sz w:val="22"/>
          <w:szCs w:val="22"/>
          <w:lang w:val="en-GB"/>
        </w:rPr>
        <w:t>Transgressions of Genre and Gender</w:t>
      </w:r>
      <w:r w:rsidRPr="00F35F49">
        <w:rPr>
          <w:rFonts w:cs="Times New Roman"/>
          <w:sz w:val="22"/>
          <w:szCs w:val="22"/>
          <w:lang w:val="en-GB"/>
        </w:rPr>
        <w:t>,’ Norsk litteraturvitenskapelig tidsskrift 1: 84–91</w:t>
      </w:r>
    </w:p>
    <w:p w14:paraId="03C6C963" w14:textId="77777777" w:rsidR="00884206" w:rsidRDefault="00884206" w:rsidP="00884206">
      <w:pPr>
        <w:pStyle w:val="Listeavsnitt"/>
        <w:rPr>
          <w:rFonts w:cs="Times New Roman"/>
          <w:sz w:val="22"/>
          <w:szCs w:val="22"/>
          <w:lang w:val="en-GB"/>
        </w:rPr>
      </w:pPr>
    </w:p>
    <w:p w14:paraId="7C289661" w14:textId="77777777" w:rsidR="00884206" w:rsidRPr="00F92DDD" w:rsidRDefault="00884206" w:rsidP="00884206">
      <w:pPr>
        <w:contextualSpacing/>
        <w:jc w:val="center"/>
        <w:rPr>
          <w:rFonts w:cs="Times New Roman"/>
          <w:b/>
          <w:bCs/>
          <w:iCs/>
          <w:sz w:val="22"/>
          <w:szCs w:val="22"/>
          <w:lang w:val="en-GB"/>
        </w:rPr>
      </w:pPr>
      <w:r>
        <w:rPr>
          <w:rFonts w:cs="Times New Roman"/>
          <w:b/>
          <w:bCs/>
          <w:iCs/>
          <w:sz w:val="22"/>
          <w:szCs w:val="22"/>
          <w:lang w:val="en-GB"/>
        </w:rPr>
        <w:t>D) Dissemination- and opinion pieces, plus shorter translations</w:t>
      </w:r>
    </w:p>
    <w:p w14:paraId="3C1E0904" w14:textId="77777777" w:rsidR="00884206" w:rsidRDefault="00884206" w:rsidP="00884206">
      <w:pPr>
        <w:pStyle w:val="Listeavsnitt"/>
        <w:numPr>
          <w:ilvl w:val="0"/>
          <w:numId w:val="5"/>
        </w:numPr>
        <w:rPr>
          <w:rFonts w:cs="Times New Roman"/>
          <w:i/>
          <w:iCs/>
          <w:color w:val="000000" w:themeColor="text1"/>
          <w:sz w:val="22"/>
          <w:szCs w:val="22"/>
          <w:lang w:val="en-GB"/>
        </w:rPr>
      </w:pPr>
      <w:r>
        <w:rPr>
          <w:rFonts w:cs="Times New Roman"/>
          <w:i/>
          <w:iCs/>
          <w:color w:val="000000" w:themeColor="text1"/>
          <w:sz w:val="22"/>
          <w:szCs w:val="22"/>
          <w:lang w:val="en-GB"/>
        </w:rPr>
        <w:t>2026</w:t>
      </w:r>
      <w:r>
        <w:rPr>
          <w:rFonts w:cs="Times New Roman"/>
          <w:i/>
          <w:iCs/>
          <w:color w:val="000000" w:themeColor="text1"/>
          <w:sz w:val="22"/>
          <w:szCs w:val="22"/>
          <w:lang w:val="en-GB"/>
        </w:rPr>
        <w:tab/>
      </w:r>
      <w:r>
        <w:rPr>
          <w:rFonts w:cs="Times New Roman"/>
          <w:color w:val="000000" w:themeColor="text1"/>
          <w:sz w:val="22"/>
          <w:szCs w:val="22"/>
          <w:lang w:val="en-GB"/>
        </w:rPr>
        <w:t xml:space="preserve">‘En farget genistrek’, </w:t>
      </w:r>
      <w:r w:rsidRPr="00AB14C1">
        <w:rPr>
          <w:rFonts w:cs="Times New Roman"/>
          <w:i/>
          <w:iCs/>
          <w:color w:val="000000" w:themeColor="text1"/>
          <w:sz w:val="22"/>
          <w:szCs w:val="22"/>
          <w:lang w:val="en-GB"/>
        </w:rPr>
        <w:t>Aftenposten</w:t>
      </w:r>
      <w:r>
        <w:rPr>
          <w:rFonts w:cs="Times New Roman"/>
          <w:color w:val="000000" w:themeColor="text1"/>
          <w:sz w:val="22"/>
          <w:szCs w:val="22"/>
          <w:lang w:val="en-GB"/>
        </w:rPr>
        <w:t xml:space="preserve"> 08.08.: 52-53.</w:t>
      </w:r>
    </w:p>
    <w:p w14:paraId="674CA901" w14:textId="77777777" w:rsidR="00884206" w:rsidRPr="00843A69" w:rsidRDefault="00884206" w:rsidP="00884206">
      <w:pPr>
        <w:pStyle w:val="Listeavsnitt"/>
        <w:numPr>
          <w:ilvl w:val="0"/>
          <w:numId w:val="5"/>
        </w:numPr>
        <w:rPr>
          <w:rFonts w:cs="Times New Roman"/>
          <w:i/>
          <w:iCs/>
          <w:color w:val="000000" w:themeColor="text1"/>
          <w:sz w:val="22"/>
          <w:szCs w:val="22"/>
          <w:lang w:val="en-GB"/>
        </w:rPr>
      </w:pPr>
      <w:r>
        <w:rPr>
          <w:rFonts w:cs="Times New Roman"/>
          <w:i/>
          <w:iCs/>
          <w:color w:val="000000" w:themeColor="text1"/>
          <w:sz w:val="22"/>
          <w:szCs w:val="22"/>
          <w:lang w:val="en-GB"/>
        </w:rPr>
        <w:t>2026</w:t>
      </w:r>
      <w:r>
        <w:rPr>
          <w:rFonts w:cs="Times New Roman"/>
          <w:i/>
          <w:iCs/>
          <w:color w:val="000000" w:themeColor="text1"/>
          <w:sz w:val="22"/>
          <w:szCs w:val="22"/>
          <w:lang w:val="en-GB"/>
        </w:rPr>
        <w:tab/>
      </w:r>
      <w:r>
        <w:rPr>
          <w:rFonts w:cs="Times New Roman"/>
          <w:color w:val="000000" w:themeColor="text1"/>
          <w:sz w:val="22"/>
          <w:szCs w:val="22"/>
          <w:lang w:val="en-GB"/>
        </w:rPr>
        <w:t xml:space="preserve">‘Nolans nøkler’, </w:t>
      </w:r>
      <w:r w:rsidRPr="00AB14C1">
        <w:rPr>
          <w:rFonts w:cs="Times New Roman"/>
          <w:i/>
          <w:iCs/>
          <w:color w:val="000000" w:themeColor="text1"/>
          <w:sz w:val="22"/>
          <w:szCs w:val="22"/>
          <w:lang w:val="en-GB"/>
        </w:rPr>
        <w:t>Klassekampen</w:t>
      </w:r>
      <w:r>
        <w:rPr>
          <w:rFonts w:cs="Times New Roman"/>
          <w:color w:val="000000" w:themeColor="text1"/>
          <w:sz w:val="22"/>
          <w:szCs w:val="22"/>
          <w:lang w:val="en-GB"/>
        </w:rPr>
        <w:t xml:space="preserve"> 29.09.: 10-11</w:t>
      </w:r>
    </w:p>
    <w:p w14:paraId="02FC814E" w14:textId="77777777" w:rsidR="00884206" w:rsidRPr="00611AB2" w:rsidRDefault="00884206" w:rsidP="00884206">
      <w:pPr>
        <w:pStyle w:val="Listeavsnitt"/>
        <w:numPr>
          <w:ilvl w:val="0"/>
          <w:numId w:val="5"/>
        </w:numPr>
        <w:rPr>
          <w:rFonts w:cs="Times New Roman"/>
          <w:i/>
          <w:iCs/>
          <w:color w:val="000000" w:themeColor="text1"/>
          <w:sz w:val="22"/>
          <w:szCs w:val="22"/>
        </w:rPr>
      </w:pPr>
      <w:r w:rsidRPr="00611AB2">
        <w:rPr>
          <w:rFonts w:cs="Times New Roman"/>
          <w:i/>
          <w:iCs/>
          <w:color w:val="000000" w:themeColor="text1"/>
          <w:sz w:val="22"/>
          <w:szCs w:val="22"/>
        </w:rPr>
        <w:t>2024</w:t>
      </w:r>
      <w:r w:rsidRPr="00611AB2">
        <w:rPr>
          <w:rFonts w:cs="Times New Roman"/>
          <w:i/>
          <w:iCs/>
          <w:color w:val="000000" w:themeColor="text1"/>
          <w:sz w:val="22"/>
          <w:szCs w:val="22"/>
        </w:rPr>
        <w:tab/>
      </w:r>
      <w:r w:rsidRPr="00611AB2">
        <w:rPr>
          <w:rFonts w:cs="Times New Roman"/>
          <w:color w:val="000000" w:themeColor="text1"/>
          <w:sz w:val="22"/>
          <w:szCs w:val="22"/>
        </w:rPr>
        <w:t xml:space="preserve">‘Keisere i nye klær’, </w:t>
      </w:r>
      <w:r w:rsidRPr="00611AB2">
        <w:rPr>
          <w:rFonts w:cs="Times New Roman"/>
          <w:i/>
          <w:iCs/>
          <w:color w:val="000000" w:themeColor="text1"/>
          <w:sz w:val="22"/>
          <w:szCs w:val="22"/>
        </w:rPr>
        <w:t>Morgenbladet</w:t>
      </w:r>
      <w:r w:rsidRPr="00611AB2">
        <w:rPr>
          <w:rFonts w:cs="Times New Roman"/>
          <w:color w:val="000000" w:themeColor="text1"/>
          <w:sz w:val="22"/>
          <w:szCs w:val="22"/>
        </w:rPr>
        <w:t xml:space="preserve"> 26.jul-1.aug.</w:t>
      </w:r>
      <w:r>
        <w:rPr>
          <w:rFonts w:cs="Times New Roman"/>
          <w:color w:val="000000" w:themeColor="text1"/>
          <w:sz w:val="22"/>
          <w:szCs w:val="22"/>
        </w:rPr>
        <w:t>: 26-27</w:t>
      </w:r>
    </w:p>
    <w:p w14:paraId="2BF93D11" w14:textId="77777777" w:rsidR="00884206" w:rsidRPr="007553D9" w:rsidRDefault="00884206" w:rsidP="00884206">
      <w:pPr>
        <w:pStyle w:val="Listeavsnitt"/>
        <w:numPr>
          <w:ilvl w:val="0"/>
          <w:numId w:val="5"/>
        </w:numPr>
        <w:rPr>
          <w:rFonts w:cs="Times New Roman"/>
          <w:i/>
          <w:iCs/>
          <w:color w:val="000000" w:themeColor="text1"/>
          <w:sz w:val="22"/>
          <w:szCs w:val="22"/>
          <w:lang w:val="en-GB"/>
        </w:rPr>
      </w:pPr>
      <w:r w:rsidRPr="007553D9">
        <w:rPr>
          <w:rFonts w:cs="Times New Roman"/>
          <w:i/>
          <w:iCs/>
          <w:color w:val="000000" w:themeColor="text1"/>
          <w:sz w:val="22"/>
          <w:szCs w:val="22"/>
          <w:lang w:val="en-GB"/>
        </w:rPr>
        <w:t>2020</w:t>
      </w:r>
      <w:r w:rsidRPr="007553D9">
        <w:rPr>
          <w:rFonts w:cs="Times New Roman"/>
          <w:color w:val="000000" w:themeColor="text1"/>
          <w:sz w:val="22"/>
          <w:szCs w:val="22"/>
          <w:lang w:val="en-GB"/>
        </w:rPr>
        <w:tab/>
        <w:t xml:space="preserve">‘What is love?’, in Marina Prusac-Lindhagen (ed.), </w:t>
      </w:r>
      <w:r w:rsidRPr="007553D9">
        <w:rPr>
          <w:rFonts w:cs="Times New Roman"/>
          <w:i/>
          <w:iCs/>
          <w:color w:val="000000" w:themeColor="text1"/>
          <w:sz w:val="22"/>
          <w:szCs w:val="22"/>
          <w:lang w:val="en-GB"/>
        </w:rPr>
        <w:t>Emotions in Antiquity and Ancient Egypt</w:t>
      </w:r>
      <w:r w:rsidRPr="007553D9">
        <w:rPr>
          <w:rFonts w:cs="Times New Roman"/>
          <w:color w:val="000000" w:themeColor="text1"/>
          <w:sz w:val="22"/>
          <w:szCs w:val="22"/>
          <w:lang w:val="en-GB"/>
        </w:rPr>
        <w:t>,</w:t>
      </w:r>
      <w:r>
        <w:rPr>
          <w:rFonts w:cs="Times New Roman"/>
          <w:color w:val="000000" w:themeColor="text1"/>
          <w:sz w:val="22"/>
          <w:szCs w:val="22"/>
          <w:lang w:val="en-GB"/>
        </w:rPr>
        <w:t xml:space="preserve"> </w:t>
      </w:r>
      <w:r w:rsidRPr="007553D9">
        <w:rPr>
          <w:rFonts w:cs="Times New Roman"/>
          <w:color w:val="000000" w:themeColor="text1"/>
          <w:sz w:val="22"/>
          <w:szCs w:val="22"/>
          <w:lang w:val="en-GB"/>
        </w:rPr>
        <w:t>Museum of Cultural History, University of Oslo: 61-77</w:t>
      </w:r>
    </w:p>
    <w:p w14:paraId="13A883B5" w14:textId="77777777" w:rsidR="00884206" w:rsidRPr="007553D9" w:rsidRDefault="00884206" w:rsidP="00884206">
      <w:pPr>
        <w:pStyle w:val="Listeavsnitt"/>
        <w:numPr>
          <w:ilvl w:val="0"/>
          <w:numId w:val="5"/>
        </w:numPr>
        <w:rPr>
          <w:rFonts w:cs="Times New Roman"/>
          <w:sz w:val="22"/>
          <w:szCs w:val="22"/>
          <w:lang w:val="en-GB"/>
        </w:rPr>
      </w:pPr>
      <w:r w:rsidRPr="007553D9">
        <w:rPr>
          <w:rFonts w:cs="Times New Roman"/>
          <w:i/>
          <w:sz w:val="22"/>
          <w:szCs w:val="22"/>
          <w:lang w:val="en-GB"/>
        </w:rPr>
        <w:t>2018</w:t>
      </w:r>
      <w:r w:rsidRPr="007553D9">
        <w:rPr>
          <w:rFonts w:cs="Times New Roman"/>
          <w:sz w:val="22"/>
          <w:szCs w:val="22"/>
          <w:lang w:val="en-GB"/>
        </w:rPr>
        <w:tab/>
        <w:t xml:space="preserve">‘Want to know the Latin for “true love”?’ </w:t>
      </w:r>
      <w:r w:rsidRPr="007553D9">
        <w:rPr>
          <w:rFonts w:cs="Times New Roman"/>
          <w:i/>
          <w:sz w:val="22"/>
          <w:szCs w:val="22"/>
          <w:lang w:val="en-GB"/>
        </w:rPr>
        <w:t xml:space="preserve">OUPblog </w:t>
      </w:r>
      <w:r w:rsidRPr="007553D9">
        <w:rPr>
          <w:rFonts w:cs="Times New Roman"/>
          <w:iCs/>
          <w:sz w:val="22"/>
          <w:szCs w:val="22"/>
          <w:lang w:val="en-GB"/>
        </w:rPr>
        <w:t>(c. 2,5 pages)</w:t>
      </w:r>
    </w:p>
    <w:p w14:paraId="42D168A8" w14:textId="77777777" w:rsidR="00884206" w:rsidRPr="007553D9" w:rsidRDefault="00884206" w:rsidP="00884206">
      <w:pPr>
        <w:pStyle w:val="Listeavsnitt"/>
        <w:numPr>
          <w:ilvl w:val="0"/>
          <w:numId w:val="5"/>
        </w:numPr>
        <w:rPr>
          <w:rFonts w:cs="Times New Roman"/>
          <w:i/>
          <w:iCs/>
          <w:sz w:val="22"/>
          <w:szCs w:val="22"/>
        </w:rPr>
      </w:pPr>
      <w:r w:rsidRPr="007553D9">
        <w:rPr>
          <w:rFonts w:cs="Times New Roman"/>
          <w:i/>
          <w:iCs/>
          <w:sz w:val="22"/>
          <w:szCs w:val="22"/>
        </w:rPr>
        <w:t>2016</w:t>
      </w:r>
      <w:r w:rsidRPr="007553D9">
        <w:rPr>
          <w:rFonts w:cs="Times New Roman"/>
          <w:sz w:val="22"/>
          <w:szCs w:val="22"/>
        </w:rPr>
        <w:tab/>
        <w:t xml:space="preserve">‘Ekte kjærlighet: Om følelser, forskning og å forandre verden,’ </w:t>
      </w:r>
      <w:r w:rsidRPr="007553D9">
        <w:rPr>
          <w:rFonts w:cs="Times New Roman"/>
          <w:i/>
          <w:iCs/>
          <w:sz w:val="22"/>
          <w:szCs w:val="22"/>
        </w:rPr>
        <w:t>Samtiden</w:t>
      </w:r>
      <w:r w:rsidRPr="007553D9">
        <w:rPr>
          <w:rFonts w:cs="Times New Roman"/>
          <w:sz w:val="22"/>
          <w:szCs w:val="22"/>
        </w:rPr>
        <w:t>: 161-72</w:t>
      </w:r>
    </w:p>
    <w:p w14:paraId="76A8CDD1" w14:textId="77777777" w:rsidR="00884206" w:rsidRPr="00F35F49" w:rsidRDefault="00884206" w:rsidP="00884206">
      <w:pPr>
        <w:pStyle w:val="Listeavsnitt"/>
        <w:numPr>
          <w:ilvl w:val="0"/>
          <w:numId w:val="5"/>
        </w:numPr>
        <w:rPr>
          <w:rFonts w:cs="Times New Roman"/>
          <w:sz w:val="22"/>
          <w:szCs w:val="22"/>
        </w:rPr>
      </w:pPr>
      <w:r w:rsidRPr="007553D9">
        <w:rPr>
          <w:rFonts w:cs="Times New Roman"/>
          <w:i/>
          <w:iCs/>
          <w:sz w:val="22"/>
          <w:szCs w:val="22"/>
        </w:rPr>
        <w:t>2016</w:t>
      </w:r>
      <w:r w:rsidRPr="007553D9">
        <w:rPr>
          <w:rFonts w:cs="Times New Roman"/>
          <w:sz w:val="22"/>
          <w:szCs w:val="22"/>
        </w:rPr>
        <w:tab/>
        <w:t xml:space="preserve">‘Klassisk retorikk: Liten introduksjon til hvordan å presentere noe på best mulig måte – hver </w:t>
      </w:r>
      <w:r w:rsidRPr="00F35F49">
        <w:rPr>
          <w:rFonts w:cs="Times New Roman"/>
          <w:sz w:val="22"/>
          <w:szCs w:val="22"/>
        </w:rPr>
        <w:t xml:space="preserve">gang!’, </w:t>
      </w:r>
      <w:r w:rsidRPr="00F35F49">
        <w:rPr>
          <w:rFonts w:cs="Times New Roman"/>
          <w:i/>
          <w:iCs/>
          <w:sz w:val="22"/>
          <w:szCs w:val="22"/>
        </w:rPr>
        <w:t xml:space="preserve">Musikk &amp; Historie </w:t>
      </w:r>
      <w:r w:rsidRPr="00F35F49">
        <w:rPr>
          <w:rFonts w:cs="Times New Roman"/>
          <w:sz w:val="22"/>
          <w:szCs w:val="22"/>
        </w:rPr>
        <w:t>(6 pages)</w:t>
      </w:r>
    </w:p>
    <w:p w14:paraId="44ECD47F" w14:textId="77777777" w:rsidR="00884206" w:rsidRPr="007553D9" w:rsidRDefault="00884206" w:rsidP="00884206">
      <w:pPr>
        <w:pStyle w:val="Listeavsnitt"/>
        <w:numPr>
          <w:ilvl w:val="0"/>
          <w:numId w:val="5"/>
        </w:numPr>
        <w:rPr>
          <w:rFonts w:cs="Times New Roman"/>
          <w:sz w:val="22"/>
          <w:szCs w:val="22"/>
          <w:lang w:val="en-GB"/>
        </w:rPr>
      </w:pPr>
      <w:r w:rsidRPr="007553D9">
        <w:rPr>
          <w:rFonts w:cs="Times New Roman"/>
          <w:i/>
          <w:sz w:val="22"/>
          <w:szCs w:val="22"/>
        </w:rPr>
        <w:t>2014</w:t>
      </w:r>
      <w:r w:rsidRPr="007553D9">
        <w:rPr>
          <w:rFonts w:cs="Times New Roman"/>
          <w:i/>
          <w:sz w:val="22"/>
          <w:szCs w:val="22"/>
        </w:rPr>
        <w:tab/>
      </w:r>
      <w:r w:rsidRPr="007553D9">
        <w:rPr>
          <w:rFonts w:cs="Times New Roman"/>
          <w:sz w:val="22"/>
          <w:szCs w:val="22"/>
        </w:rPr>
        <w:t xml:space="preserve">‘Kjønn, kamp og kjærlighet i ”nye” og gamle Sapfo-dikt,’ i M. Røskaft (ed.) </w:t>
      </w:r>
      <w:r w:rsidRPr="007553D9">
        <w:rPr>
          <w:rFonts w:cs="Times New Roman"/>
          <w:i/>
          <w:sz w:val="22"/>
          <w:szCs w:val="22"/>
          <w:lang w:val="en-GB"/>
        </w:rPr>
        <w:t>Byen og</w:t>
      </w:r>
      <w:r>
        <w:rPr>
          <w:rFonts w:cs="Times New Roman"/>
          <w:i/>
          <w:sz w:val="22"/>
          <w:szCs w:val="22"/>
          <w:lang w:val="en-GB"/>
        </w:rPr>
        <w:t xml:space="preserve"> </w:t>
      </w:r>
      <w:r w:rsidRPr="007553D9">
        <w:rPr>
          <w:rFonts w:cs="Times New Roman"/>
          <w:i/>
          <w:sz w:val="22"/>
          <w:szCs w:val="22"/>
          <w:lang w:val="en-GB"/>
        </w:rPr>
        <w:t>kunnskapen</w:t>
      </w:r>
      <w:r w:rsidRPr="007553D9">
        <w:rPr>
          <w:rFonts w:cs="Times New Roman"/>
          <w:sz w:val="22"/>
          <w:szCs w:val="22"/>
          <w:lang w:val="en-GB"/>
        </w:rPr>
        <w:t>, Fagbokforlaget: 145–63</w:t>
      </w:r>
    </w:p>
    <w:p w14:paraId="4CA0D27E" w14:textId="77777777" w:rsidR="00884206" w:rsidRPr="007553D9" w:rsidRDefault="00884206" w:rsidP="00884206">
      <w:pPr>
        <w:pStyle w:val="Listeavsnitt"/>
        <w:numPr>
          <w:ilvl w:val="0"/>
          <w:numId w:val="5"/>
        </w:numPr>
        <w:rPr>
          <w:rFonts w:cs="Times New Roman"/>
          <w:sz w:val="22"/>
          <w:szCs w:val="22"/>
        </w:rPr>
      </w:pPr>
      <w:r w:rsidRPr="007553D9">
        <w:rPr>
          <w:rFonts w:cs="Times New Roman"/>
          <w:i/>
          <w:sz w:val="22"/>
          <w:szCs w:val="22"/>
        </w:rPr>
        <w:lastRenderedPageBreak/>
        <w:t>2014</w:t>
      </w:r>
      <w:r w:rsidRPr="007553D9">
        <w:rPr>
          <w:rFonts w:cs="Times New Roman"/>
          <w:i/>
          <w:sz w:val="22"/>
          <w:szCs w:val="22"/>
        </w:rPr>
        <w:tab/>
      </w:r>
      <w:r w:rsidRPr="007553D9">
        <w:rPr>
          <w:rFonts w:cs="Times New Roman"/>
          <w:sz w:val="22"/>
          <w:szCs w:val="22"/>
        </w:rPr>
        <w:t xml:space="preserve">‘Klassiske kvinneskikkelser i Händels operaer,’ </w:t>
      </w:r>
      <w:r w:rsidRPr="007553D9">
        <w:rPr>
          <w:rFonts w:cs="Times New Roman"/>
          <w:i/>
          <w:sz w:val="22"/>
          <w:szCs w:val="22"/>
        </w:rPr>
        <w:t>Musikk &amp; Historie</w:t>
      </w:r>
      <w:r w:rsidRPr="007553D9">
        <w:rPr>
          <w:rFonts w:cs="Times New Roman"/>
          <w:iCs/>
          <w:sz w:val="22"/>
          <w:szCs w:val="22"/>
        </w:rPr>
        <w:t xml:space="preserve"> (8 pages)</w:t>
      </w:r>
    </w:p>
    <w:p w14:paraId="50B81B1E" w14:textId="77777777" w:rsidR="00884206" w:rsidRPr="00AF486B" w:rsidRDefault="00884206" w:rsidP="00884206">
      <w:pPr>
        <w:pStyle w:val="Listeavsnitt"/>
        <w:numPr>
          <w:ilvl w:val="0"/>
          <w:numId w:val="5"/>
        </w:numPr>
        <w:rPr>
          <w:rFonts w:cs="Times New Roman"/>
          <w:sz w:val="22"/>
          <w:szCs w:val="22"/>
        </w:rPr>
      </w:pPr>
      <w:r w:rsidRPr="007553D9">
        <w:rPr>
          <w:rFonts w:cs="Times New Roman"/>
          <w:i/>
          <w:sz w:val="22"/>
          <w:szCs w:val="22"/>
        </w:rPr>
        <w:t>2014</w:t>
      </w:r>
      <w:r w:rsidRPr="007553D9">
        <w:rPr>
          <w:rFonts w:cs="Times New Roman"/>
          <w:i/>
          <w:sz w:val="22"/>
          <w:szCs w:val="22"/>
        </w:rPr>
        <w:tab/>
      </w:r>
      <w:r w:rsidRPr="007553D9">
        <w:rPr>
          <w:rFonts w:cs="Times New Roman"/>
          <w:iCs/>
          <w:sz w:val="22"/>
          <w:szCs w:val="22"/>
        </w:rPr>
        <w:t xml:space="preserve">‘I tusen år har Trondheim stått i en særstilling innen vitenskap og forskning’, Aftenposten, </w:t>
      </w:r>
      <w:r w:rsidRPr="00AF486B">
        <w:rPr>
          <w:rFonts w:cs="Times New Roman"/>
          <w:iCs/>
          <w:sz w:val="22"/>
          <w:szCs w:val="22"/>
        </w:rPr>
        <w:t>30.10.2014</w:t>
      </w:r>
    </w:p>
    <w:p w14:paraId="41F52497" w14:textId="77777777" w:rsidR="00884206" w:rsidRPr="007553D9" w:rsidRDefault="00884206" w:rsidP="00884206">
      <w:pPr>
        <w:pStyle w:val="Listeavsnitt"/>
        <w:numPr>
          <w:ilvl w:val="0"/>
          <w:numId w:val="5"/>
        </w:numPr>
        <w:rPr>
          <w:rFonts w:cs="Times New Roman"/>
          <w:sz w:val="22"/>
          <w:szCs w:val="22"/>
        </w:rPr>
      </w:pPr>
      <w:r w:rsidRPr="007553D9">
        <w:rPr>
          <w:rFonts w:cs="Times New Roman"/>
          <w:i/>
          <w:iCs/>
          <w:sz w:val="22"/>
          <w:szCs w:val="22"/>
        </w:rPr>
        <w:t>2013</w:t>
      </w:r>
      <w:r w:rsidRPr="007553D9">
        <w:rPr>
          <w:rFonts w:cs="Times New Roman"/>
          <w:sz w:val="22"/>
          <w:szCs w:val="22"/>
        </w:rPr>
        <w:tab/>
        <w:t xml:space="preserve">‘Slutten for Norges eldste skolefag – uten debatt’, </w:t>
      </w:r>
      <w:r w:rsidRPr="007553D9">
        <w:rPr>
          <w:rFonts w:cs="Times New Roman"/>
          <w:i/>
          <w:iCs/>
          <w:sz w:val="22"/>
          <w:szCs w:val="22"/>
        </w:rPr>
        <w:t>Aftenposten</w:t>
      </w:r>
      <w:r w:rsidRPr="007553D9">
        <w:rPr>
          <w:rFonts w:cs="Times New Roman"/>
          <w:sz w:val="22"/>
          <w:szCs w:val="22"/>
        </w:rPr>
        <w:t>, 26.10.2013</w:t>
      </w:r>
    </w:p>
    <w:p w14:paraId="748994C3" w14:textId="77777777" w:rsidR="00884206" w:rsidRPr="007553D9" w:rsidRDefault="00884206" w:rsidP="00884206">
      <w:pPr>
        <w:pStyle w:val="Listeavsnitt"/>
        <w:numPr>
          <w:ilvl w:val="0"/>
          <w:numId w:val="5"/>
        </w:numPr>
        <w:rPr>
          <w:rFonts w:cs="Times New Roman"/>
          <w:sz w:val="22"/>
          <w:szCs w:val="22"/>
        </w:rPr>
      </w:pPr>
      <w:r w:rsidRPr="007553D9">
        <w:rPr>
          <w:rFonts w:cs="Times New Roman"/>
          <w:i/>
          <w:sz w:val="22"/>
          <w:szCs w:val="22"/>
        </w:rPr>
        <w:t>2013</w:t>
      </w:r>
      <w:r w:rsidRPr="007553D9">
        <w:rPr>
          <w:rFonts w:cs="Times New Roman"/>
          <w:i/>
          <w:sz w:val="22"/>
          <w:szCs w:val="22"/>
        </w:rPr>
        <w:tab/>
      </w:r>
      <w:r w:rsidRPr="007553D9">
        <w:rPr>
          <w:rFonts w:cs="Times New Roman"/>
          <w:iCs/>
          <w:sz w:val="22"/>
          <w:szCs w:val="22"/>
        </w:rPr>
        <w:t>‘Fjernes med et pennestrøk’</w:t>
      </w:r>
      <w:r w:rsidRPr="007553D9">
        <w:rPr>
          <w:rFonts w:cs="Times New Roman"/>
          <w:sz w:val="22"/>
          <w:szCs w:val="22"/>
        </w:rPr>
        <w:t xml:space="preserve">, </w:t>
      </w:r>
      <w:r w:rsidRPr="007553D9">
        <w:rPr>
          <w:rFonts w:cs="Times New Roman"/>
          <w:i/>
          <w:sz w:val="22"/>
          <w:szCs w:val="22"/>
        </w:rPr>
        <w:t>Adresseavisen</w:t>
      </w:r>
      <w:r w:rsidRPr="007553D9">
        <w:rPr>
          <w:rFonts w:cs="Times New Roman"/>
          <w:sz w:val="22"/>
          <w:szCs w:val="22"/>
        </w:rPr>
        <w:t xml:space="preserve"> 01.11.2013</w:t>
      </w:r>
    </w:p>
    <w:p w14:paraId="5D1CE9DC" w14:textId="77777777" w:rsidR="00884206" w:rsidRPr="00AF486B" w:rsidRDefault="00884206" w:rsidP="00884206">
      <w:pPr>
        <w:pStyle w:val="Listeavsnitt"/>
        <w:numPr>
          <w:ilvl w:val="0"/>
          <w:numId w:val="5"/>
        </w:numPr>
        <w:rPr>
          <w:rFonts w:cs="Times New Roman"/>
          <w:sz w:val="22"/>
          <w:szCs w:val="22"/>
        </w:rPr>
      </w:pPr>
      <w:r w:rsidRPr="007553D9">
        <w:rPr>
          <w:rFonts w:cs="Times New Roman"/>
          <w:i/>
          <w:sz w:val="22"/>
          <w:szCs w:val="22"/>
        </w:rPr>
        <w:t>2010</w:t>
      </w:r>
      <w:r w:rsidRPr="007553D9">
        <w:rPr>
          <w:rFonts w:cs="Times New Roman"/>
          <w:i/>
          <w:sz w:val="22"/>
          <w:szCs w:val="22"/>
        </w:rPr>
        <w:tab/>
      </w:r>
      <w:r w:rsidRPr="007553D9">
        <w:rPr>
          <w:rFonts w:cs="Times New Roman"/>
          <w:sz w:val="22"/>
          <w:szCs w:val="22"/>
        </w:rPr>
        <w:t xml:space="preserve">‘Kosmogonien (Ovid, </w:t>
      </w:r>
      <w:r w:rsidRPr="007553D9">
        <w:rPr>
          <w:rFonts w:cs="Times New Roman"/>
          <w:i/>
          <w:sz w:val="22"/>
          <w:szCs w:val="22"/>
        </w:rPr>
        <w:t>Metamorfosene</w:t>
      </w:r>
      <w:r w:rsidRPr="007553D9">
        <w:rPr>
          <w:rFonts w:cs="Times New Roman"/>
          <w:sz w:val="22"/>
          <w:szCs w:val="22"/>
        </w:rPr>
        <w:t xml:space="preserve"> 1.1–163),’ in S. Undheim (red.), </w:t>
      </w:r>
      <w:r w:rsidRPr="007553D9">
        <w:rPr>
          <w:rFonts w:cs="Times New Roman"/>
          <w:i/>
          <w:sz w:val="22"/>
          <w:szCs w:val="22"/>
        </w:rPr>
        <w:t>Romersk religion</w:t>
      </w:r>
      <w:r w:rsidRPr="007553D9">
        <w:rPr>
          <w:rFonts w:cs="Times New Roman"/>
          <w:sz w:val="22"/>
          <w:szCs w:val="22"/>
        </w:rPr>
        <w:t xml:space="preserve">, </w:t>
      </w:r>
      <w:r w:rsidRPr="00AF486B">
        <w:rPr>
          <w:rFonts w:cs="Times New Roman"/>
          <w:sz w:val="22"/>
          <w:szCs w:val="22"/>
        </w:rPr>
        <w:t>Bokklubbenes kulturbibliotek: 16–23, translation</w:t>
      </w:r>
    </w:p>
    <w:p w14:paraId="394481DA" w14:textId="77777777" w:rsidR="00884206" w:rsidRPr="007553D9" w:rsidRDefault="00884206" w:rsidP="00884206">
      <w:pPr>
        <w:pStyle w:val="Listeavsnitt"/>
        <w:numPr>
          <w:ilvl w:val="0"/>
          <w:numId w:val="5"/>
        </w:numPr>
        <w:rPr>
          <w:rFonts w:cs="Times New Roman"/>
          <w:sz w:val="22"/>
          <w:szCs w:val="22"/>
          <w:lang w:val="en-GB"/>
        </w:rPr>
      </w:pPr>
      <w:r w:rsidRPr="007553D9">
        <w:rPr>
          <w:rFonts w:cs="Times New Roman"/>
          <w:i/>
          <w:sz w:val="22"/>
          <w:szCs w:val="22"/>
          <w:lang w:val="en-GB"/>
        </w:rPr>
        <w:t>2009</w:t>
      </w:r>
      <w:r w:rsidRPr="007553D9">
        <w:rPr>
          <w:rFonts w:cs="Times New Roman"/>
          <w:i/>
          <w:sz w:val="22"/>
          <w:szCs w:val="22"/>
          <w:lang w:val="en-GB"/>
        </w:rPr>
        <w:tab/>
      </w:r>
      <w:r w:rsidRPr="007553D9">
        <w:rPr>
          <w:rFonts w:cs="Times New Roman"/>
          <w:sz w:val="22"/>
          <w:szCs w:val="22"/>
          <w:lang w:val="en-GB"/>
        </w:rPr>
        <w:t xml:space="preserve">‘Klassisk talekunst’, </w:t>
      </w:r>
      <w:r w:rsidRPr="007553D9">
        <w:rPr>
          <w:rFonts w:cs="Times New Roman"/>
          <w:i/>
          <w:sz w:val="22"/>
          <w:szCs w:val="22"/>
          <w:lang w:val="en-GB"/>
        </w:rPr>
        <w:t>Prosa</w:t>
      </w:r>
      <w:r w:rsidRPr="007553D9">
        <w:rPr>
          <w:rFonts w:cs="Times New Roman"/>
          <w:sz w:val="22"/>
          <w:szCs w:val="22"/>
          <w:lang w:val="en-GB"/>
        </w:rPr>
        <w:t xml:space="preserve">: 53 (1page) </w:t>
      </w:r>
    </w:p>
    <w:p w14:paraId="14365560" w14:textId="77777777" w:rsidR="00884206" w:rsidRPr="00AF486B" w:rsidRDefault="00884206" w:rsidP="00884206">
      <w:pPr>
        <w:pStyle w:val="Listeavsnitt"/>
        <w:numPr>
          <w:ilvl w:val="0"/>
          <w:numId w:val="5"/>
        </w:numPr>
        <w:rPr>
          <w:rFonts w:cs="Times New Roman"/>
          <w:sz w:val="22"/>
          <w:szCs w:val="22"/>
        </w:rPr>
      </w:pPr>
      <w:r w:rsidRPr="007553D9">
        <w:rPr>
          <w:rFonts w:cs="Times New Roman"/>
          <w:i/>
          <w:sz w:val="22"/>
          <w:szCs w:val="22"/>
        </w:rPr>
        <w:t>2009</w:t>
      </w:r>
      <w:r w:rsidRPr="007553D9">
        <w:rPr>
          <w:rFonts w:cs="Times New Roman"/>
          <w:sz w:val="22"/>
          <w:szCs w:val="22"/>
        </w:rPr>
        <w:tab/>
        <w:t>‘Lysias: Forsvarstale for drapet på Eratosthenes,’ i G. Vestrheim og T. I. Østmoe (red.),</w:t>
      </w:r>
      <w:r>
        <w:rPr>
          <w:rFonts w:cs="Times New Roman"/>
          <w:sz w:val="22"/>
          <w:szCs w:val="22"/>
        </w:rPr>
        <w:t xml:space="preserve"> </w:t>
      </w:r>
      <w:r w:rsidRPr="00AF486B">
        <w:rPr>
          <w:rFonts w:cs="Times New Roman"/>
          <w:i/>
          <w:sz w:val="22"/>
          <w:szCs w:val="22"/>
        </w:rPr>
        <w:t>Klassisk talekunst</w:t>
      </w:r>
      <w:r w:rsidRPr="00AF486B">
        <w:rPr>
          <w:rFonts w:cs="Times New Roman"/>
          <w:sz w:val="22"/>
          <w:szCs w:val="22"/>
        </w:rPr>
        <w:t>, Vidarforlaget: 91–102, translation</w:t>
      </w:r>
    </w:p>
    <w:p w14:paraId="0375FACD" w14:textId="77777777" w:rsidR="00884206" w:rsidRPr="007553D9" w:rsidRDefault="00884206" w:rsidP="00884206">
      <w:pPr>
        <w:pStyle w:val="Listeavsnitt"/>
        <w:numPr>
          <w:ilvl w:val="0"/>
          <w:numId w:val="5"/>
        </w:numPr>
        <w:rPr>
          <w:rFonts w:cs="Times New Roman"/>
          <w:sz w:val="22"/>
          <w:szCs w:val="22"/>
        </w:rPr>
      </w:pPr>
      <w:r w:rsidRPr="007553D9">
        <w:rPr>
          <w:rFonts w:cs="Times New Roman"/>
          <w:i/>
          <w:sz w:val="22"/>
          <w:szCs w:val="22"/>
        </w:rPr>
        <w:t>2008</w:t>
      </w:r>
      <w:r w:rsidRPr="007553D9">
        <w:rPr>
          <w:rFonts w:cs="Times New Roman"/>
          <w:i/>
          <w:sz w:val="22"/>
          <w:szCs w:val="22"/>
        </w:rPr>
        <w:tab/>
      </w:r>
      <w:r w:rsidRPr="007553D9">
        <w:rPr>
          <w:rFonts w:cs="Times New Roman"/>
          <w:sz w:val="22"/>
          <w:szCs w:val="22"/>
        </w:rPr>
        <w:t xml:space="preserve">‘Vibratord: Om å få språket til å dirre mellom abstraksjon og emosjon,’ </w:t>
      </w:r>
      <w:r w:rsidRPr="007553D9">
        <w:rPr>
          <w:rFonts w:cs="Times New Roman"/>
          <w:i/>
          <w:sz w:val="22"/>
          <w:szCs w:val="22"/>
        </w:rPr>
        <w:t>Vinduet</w:t>
      </w:r>
      <w:r w:rsidRPr="007553D9">
        <w:rPr>
          <w:rFonts w:cs="Times New Roman"/>
          <w:sz w:val="22"/>
          <w:szCs w:val="22"/>
        </w:rPr>
        <w:t xml:space="preserve"> 3: 64–8, </w:t>
      </w:r>
    </w:p>
    <w:p w14:paraId="6023436B" w14:textId="77777777" w:rsidR="00884206" w:rsidRPr="007553D9" w:rsidRDefault="00884206" w:rsidP="00884206">
      <w:pPr>
        <w:pStyle w:val="Listeavsnitt"/>
        <w:numPr>
          <w:ilvl w:val="0"/>
          <w:numId w:val="5"/>
        </w:numPr>
        <w:rPr>
          <w:rFonts w:cs="Times New Roman"/>
          <w:sz w:val="22"/>
          <w:szCs w:val="22"/>
        </w:rPr>
      </w:pPr>
      <w:r w:rsidRPr="007553D9">
        <w:rPr>
          <w:rFonts w:cs="Times New Roman"/>
          <w:i/>
          <w:sz w:val="22"/>
          <w:szCs w:val="22"/>
        </w:rPr>
        <w:t>2005</w:t>
      </w:r>
      <w:r w:rsidRPr="007553D9">
        <w:rPr>
          <w:rFonts w:cs="Times New Roman"/>
          <w:i/>
          <w:sz w:val="22"/>
          <w:szCs w:val="22"/>
        </w:rPr>
        <w:tab/>
      </w:r>
      <w:r w:rsidRPr="007553D9">
        <w:rPr>
          <w:rFonts w:cs="Times New Roman"/>
          <w:sz w:val="22"/>
          <w:szCs w:val="22"/>
        </w:rPr>
        <w:t xml:space="preserve">‘Kunsten å elske,’ </w:t>
      </w:r>
      <w:r w:rsidRPr="007553D9">
        <w:rPr>
          <w:rFonts w:cs="Times New Roman"/>
          <w:i/>
          <w:sz w:val="22"/>
          <w:szCs w:val="22"/>
        </w:rPr>
        <w:t>Prosa</w:t>
      </w:r>
      <w:r w:rsidRPr="007553D9">
        <w:rPr>
          <w:rFonts w:cs="Times New Roman"/>
          <w:sz w:val="22"/>
          <w:szCs w:val="22"/>
        </w:rPr>
        <w:t xml:space="preserve"> 3: 17</w:t>
      </w:r>
    </w:p>
    <w:p w14:paraId="43DE3B82" w14:textId="77777777" w:rsidR="00884206" w:rsidRPr="007553D9" w:rsidRDefault="00884206" w:rsidP="00884206">
      <w:pPr>
        <w:pStyle w:val="Listeavsnitt"/>
        <w:numPr>
          <w:ilvl w:val="0"/>
          <w:numId w:val="5"/>
        </w:numPr>
        <w:rPr>
          <w:rFonts w:cs="Times New Roman"/>
          <w:sz w:val="22"/>
          <w:szCs w:val="22"/>
        </w:rPr>
      </w:pPr>
      <w:r w:rsidRPr="007553D9">
        <w:rPr>
          <w:rFonts w:cs="Times New Roman"/>
          <w:i/>
          <w:sz w:val="22"/>
          <w:szCs w:val="22"/>
        </w:rPr>
        <w:t>2004</w:t>
      </w:r>
      <w:r w:rsidRPr="007553D9">
        <w:rPr>
          <w:rFonts w:cs="Times New Roman"/>
          <w:i/>
          <w:sz w:val="22"/>
          <w:szCs w:val="22"/>
        </w:rPr>
        <w:tab/>
      </w:r>
      <w:r w:rsidRPr="007553D9">
        <w:rPr>
          <w:rFonts w:cs="Times New Roman"/>
          <w:sz w:val="22"/>
          <w:szCs w:val="22"/>
        </w:rPr>
        <w:t xml:space="preserve">‘Forfatteren om </w:t>
      </w:r>
      <w:r w:rsidRPr="007553D9">
        <w:rPr>
          <w:rFonts w:cs="Times New Roman"/>
          <w:i/>
          <w:sz w:val="22"/>
          <w:szCs w:val="22"/>
        </w:rPr>
        <w:t>Pia Fraus’</w:t>
      </w:r>
      <w:r w:rsidRPr="007553D9">
        <w:rPr>
          <w:rFonts w:cs="Times New Roman"/>
          <w:sz w:val="22"/>
          <w:szCs w:val="22"/>
        </w:rPr>
        <w:t xml:space="preserve"> Dante,’ </w:t>
      </w:r>
      <w:r w:rsidRPr="007553D9">
        <w:rPr>
          <w:rFonts w:cs="Times New Roman"/>
          <w:i/>
          <w:sz w:val="22"/>
          <w:szCs w:val="22"/>
        </w:rPr>
        <w:t>Vinduet</w:t>
      </w:r>
      <w:r w:rsidRPr="007553D9">
        <w:rPr>
          <w:rFonts w:cs="Times New Roman"/>
          <w:sz w:val="22"/>
          <w:szCs w:val="22"/>
        </w:rPr>
        <w:t xml:space="preserve"> 3: 21–4</w:t>
      </w:r>
    </w:p>
    <w:p w14:paraId="3F9DC9B0" w14:textId="77777777" w:rsidR="00884206" w:rsidRPr="00AF486B" w:rsidRDefault="00884206" w:rsidP="00884206">
      <w:pPr>
        <w:pStyle w:val="Listeavsnitt"/>
        <w:numPr>
          <w:ilvl w:val="0"/>
          <w:numId w:val="5"/>
        </w:numPr>
        <w:rPr>
          <w:rFonts w:cs="Times New Roman"/>
          <w:sz w:val="22"/>
          <w:szCs w:val="22"/>
        </w:rPr>
      </w:pPr>
      <w:r w:rsidRPr="007553D9">
        <w:rPr>
          <w:rFonts w:cs="Times New Roman"/>
          <w:i/>
          <w:sz w:val="22"/>
          <w:szCs w:val="22"/>
        </w:rPr>
        <w:t>2003</w:t>
      </w:r>
      <w:r w:rsidRPr="007553D9">
        <w:rPr>
          <w:rFonts w:cs="Times New Roman"/>
          <w:i/>
          <w:sz w:val="22"/>
          <w:szCs w:val="22"/>
        </w:rPr>
        <w:tab/>
      </w:r>
      <w:r w:rsidRPr="007553D9">
        <w:rPr>
          <w:rFonts w:cs="Times New Roman"/>
          <w:sz w:val="22"/>
          <w:szCs w:val="22"/>
        </w:rPr>
        <w:t xml:space="preserve">‘Oversettelseskurs med utgangspunkt i Ted Hughes’ </w:t>
      </w:r>
      <w:r w:rsidRPr="007553D9">
        <w:rPr>
          <w:rFonts w:cs="Times New Roman"/>
          <w:i/>
          <w:sz w:val="22"/>
          <w:szCs w:val="22"/>
        </w:rPr>
        <w:t>Tales from Ovid</w:t>
      </w:r>
      <w:r w:rsidRPr="007553D9">
        <w:rPr>
          <w:rFonts w:cs="Times New Roman"/>
          <w:sz w:val="22"/>
          <w:szCs w:val="22"/>
        </w:rPr>
        <w:t xml:space="preserve">,’ </w:t>
      </w:r>
      <w:r w:rsidRPr="007553D9">
        <w:rPr>
          <w:rFonts w:cs="Times New Roman"/>
          <w:i/>
          <w:sz w:val="22"/>
          <w:szCs w:val="22"/>
        </w:rPr>
        <w:t>Lyrikkmagasins</w:t>
      </w:r>
      <w:r>
        <w:rPr>
          <w:rFonts w:cs="Times New Roman"/>
          <w:i/>
          <w:sz w:val="22"/>
          <w:szCs w:val="22"/>
        </w:rPr>
        <w:t xml:space="preserve"> </w:t>
      </w:r>
      <w:r w:rsidRPr="00AF486B">
        <w:rPr>
          <w:rFonts w:cs="Times New Roman"/>
          <w:i/>
          <w:sz w:val="22"/>
          <w:szCs w:val="22"/>
        </w:rPr>
        <w:t>nettsider</w:t>
      </w:r>
      <w:r w:rsidRPr="00AF486B">
        <w:rPr>
          <w:rFonts w:cs="Times New Roman"/>
          <w:iCs/>
          <w:sz w:val="22"/>
          <w:szCs w:val="22"/>
        </w:rPr>
        <w:t xml:space="preserve"> (c. 20 pages)</w:t>
      </w:r>
    </w:p>
    <w:p w14:paraId="234F2826" w14:textId="77777777" w:rsidR="00884206" w:rsidRPr="00AF486B" w:rsidRDefault="00884206" w:rsidP="00884206">
      <w:pPr>
        <w:pStyle w:val="Listeavsnitt"/>
        <w:numPr>
          <w:ilvl w:val="0"/>
          <w:numId w:val="5"/>
        </w:numPr>
        <w:rPr>
          <w:rFonts w:cs="Times New Roman"/>
          <w:sz w:val="22"/>
          <w:szCs w:val="22"/>
        </w:rPr>
      </w:pPr>
      <w:r w:rsidRPr="007553D9">
        <w:rPr>
          <w:rFonts w:cs="Times New Roman"/>
          <w:i/>
          <w:sz w:val="22"/>
          <w:szCs w:val="22"/>
        </w:rPr>
        <w:t>2003</w:t>
      </w:r>
      <w:r w:rsidRPr="007553D9">
        <w:rPr>
          <w:rFonts w:cs="Times New Roman"/>
          <w:i/>
          <w:sz w:val="22"/>
          <w:szCs w:val="22"/>
        </w:rPr>
        <w:tab/>
      </w:r>
      <w:r w:rsidRPr="007553D9">
        <w:rPr>
          <w:rFonts w:cs="Times New Roman"/>
          <w:sz w:val="22"/>
          <w:szCs w:val="22"/>
        </w:rPr>
        <w:t>‘</w:t>
      </w:r>
      <w:r w:rsidRPr="007553D9">
        <w:rPr>
          <w:rFonts w:cs="Times New Roman"/>
          <w:i/>
          <w:sz w:val="22"/>
          <w:szCs w:val="22"/>
        </w:rPr>
        <w:t>Medicamina faciei feminarum</w:t>
      </w:r>
      <w:r w:rsidRPr="007553D9">
        <w:rPr>
          <w:rFonts w:cs="Times New Roman"/>
          <w:sz w:val="22"/>
          <w:szCs w:val="22"/>
        </w:rPr>
        <w:t xml:space="preserve"> – kosmetikk for kvinnelig skjønnhet: oversettelse med </w:t>
      </w:r>
      <w:r w:rsidRPr="00AF486B">
        <w:rPr>
          <w:rFonts w:cs="Times New Roman"/>
          <w:sz w:val="22"/>
          <w:szCs w:val="22"/>
        </w:rPr>
        <w:t xml:space="preserve">innledning og forklarende noter,’ </w:t>
      </w:r>
      <w:r w:rsidRPr="00AF486B">
        <w:rPr>
          <w:rFonts w:cs="Times New Roman"/>
          <w:i/>
          <w:sz w:val="22"/>
          <w:szCs w:val="22"/>
        </w:rPr>
        <w:t>Lyrikkmagasins nettsider</w:t>
      </w:r>
      <w:r w:rsidRPr="00AF486B">
        <w:rPr>
          <w:rFonts w:cs="Times New Roman"/>
          <w:iCs/>
          <w:sz w:val="22"/>
          <w:szCs w:val="22"/>
        </w:rPr>
        <w:t xml:space="preserve"> (c. 10 pages), translation</w:t>
      </w:r>
      <w:r w:rsidRPr="00AF486B">
        <w:rPr>
          <w:rFonts w:cs="Times New Roman"/>
          <w:i/>
          <w:sz w:val="22"/>
          <w:szCs w:val="22"/>
        </w:rPr>
        <w:t xml:space="preserve"> </w:t>
      </w:r>
    </w:p>
    <w:p w14:paraId="2EC41106" w14:textId="77777777" w:rsidR="00884206" w:rsidRPr="00AF486B" w:rsidRDefault="00884206" w:rsidP="00884206">
      <w:pPr>
        <w:pStyle w:val="Listeavsnitt"/>
        <w:numPr>
          <w:ilvl w:val="0"/>
          <w:numId w:val="5"/>
        </w:numPr>
        <w:rPr>
          <w:rFonts w:cs="Times New Roman"/>
          <w:sz w:val="22"/>
          <w:szCs w:val="22"/>
        </w:rPr>
      </w:pPr>
      <w:r w:rsidRPr="007553D9">
        <w:rPr>
          <w:rFonts w:cs="Times New Roman"/>
          <w:i/>
          <w:sz w:val="22"/>
          <w:szCs w:val="22"/>
        </w:rPr>
        <w:t>2002</w:t>
      </w:r>
      <w:r w:rsidRPr="007553D9">
        <w:rPr>
          <w:rFonts w:cs="Times New Roman"/>
          <w:i/>
          <w:sz w:val="22"/>
          <w:szCs w:val="22"/>
        </w:rPr>
        <w:tab/>
      </w:r>
      <w:r w:rsidRPr="007553D9">
        <w:rPr>
          <w:rFonts w:cs="Times New Roman"/>
          <w:iCs/>
          <w:sz w:val="22"/>
          <w:szCs w:val="22"/>
        </w:rPr>
        <w:t xml:space="preserve">‘SVMMVS DOCTOR FABVLARVM: Streif i Ovids poesi’, Kritikerlagets nettsider (c. 20 </w:t>
      </w:r>
      <w:r w:rsidRPr="00AF486B">
        <w:rPr>
          <w:rFonts w:cs="Times New Roman"/>
          <w:iCs/>
          <w:sz w:val="22"/>
          <w:szCs w:val="22"/>
        </w:rPr>
        <w:t>pages)</w:t>
      </w:r>
      <w:r w:rsidRPr="00AF486B">
        <w:rPr>
          <w:rFonts w:cs="Times New Roman"/>
          <w:i/>
          <w:sz w:val="22"/>
          <w:szCs w:val="22"/>
        </w:rPr>
        <w:tab/>
      </w:r>
    </w:p>
    <w:p w14:paraId="32CDD724" w14:textId="77777777" w:rsidR="00884206" w:rsidRPr="00AF486B" w:rsidRDefault="00884206" w:rsidP="00884206">
      <w:pPr>
        <w:pStyle w:val="Listeavsnitt"/>
        <w:numPr>
          <w:ilvl w:val="0"/>
          <w:numId w:val="5"/>
        </w:numPr>
        <w:rPr>
          <w:rFonts w:cs="Times New Roman"/>
          <w:sz w:val="22"/>
          <w:szCs w:val="22"/>
        </w:rPr>
      </w:pPr>
      <w:r w:rsidRPr="007553D9">
        <w:rPr>
          <w:rFonts w:cs="Times New Roman"/>
          <w:i/>
          <w:sz w:val="22"/>
          <w:szCs w:val="22"/>
        </w:rPr>
        <w:t>2002</w:t>
      </w:r>
      <w:r w:rsidRPr="007553D9">
        <w:rPr>
          <w:rFonts w:cs="Times New Roman"/>
          <w:i/>
          <w:sz w:val="22"/>
          <w:szCs w:val="22"/>
        </w:rPr>
        <w:tab/>
      </w:r>
      <w:r w:rsidRPr="007553D9">
        <w:rPr>
          <w:rFonts w:cs="Times New Roman"/>
          <w:sz w:val="22"/>
          <w:szCs w:val="22"/>
        </w:rPr>
        <w:t xml:space="preserve">‘Rått og romersk: metrisk oversettelse av Properts, Ovid og Martial,’ </w:t>
      </w:r>
      <w:r w:rsidRPr="007553D9">
        <w:rPr>
          <w:rFonts w:cs="Times New Roman"/>
          <w:i/>
          <w:sz w:val="22"/>
          <w:szCs w:val="22"/>
        </w:rPr>
        <w:t>Vinduets nettsider</w:t>
      </w:r>
      <w:r w:rsidRPr="007553D9">
        <w:rPr>
          <w:rFonts w:cs="Times New Roman"/>
          <w:iCs/>
          <w:sz w:val="22"/>
          <w:szCs w:val="22"/>
        </w:rPr>
        <w:t xml:space="preserve"> (c. </w:t>
      </w:r>
      <w:r w:rsidRPr="00AF486B">
        <w:rPr>
          <w:rFonts w:cs="Times New Roman"/>
          <w:iCs/>
          <w:sz w:val="22"/>
          <w:szCs w:val="22"/>
        </w:rPr>
        <w:t>10 pages)</w:t>
      </w:r>
      <w:r w:rsidRPr="00AF486B">
        <w:rPr>
          <w:rFonts w:cs="Times New Roman"/>
          <w:sz w:val="22"/>
          <w:szCs w:val="22"/>
        </w:rPr>
        <w:t>, translation</w:t>
      </w:r>
    </w:p>
    <w:p w14:paraId="1DC35041" w14:textId="77777777" w:rsidR="00884206" w:rsidRPr="007553D9" w:rsidRDefault="00884206" w:rsidP="00884206">
      <w:pPr>
        <w:pStyle w:val="Listeavsnitt"/>
        <w:numPr>
          <w:ilvl w:val="0"/>
          <w:numId w:val="5"/>
        </w:numPr>
        <w:rPr>
          <w:rFonts w:cs="Times New Roman"/>
          <w:sz w:val="22"/>
          <w:szCs w:val="22"/>
        </w:rPr>
      </w:pPr>
      <w:r w:rsidRPr="007553D9">
        <w:rPr>
          <w:rFonts w:cs="Times New Roman"/>
          <w:i/>
          <w:sz w:val="22"/>
          <w:szCs w:val="22"/>
        </w:rPr>
        <w:t>2002</w:t>
      </w:r>
      <w:r w:rsidRPr="007553D9">
        <w:rPr>
          <w:rFonts w:cs="Times New Roman"/>
          <w:i/>
          <w:sz w:val="22"/>
          <w:szCs w:val="22"/>
        </w:rPr>
        <w:tab/>
      </w:r>
      <w:r w:rsidRPr="007553D9">
        <w:rPr>
          <w:rFonts w:cs="Times New Roman"/>
          <w:sz w:val="22"/>
          <w:szCs w:val="22"/>
        </w:rPr>
        <w:t>‘</w:t>
      </w:r>
      <w:r w:rsidRPr="007553D9">
        <w:rPr>
          <w:rFonts w:cs="Times New Roman"/>
          <w:i/>
          <w:sz w:val="22"/>
          <w:szCs w:val="22"/>
        </w:rPr>
        <w:t>LICENTIA VATVM</w:t>
      </w:r>
      <w:r w:rsidRPr="007553D9">
        <w:rPr>
          <w:rFonts w:cs="Times New Roman"/>
          <w:sz w:val="22"/>
          <w:szCs w:val="22"/>
        </w:rPr>
        <w:t xml:space="preserve">: Om dikternes frihet og frekkhet,’ </w:t>
      </w:r>
      <w:r w:rsidRPr="007553D9">
        <w:rPr>
          <w:rFonts w:cs="Times New Roman"/>
          <w:i/>
          <w:sz w:val="22"/>
          <w:szCs w:val="22"/>
        </w:rPr>
        <w:t>Bokvennen</w:t>
      </w:r>
      <w:r w:rsidRPr="007553D9">
        <w:rPr>
          <w:rFonts w:cs="Times New Roman"/>
          <w:sz w:val="22"/>
          <w:szCs w:val="22"/>
        </w:rPr>
        <w:t xml:space="preserve"> 3: 20–22</w:t>
      </w:r>
    </w:p>
    <w:p w14:paraId="68EA8EB9" w14:textId="77777777" w:rsidR="00884206" w:rsidRPr="007553D9" w:rsidRDefault="00884206" w:rsidP="00884206">
      <w:pPr>
        <w:pStyle w:val="Listeavsnitt"/>
        <w:numPr>
          <w:ilvl w:val="0"/>
          <w:numId w:val="5"/>
        </w:numPr>
        <w:rPr>
          <w:rFonts w:cs="Times New Roman"/>
          <w:sz w:val="22"/>
          <w:szCs w:val="22"/>
        </w:rPr>
      </w:pPr>
      <w:r w:rsidRPr="007553D9">
        <w:rPr>
          <w:rFonts w:cs="Times New Roman"/>
          <w:i/>
          <w:sz w:val="22"/>
          <w:szCs w:val="22"/>
        </w:rPr>
        <w:t>2000</w:t>
      </w:r>
      <w:r w:rsidRPr="007553D9">
        <w:rPr>
          <w:rFonts w:cs="Times New Roman"/>
          <w:i/>
          <w:sz w:val="22"/>
          <w:szCs w:val="22"/>
        </w:rPr>
        <w:tab/>
      </w:r>
      <w:r w:rsidRPr="007553D9">
        <w:rPr>
          <w:rFonts w:cs="Times New Roman"/>
          <w:sz w:val="22"/>
          <w:szCs w:val="22"/>
        </w:rPr>
        <w:t xml:space="preserve">‘Brevet er sjelens bilde’, </w:t>
      </w:r>
      <w:r w:rsidRPr="007553D9">
        <w:rPr>
          <w:rFonts w:cs="Times New Roman"/>
          <w:i/>
          <w:sz w:val="22"/>
          <w:szCs w:val="22"/>
        </w:rPr>
        <w:t>Lyrikkmagasin</w:t>
      </w:r>
      <w:r w:rsidRPr="007553D9">
        <w:rPr>
          <w:rFonts w:cs="Times New Roman"/>
          <w:sz w:val="22"/>
          <w:szCs w:val="22"/>
        </w:rPr>
        <w:t xml:space="preserve"> 15: 16–35</w:t>
      </w:r>
    </w:p>
    <w:p w14:paraId="0972497E" w14:textId="77777777" w:rsidR="00884206" w:rsidRPr="00AF486B" w:rsidRDefault="00884206" w:rsidP="00884206">
      <w:pPr>
        <w:pStyle w:val="Listeavsnitt"/>
        <w:numPr>
          <w:ilvl w:val="0"/>
          <w:numId w:val="5"/>
        </w:numPr>
        <w:rPr>
          <w:rFonts w:cs="Times New Roman"/>
          <w:sz w:val="22"/>
          <w:szCs w:val="22"/>
        </w:rPr>
      </w:pPr>
      <w:r w:rsidRPr="007553D9">
        <w:rPr>
          <w:rFonts w:cs="Times New Roman"/>
          <w:i/>
          <w:sz w:val="22"/>
          <w:szCs w:val="22"/>
        </w:rPr>
        <w:t>2000</w:t>
      </w:r>
      <w:r w:rsidRPr="007553D9">
        <w:rPr>
          <w:rFonts w:cs="Times New Roman"/>
          <w:i/>
          <w:sz w:val="22"/>
          <w:szCs w:val="22"/>
        </w:rPr>
        <w:tab/>
      </w:r>
      <w:r w:rsidRPr="007553D9">
        <w:rPr>
          <w:rFonts w:cs="Times New Roman"/>
          <w:sz w:val="22"/>
          <w:szCs w:val="22"/>
        </w:rPr>
        <w:t>‘Gjør døren høy, gjør porten vid: Et møte med den nylig utnevnte professor i feminist-</w:t>
      </w:r>
      <w:r w:rsidRPr="00AF486B">
        <w:rPr>
          <w:rFonts w:cs="Times New Roman"/>
          <w:sz w:val="22"/>
          <w:szCs w:val="22"/>
        </w:rPr>
        <w:t xml:space="preserve">teologi Kari Elisabeth Børresen,’ </w:t>
      </w:r>
      <w:r w:rsidRPr="00AF486B">
        <w:rPr>
          <w:rFonts w:cs="Times New Roman"/>
          <w:i/>
          <w:sz w:val="22"/>
          <w:szCs w:val="22"/>
        </w:rPr>
        <w:t>AKT</w:t>
      </w:r>
      <w:r w:rsidRPr="00AF486B">
        <w:rPr>
          <w:rFonts w:cs="Times New Roman"/>
          <w:sz w:val="22"/>
          <w:szCs w:val="22"/>
        </w:rPr>
        <w:t xml:space="preserve"> 3: 20–2</w:t>
      </w:r>
    </w:p>
    <w:p w14:paraId="007A2B0A" w14:textId="77777777" w:rsidR="00884206" w:rsidRPr="007553D9" w:rsidRDefault="00884206" w:rsidP="00884206">
      <w:pPr>
        <w:pStyle w:val="Listeavsnitt"/>
        <w:numPr>
          <w:ilvl w:val="0"/>
          <w:numId w:val="5"/>
        </w:numPr>
        <w:rPr>
          <w:rFonts w:cs="Times New Roman"/>
          <w:sz w:val="22"/>
          <w:szCs w:val="22"/>
        </w:rPr>
      </w:pPr>
      <w:r w:rsidRPr="007553D9">
        <w:rPr>
          <w:rFonts w:cs="Times New Roman"/>
          <w:i/>
          <w:sz w:val="22"/>
          <w:szCs w:val="22"/>
        </w:rPr>
        <w:t>2000</w:t>
      </w:r>
      <w:r w:rsidRPr="007553D9">
        <w:rPr>
          <w:rFonts w:cs="Times New Roman"/>
          <w:i/>
          <w:sz w:val="22"/>
          <w:szCs w:val="22"/>
        </w:rPr>
        <w:tab/>
      </w:r>
      <w:r w:rsidRPr="007553D9">
        <w:rPr>
          <w:rFonts w:cs="Times New Roman"/>
          <w:sz w:val="22"/>
          <w:szCs w:val="22"/>
        </w:rPr>
        <w:t xml:space="preserve">‘Dåpens begynnelse,’ </w:t>
      </w:r>
      <w:r w:rsidRPr="007553D9">
        <w:rPr>
          <w:rFonts w:cs="Times New Roman"/>
          <w:i/>
          <w:sz w:val="22"/>
          <w:szCs w:val="22"/>
        </w:rPr>
        <w:t>AKT</w:t>
      </w:r>
      <w:r w:rsidRPr="007553D9">
        <w:rPr>
          <w:rFonts w:cs="Times New Roman"/>
          <w:sz w:val="22"/>
          <w:szCs w:val="22"/>
        </w:rPr>
        <w:t xml:space="preserve"> 3: 20–2</w:t>
      </w:r>
    </w:p>
    <w:p w14:paraId="3241E9E6" w14:textId="0A4E8881" w:rsidR="008026B1" w:rsidRPr="00DA3234" w:rsidRDefault="00884206" w:rsidP="00DA3234">
      <w:pPr>
        <w:pStyle w:val="Listeavsnitt"/>
        <w:numPr>
          <w:ilvl w:val="0"/>
          <w:numId w:val="5"/>
        </w:numPr>
        <w:rPr>
          <w:rFonts w:cs="Times New Roman"/>
          <w:sz w:val="22"/>
          <w:szCs w:val="22"/>
        </w:rPr>
      </w:pPr>
      <w:r w:rsidRPr="007553D9">
        <w:rPr>
          <w:rFonts w:cs="Times New Roman"/>
          <w:i/>
          <w:sz w:val="22"/>
          <w:szCs w:val="22"/>
        </w:rPr>
        <w:t>2000</w:t>
      </w:r>
      <w:r w:rsidRPr="007553D9">
        <w:rPr>
          <w:rFonts w:cs="Times New Roman"/>
          <w:i/>
          <w:sz w:val="22"/>
          <w:szCs w:val="22"/>
        </w:rPr>
        <w:tab/>
      </w:r>
      <w:r w:rsidRPr="007553D9">
        <w:rPr>
          <w:rFonts w:cs="Times New Roman"/>
          <w:iCs/>
          <w:sz w:val="22"/>
          <w:szCs w:val="22"/>
        </w:rPr>
        <w:t xml:space="preserve">‘Porno og elskovskunst’, </w:t>
      </w:r>
      <w:r w:rsidRPr="007553D9">
        <w:rPr>
          <w:rFonts w:cs="Times New Roman"/>
          <w:i/>
          <w:sz w:val="22"/>
          <w:szCs w:val="22"/>
        </w:rPr>
        <w:t>Dagbladet</w:t>
      </w:r>
      <w:r w:rsidRPr="007553D9">
        <w:rPr>
          <w:rFonts w:cs="Times New Roman"/>
          <w:iCs/>
          <w:sz w:val="22"/>
          <w:szCs w:val="22"/>
        </w:rPr>
        <w:t xml:space="preserve"> 08.03.2000</w:t>
      </w:r>
    </w:p>
    <w:sectPr w:rsidR="008026B1" w:rsidRPr="00DA3234" w:rsidSect="00884206">
      <w:footerReference w:type="even" r:id="rId41"/>
      <w:footerReference w:type="default" r:id="rId42"/>
      <w:pgSz w:w="11900" w:h="16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E525D8" w14:textId="77777777" w:rsidR="000201FA" w:rsidRDefault="000201FA" w:rsidP="00884206">
      <w:r>
        <w:separator/>
      </w:r>
    </w:p>
  </w:endnote>
  <w:endnote w:type="continuationSeparator" w:id="0">
    <w:p w14:paraId="6BD96AEA" w14:textId="77777777" w:rsidR="000201FA" w:rsidRDefault="000201FA" w:rsidP="00884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New Roman (CS-brødtekst)">
    <w:altName w:val="Times New Roman"/>
    <w:panose1 w:val="020B0604020202020204"/>
    <w:charset w:val="00"/>
    <w:family w:val="roman"/>
    <w:pitch w:val="default"/>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17AA1E" w14:textId="77777777" w:rsidR="00884206" w:rsidRDefault="00884206" w:rsidP="00136C91">
    <w:pPr>
      <w:pStyle w:val="Bunntekst"/>
      <w:framePr w:wrap="around"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end"/>
    </w:r>
  </w:p>
  <w:p w14:paraId="15E61AE4" w14:textId="77777777" w:rsidR="00884206" w:rsidRDefault="00884206" w:rsidP="00136C91">
    <w:pPr>
      <w:pStyle w:val="Bun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CCE80C" w14:textId="77777777" w:rsidR="00884206" w:rsidRDefault="00884206" w:rsidP="00136C91">
    <w:pPr>
      <w:pStyle w:val="Bunntekst"/>
      <w:framePr w:wrap="around"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separate"/>
    </w:r>
    <w:r>
      <w:rPr>
        <w:rStyle w:val="Sidetall"/>
        <w:noProof/>
      </w:rPr>
      <w:t>5</w:t>
    </w:r>
    <w:r>
      <w:rPr>
        <w:rStyle w:val="Sidetall"/>
      </w:rPr>
      <w:fldChar w:fldCharType="end"/>
    </w:r>
  </w:p>
  <w:p w14:paraId="74EF09B2" w14:textId="77777777" w:rsidR="00884206" w:rsidRDefault="00884206" w:rsidP="00136C91">
    <w:pPr>
      <w:pStyle w:val="Bunn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6A091B" w14:textId="77777777" w:rsidR="000201FA" w:rsidRDefault="000201FA" w:rsidP="00884206">
      <w:r>
        <w:separator/>
      </w:r>
    </w:p>
  </w:footnote>
  <w:footnote w:type="continuationSeparator" w:id="0">
    <w:p w14:paraId="1B6761F0" w14:textId="77777777" w:rsidR="000201FA" w:rsidRDefault="000201FA" w:rsidP="00884206">
      <w:r>
        <w:continuationSeparator/>
      </w:r>
    </w:p>
  </w:footnote>
  <w:footnote w:id="1">
    <w:p w14:paraId="5B07BBD1" w14:textId="43AF08BA" w:rsidR="00884206" w:rsidRPr="00F025F4" w:rsidRDefault="00884206" w:rsidP="00884206">
      <w:pPr>
        <w:pStyle w:val="Fotnotetekst"/>
        <w:rPr>
          <w:sz w:val="20"/>
          <w:szCs w:val="20"/>
          <w:lang w:val="en-US"/>
        </w:rPr>
      </w:pPr>
      <w:r w:rsidRPr="00F025F4">
        <w:rPr>
          <w:rStyle w:val="Fotnotereferanse"/>
          <w:sz w:val="20"/>
          <w:szCs w:val="20"/>
        </w:rPr>
        <w:footnoteRef/>
      </w:r>
      <w:r w:rsidRPr="00F025F4">
        <w:rPr>
          <w:sz w:val="20"/>
          <w:szCs w:val="20"/>
          <w:lang w:val="en-US"/>
        </w:rPr>
        <w:t xml:space="preserve"> I am also the author of one </w:t>
      </w:r>
      <w:r>
        <w:rPr>
          <w:sz w:val="20"/>
          <w:szCs w:val="20"/>
          <w:lang w:val="en-US"/>
        </w:rPr>
        <w:t xml:space="preserve">book of poetry, </w:t>
      </w:r>
      <w:r>
        <w:rPr>
          <w:i/>
          <w:iCs/>
          <w:sz w:val="20"/>
          <w:szCs w:val="20"/>
          <w:lang w:val="en-US"/>
        </w:rPr>
        <w:t xml:space="preserve">Rot, eller kunsten å elske vårt Norge </w:t>
      </w:r>
      <w:r>
        <w:rPr>
          <w:sz w:val="20"/>
          <w:szCs w:val="20"/>
          <w:lang w:val="en-US"/>
        </w:rPr>
        <w:t>(</w:t>
      </w:r>
      <w:r w:rsidR="00A6041D">
        <w:rPr>
          <w:sz w:val="20"/>
          <w:szCs w:val="20"/>
          <w:lang w:val="en-US"/>
        </w:rPr>
        <w:t>‘</w:t>
      </w:r>
      <w:r w:rsidR="00A6041D">
        <w:rPr>
          <w:i/>
          <w:iCs/>
          <w:sz w:val="20"/>
          <w:szCs w:val="20"/>
          <w:lang w:val="en-US"/>
        </w:rPr>
        <w:t xml:space="preserve">Root/Chaos or the Art of Loving our Norway, </w:t>
      </w:r>
      <w:r>
        <w:rPr>
          <w:sz w:val="20"/>
          <w:szCs w:val="20"/>
          <w:lang w:val="en-US"/>
        </w:rPr>
        <w:t xml:space="preserve">2026), one </w:t>
      </w:r>
      <w:r w:rsidRPr="00F025F4">
        <w:rPr>
          <w:sz w:val="20"/>
          <w:szCs w:val="20"/>
          <w:lang w:val="en-US"/>
        </w:rPr>
        <w:t xml:space="preserve">novel, </w:t>
      </w:r>
      <w:r w:rsidRPr="00F025F4">
        <w:rPr>
          <w:i/>
          <w:iCs/>
          <w:sz w:val="20"/>
          <w:szCs w:val="20"/>
          <w:lang w:val="en-US"/>
        </w:rPr>
        <w:t>Pia Fraus</w:t>
      </w:r>
      <w:r w:rsidRPr="00F025F4">
        <w:rPr>
          <w:sz w:val="20"/>
          <w:szCs w:val="20"/>
          <w:lang w:val="en-US"/>
        </w:rPr>
        <w:t xml:space="preserve"> (2004), and the short-story ‘Maskerade’ in a multi-authored short-story collection </w:t>
      </w:r>
      <w:r w:rsidRPr="00F025F4">
        <w:rPr>
          <w:i/>
          <w:iCs/>
          <w:sz w:val="20"/>
          <w:szCs w:val="20"/>
          <w:lang w:val="en-US"/>
        </w:rPr>
        <w:t>Karneval</w:t>
      </w:r>
      <w:r w:rsidRPr="00F025F4">
        <w:rPr>
          <w:sz w:val="20"/>
          <w:szCs w:val="20"/>
          <w:lang w:val="en-US"/>
        </w:rPr>
        <w:t xml:space="preserve"> (1995).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8B0040"/>
    <w:multiLevelType w:val="hybridMultilevel"/>
    <w:tmpl w:val="7554934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CEA0EE5"/>
    <w:multiLevelType w:val="hybridMultilevel"/>
    <w:tmpl w:val="59521EBC"/>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 w15:restartNumberingAfterBreak="0">
    <w:nsid w:val="1CE40A36"/>
    <w:multiLevelType w:val="hybridMultilevel"/>
    <w:tmpl w:val="ECE0093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E9D33B5"/>
    <w:multiLevelType w:val="hybridMultilevel"/>
    <w:tmpl w:val="99A826B2"/>
    <w:lvl w:ilvl="0" w:tplc="FC002118">
      <w:start w:val="1"/>
      <w:numFmt w:val="decimal"/>
      <w:lvlText w:val="%1."/>
      <w:lvlJc w:val="left"/>
      <w:pPr>
        <w:ind w:left="720" w:hanging="360"/>
      </w:pPr>
      <w:rPr>
        <w:i w:val="0"/>
        <w:iCs w:val="0"/>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1F011374"/>
    <w:multiLevelType w:val="hybridMultilevel"/>
    <w:tmpl w:val="A5541834"/>
    <w:lvl w:ilvl="0" w:tplc="C71E6672">
      <w:start w:val="1"/>
      <w:numFmt w:val="bullet"/>
      <w:lvlText w:val=""/>
      <w:lvlJc w:val="left"/>
      <w:pPr>
        <w:ind w:left="786"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215B81"/>
    <w:multiLevelType w:val="hybridMultilevel"/>
    <w:tmpl w:val="84EA9B6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8F701E"/>
    <w:multiLevelType w:val="hybridMultilevel"/>
    <w:tmpl w:val="6F184F7E"/>
    <w:lvl w:ilvl="0" w:tplc="ECFE592C">
      <w:start w:val="1"/>
      <w:numFmt w:val="upp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7" w15:restartNumberingAfterBreak="0">
    <w:nsid w:val="3107056A"/>
    <w:multiLevelType w:val="multilevel"/>
    <w:tmpl w:val="E5A8F1B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8" w15:restartNumberingAfterBreak="0">
    <w:nsid w:val="406F3569"/>
    <w:multiLevelType w:val="hybridMultilevel"/>
    <w:tmpl w:val="4070890C"/>
    <w:lvl w:ilvl="0" w:tplc="0BE25564">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5F0D3FDD"/>
    <w:multiLevelType w:val="hybridMultilevel"/>
    <w:tmpl w:val="EFDC6E90"/>
    <w:lvl w:ilvl="0" w:tplc="BDB8C7D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9933924">
    <w:abstractNumId w:val="4"/>
  </w:num>
  <w:num w:numId="2" w16cid:durableId="2126382188">
    <w:abstractNumId w:val="7"/>
  </w:num>
  <w:num w:numId="3" w16cid:durableId="583223988">
    <w:abstractNumId w:val="2"/>
  </w:num>
  <w:num w:numId="4" w16cid:durableId="51389420">
    <w:abstractNumId w:val="1"/>
  </w:num>
  <w:num w:numId="5" w16cid:durableId="1107192023">
    <w:abstractNumId w:val="3"/>
  </w:num>
  <w:num w:numId="6" w16cid:durableId="926619132">
    <w:abstractNumId w:val="6"/>
  </w:num>
  <w:num w:numId="7" w16cid:durableId="503398218">
    <w:abstractNumId w:val="8"/>
  </w:num>
  <w:num w:numId="8" w16cid:durableId="1647125586">
    <w:abstractNumId w:val="0"/>
  </w:num>
  <w:num w:numId="9" w16cid:durableId="1317145708">
    <w:abstractNumId w:val="5"/>
  </w:num>
  <w:num w:numId="10" w16cid:durableId="844174983">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021"/>
    <w:rsid w:val="000201FA"/>
    <w:rsid w:val="00034E42"/>
    <w:rsid w:val="00036597"/>
    <w:rsid w:val="00065C54"/>
    <w:rsid w:val="001212D5"/>
    <w:rsid w:val="00131F80"/>
    <w:rsid w:val="001B72A4"/>
    <w:rsid w:val="00207A32"/>
    <w:rsid w:val="00320EE4"/>
    <w:rsid w:val="003562D8"/>
    <w:rsid w:val="00357C85"/>
    <w:rsid w:val="003735F0"/>
    <w:rsid w:val="003760AB"/>
    <w:rsid w:val="004265A4"/>
    <w:rsid w:val="004B4BBF"/>
    <w:rsid w:val="004C3262"/>
    <w:rsid w:val="004E65F6"/>
    <w:rsid w:val="00533AE8"/>
    <w:rsid w:val="005462F5"/>
    <w:rsid w:val="005C7243"/>
    <w:rsid w:val="005D41BC"/>
    <w:rsid w:val="005E428F"/>
    <w:rsid w:val="006304EF"/>
    <w:rsid w:val="00681B5A"/>
    <w:rsid w:val="006E6320"/>
    <w:rsid w:val="00705E2C"/>
    <w:rsid w:val="00714B63"/>
    <w:rsid w:val="007C320D"/>
    <w:rsid w:val="008026B1"/>
    <w:rsid w:val="00871F92"/>
    <w:rsid w:val="00884206"/>
    <w:rsid w:val="00887A87"/>
    <w:rsid w:val="008C3197"/>
    <w:rsid w:val="008C53D8"/>
    <w:rsid w:val="00916F57"/>
    <w:rsid w:val="009236D0"/>
    <w:rsid w:val="0093268B"/>
    <w:rsid w:val="009750A3"/>
    <w:rsid w:val="00A6041D"/>
    <w:rsid w:val="00AB14C1"/>
    <w:rsid w:val="00B32021"/>
    <w:rsid w:val="00B36CD9"/>
    <w:rsid w:val="00BE0A09"/>
    <w:rsid w:val="00CF0CDB"/>
    <w:rsid w:val="00D1341A"/>
    <w:rsid w:val="00DA3234"/>
    <w:rsid w:val="00DC67C0"/>
    <w:rsid w:val="00DD7C9C"/>
    <w:rsid w:val="00E5402C"/>
    <w:rsid w:val="00EB6E2F"/>
    <w:rsid w:val="00EC5CF5"/>
    <w:rsid w:val="00F27CD1"/>
    <w:rsid w:val="00F36F5C"/>
    <w:rsid w:val="00F95DE9"/>
    <w:rsid w:val="00FB0AC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15AABBD5"/>
  <w15:chartTrackingRefBased/>
  <w15:docId w15:val="{7628DEE3-74FA-8345-90CB-C723AF956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CS-brødtekst)"/>
        <w:kern w:val="2"/>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206"/>
    <w:pPr>
      <w:spacing w:after="0" w:line="240" w:lineRule="auto"/>
    </w:pPr>
    <w:rPr>
      <w:rFonts w:eastAsiaTheme="minorEastAsia" w:cstheme="minorBidi"/>
      <w:kern w:val="0"/>
      <w:sz w:val="24"/>
      <w:szCs w:val="24"/>
      <w:lang w:eastAsia="nb-NO"/>
      <w14:ligatures w14:val="none"/>
    </w:rPr>
  </w:style>
  <w:style w:type="paragraph" w:styleId="Overskrift1">
    <w:name w:val="heading 1"/>
    <w:basedOn w:val="Normal"/>
    <w:next w:val="Normal"/>
    <w:link w:val="Overskrift1Tegn"/>
    <w:uiPriority w:val="9"/>
    <w:qFormat/>
    <w:rsid w:val="00916F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916F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916F5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916F5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916F5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916F57"/>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916F57"/>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916F57"/>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916F57"/>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916F57"/>
    <w:rPr>
      <w:rFonts w:asciiTheme="majorHAnsi" w:eastAsiaTheme="majorEastAsia" w:hAnsiTheme="majorHAnsi" w:cstheme="majorBidi"/>
      <w:color w:val="0F4761" w:themeColor="accent1" w:themeShade="BF"/>
      <w:sz w:val="40"/>
      <w:szCs w:val="40"/>
      <w:lang w:val="en-GB"/>
    </w:rPr>
  </w:style>
  <w:style w:type="character" w:customStyle="1" w:styleId="Overskrift2Tegn">
    <w:name w:val="Overskrift 2 Tegn"/>
    <w:basedOn w:val="Standardskriftforavsnitt"/>
    <w:link w:val="Overskrift2"/>
    <w:uiPriority w:val="9"/>
    <w:semiHidden/>
    <w:rsid w:val="00916F57"/>
    <w:rPr>
      <w:rFonts w:asciiTheme="majorHAnsi" w:eastAsiaTheme="majorEastAsia" w:hAnsiTheme="majorHAnsi" w:cstheme="majorBidi"/>
      <w:color w:val="0F4761" w:themeColor="accent1" w:themeShade="BF"/>
      <w:sz w:val="32"/>
      <w:szCs w:val="32"/>
      <w:lang w:val="en-GB"/>
    </w:rPr>
  </w:style>
  <w:style w:type="character" w:customStyle="1" w:styleId="Overskrift3Tegn">
    <w:name w:val="Overskrift 3 Tegn"/>
    <w:basedOn w:val="Standardskriftforavsnitt"/>
    <w:link w:val="Overskrift3"/>
    <w:uiPriority w:val="9"/>
    <w:rsid w:val="00916F57"/>
    <w:rPr>
      <w:rFonts w:eastAsiaTheme="majorEastAsia" w:cstheme="majorBidi"/>
      <w:color w:val="0F4761" w:themeColor="accent1" w:themeShade="BF"/>
      <w:sz w:val="28"/>
      <w:szCs w:val="28"/>
      <w:lang w:val="en-GB"/>
    </w:rPr>
  </w:style>
  <w:style w:type="character" w:customStyle="1" w:styleId="Overskrift4Tegn">
    <w:name w:val="Overskrift 4 Tegn"/>
    <w:basedOn w:val="Standardskriftforavsnitt"/>
    <w:link w:val="Overskrift4"/>
    <w:uiPriority w:val="9"/>
    <w:semiHidden/>
    <w:rsid w:val="00916F57"/>
    <w:rPr>
      <w:rFonts w:eastAsiaTheme="majorEastAsia" w:cstheme="majorBidi"/>
      <w:i/>
      <w:iCs/>
      <w:color w:val="0F4761" w:themeColor="accent1" w:themeShade="BF"/>
      <w:lang w:val="en-GB"/>
    </w:rPr>
  </w:style>
  <w:style w:type="character" w:customStyle="1" w:styleId="Overskrift5Tegn">
    <w:name w:val="Overskrift 5 Tegn"/>
    <w:basedOn w:val="Standardskriftforavsnitt"/>
    <w:link w:val="Overskrift5"/>
    <w:uiPriority w:val="9"/>
    <w:semiHidden/>
    <w:rsid w:val="00916F57"/>
    <w:rPr>
      <w:rFonts w:eastAsiaTheme="majorEastAsia" w:cstheme="majorBidi"/>
      <w:color w:val="0F4761" w:themeColor="accent1" w:themeShade="BF"/>
      <w:lang w:val="en-GB"/>
    </w:rPr>
  </w:style>
  <w:style w:type="character" w:customStyle="1" w:styleId="Overskrift6Tegn">
    <w:name w:val="Overskrift 6 Tegn"/>
    <w:basedOn w:val="Standardskriftforavsnitt"/>
    <w:link w:val="Overskrift6"/>
    <w:uiPriority w:val="9"/>
    <w:semiHidden/>
    <w:rsid w:val="00916F57"/>
    <w:rPr>
      <w:rFonts w:eastAsiaTheme="majorEastAsia" w:cstheme="majorBidi"/>
      <w:i/>
      <w:iCs/>
      <w:color w:val="595959" w:themeColor="text1" w:themeTint="A6"/>
      <w:lang w:val="en-GB"/>
    </w:rPr>
  </w:style>
  <w:style w:type="character" w:customStyle="1" w:styleId="Overskrift7Tegn">
    <w:name w:val="Overskrift 7 Tegn"/>
    <w:basedOn w:val="Standardskriftforavsnitt"/>
    <w:link w:val="Overskrift7"/>
    <w:uiPriority w:val="9"/>
    <w:semiHidden/>
    <w:rsid w:val="00916F57"/>
    <w:rPr>
      <w:rFonts w:eastAsiaTheme="majorEastAsia" w:cstheme="majorBidi"/>
      <w:color w:val="595959" w:themeColor="text1" w:themeTint="A6"/>
      <w:lang w:val="en-GB"/>
    </w:rPr>
  </w:style>
  <w:style w:type="character" w:customStyle="1" w:styleId="Overskrift8Tegn">
    <w:name w:val="Overskrift 8 Tegn"/>
    <w:basedOn w:val="Standardskriftforavsnitt"/>
    <w:link w:val="Overskrift8"/>
    <w:uiPriority w:val="9"/>
    <w:semiHidden/>
    <w:rsid w:val="00916F57"/>
    <w:rPr>
      <w:rFonts w:eastAsiaTheme="majorEastAsia" w:cstheme="majorBidi"/>
      <w:i/>
      <w:iCs/>
      <w:color w:val="272727" w:themeColor="text1" w:themeTint="D8"/>
      <w:lang w:val="en-GB"/>
    </w:rPr>
  </w:style>
  <w:style w:type="character" w:customStyle="1" w:styleId="Overskrift9Tegn">
    <w:name w:val="Overskrift 9 Tegn"/>
    <w:basedOn w:val="Standardskriftforavsnitt"/>
    <w:link w:val="Overskrift9"/>
    <w:uiPriority w:val="9"/>
    <w:semiHidden/>
    <w:rsid w:val="00916F57"/>
    <w:rPr>
      <w:rFonts w:eastAsiaTheme="majorEastAsia" w:cstheme="majorBidi"/>
      <w:color w:val="272727" w:themeColor="text1" w:themeTint="D8"/>
      <w:lang w:val="en-GB"/>
    </w:rPr>
  </w:style>
  <w:style w:type="paragraph" w:styleId="Tittel">
    <w:name w:val="Title"/>
    <w:basedOn w:val="Normal"/>
    <w:next w:val="Normal"/>
    <w:link w:val="TittelTegn"/>
    <w:uiPriority w:val="10"/>
    <w:qFormat/>
    <w:rsid w:val="00916F57"/>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916F57"/>
    <w:rPr>
      <w:rFonts w:asciiTheme="majorHAnsi" w:eastAsiaTheme="majorEastAsia" w:hAnsiTheme="majorHAnsi" w:cstheme="majorBidi"/>
      <w:spacing w:val="-10"/>
      <w:kern w:val="28"/>
      <w:sz w:val="56"/>
      <w:szCs w:val="56"/>
      <w:lang w:val="en-GB"/>
    </w:rPr>
  </w:style>
  <w:style w:type="paragraph" w:styleId="Undertittel">
    <w:name w:val="Subtitle"/>
    <w:basedOn w:val="Normal"/>
    <w:next w:val="Normal"/>
    <w:link w:val="UndertittelTegn"/>
    <w:uiPriority w:val="11"/>
    <w:qFormat/>
    <w:rsid w:val="00916F57"/>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916F57"/>
    <w:rPr>
      <w:rFonts w:eastAsiaTheme="majorEastAsia" w:cstheme="majorBidi"/>
      <w:color w:val="595959" w:themeColor="text1" w:themeTint="A6"/>
      <w:spacing w:val="15"/>
      <w:sz w:val="28"/>
      <w:szCs w:val="28"/>
      <w:lang w:val="en-GB"/>
    </w:rPr>
  </w:style>
  <w:style w:type="paragraph" w:styleId="Listeavsnitt">
    <w:name w:val="List Paragraph"/>
    <w:basedOn w:val="Normal"/>
    <w:uiPriority w:val="34"/>
    <w:qFormat/>
    <w:rsid w:val="00916F57"/>
    <w:pPr>
      <w:ind w:left="720"/>
      <w:contextualSpacing/>
    </w:pPr>
  </w:style>
  <w:style w:type="paragraph" w:styleId="Sitat">
    <w:name w:val="Quote"/>
    <w:basedOn w:val="Normal"/>
    <w:next w:val="Normal"/>
    <w:link w:val="SitatTegn"/>
    <w:uiPriority w:val="29"/>
    <w:qFormat/>
    <w:rsid w:val="00916F57"/>
    <w:pPr>
      <w:spacing w:before="160"/>
      <w:jc w:val="center"/>
    </w:pPr>
    <w:rPr>
      <w:i/>
      <w:iCs/>
      <w:color w:val="404040" w:themeColor="text1" w:themeTint="BF"/>
    </w:rPr>
  </w:style>
  <w:style w:type="character" w:customStyle="1" w:styleId="SitatTegn">
    <w:name w:val="Sitat Tegn"/>
    <w:basedOn w:val="Standardskriftforavsnitt"/>
    <w:link w:val="Sitat"/>
    <w:uiPriority w:val="29"/>
    <w:rsid w:val="00916F57"/>
    <w:rPr>
      <w:i/>
      <w:iCs/>
      <w:color w:val="404040" w:themeColor="text1" w:themeTint="BF"/>
      <w:lang w:val="en-GB"/>
    </w:rPr>
  </w:style>
  <w:style w:type="paragraph" w:styleId="Sterktsitat">
    <w:name w:val="Intense Quote"/>
    <w:basedOn w:val="Normal"/>
    <w:next w:val="Normal"/>
    <w:link w:val="SterktsitatTegn"/>
    <w:uiPriority w:val="30"/>
    <w:qFormat/>
    <w:rsid w:val="00916F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916F57"/>
    <w:rPr>
      <w:i/>
      <w:iCs/>
      <w:color w:val="0F4761" w:themeColor="accent1" w:themeShade="BF"/>
      <w:lang w:val="en-GB"/>
    </w:rPr>
  </w:style>
  <w:style w:type="character" w:styleId="Sterkutheving">
    <w:name w:val="Intense Emphasis"/>
    <w:basedOn w:val="Standardskriftforavsnitt"/>
    <w:uiPriority w:val="21"/>
    <w:qFormat/>
    <w:rsid w:val="00916F57"/>
    <w:rPr>
      <w:i/>
      <w:iCs/>
      <w:color w:val="0F4761" w:themeColor="accent1" w:themeShade="BF"/>
    </w:rPr>
  </w:style>
  <w:style w:type="character" w:styleId="Sterkreferanse">
    <w:name w:val="Intense Reference"/>
    <w:basedOn w:val="Standardskriftforavsnitt"/>
    <w:uiPriority w:val="32"/>
    <w:qFormat/>
    <w:rsid w:val="00916F57"/>
    <w:rPr>
      <w:b/>
      <w:bCs/>
      <w:smallCaps/>
      <w:color w:val="0F4761" w:themeColor="accent1" w:themeShade="BF"/>
      <w:spacing w:val="5"/>
    </w:rPr>
  </w:style>
  <w:style w:type="character" w:styleId="Hyperkobling">
    <w:name w:val="Hyperlink"/>
    <w:basedOn w:val="Standardskriftforavsnitt"/>
    <w:uiPriority w:val="99"/>
    <w:unhideWhenUsed/>
    <w:rsid w:val="00884206"/>
    <w:rPr>
      <w:color w:val="467886" w:themeColor="hyperlink"/>
      <w:u w:val="single"/>
    </w:rPr>
  </w:style>
  <w:style w:type="paragraph" w:styleId="Bobletekst">
    <w:name w:val="Balloon Text"/>
    <w:basedOn w:val="Normal"/>
    <w:link w:val="BobletekstTegn"/>
    <w:uiPriority w:val="99"/>
    <w:semiHidden/>
    <w:unhideWhenUsed/>
    <w:rsid w:val="00884206"/>
    <w:rPr>
      <w:rFonts w:ascii="Tahoma" w:hAnsi="Tahoma" w:cs="Tahoma"/>
      <w:sz w:val="16"/>
      <w:szCs w:val="16"/>
    </w:rPr>
  </w:style>
  <w:style w:type="character" w:customStyle="1" w:styleId="BobletekstTegn">
    <w:name w:val="Bobletekst Tegn"/>
    <w:basedOn w:val="Standardskriftforavsnitt"/>
    <w:link w:val="Bobletekst"/>
    <w:uiPriority w:val="99"/>
    <w:semiHidden/>
    <w:rsid w:val="00884206"/>
    <w:rPr>
      <w:rFonts w:ascii="Tahoma" w:eastAsiaTheme="minorEastAsia" w:hAnsi="Tahoma" w:cs="Tahoma"/>
      <w:kern w:val="0"/>
      <w:sz w:val="16"/>
      <w:szCs w:val="16"/>
      <w:lang w:eastAsia="nb-NO"/>
      <w14:ligatures w14:val="none"/>
    </w:rPr>
  </w:style>
  <w:style w:type="character" w:styleId="Merknadsreferanse">
    <w:name w:val="annotation reference"/>
    <w:basedOn w:val="Standardskriftforavsnitt"/>
    <w:uiPriority w:val="99"/>
    <w:semiHidden/>
    <w:unhideWhenUsed/>
    <w:rsid w:val="00884206"/>
    <w:rPr>
      <w:sz w:val="16"/>
      <w:szCs w:val="16"/>
    </w:rPr>
  </w:style>
  <w:style w:type="paragraph" w:styleId="Merknadstekst">
    <w:name w:val="annotation text"/>
    <w:basedOn w:val="Normal"/>
    <w:link w:val="MerknadstekstTegn"/>
    <w:uiPriority w:val="99"/>
    <w:semiHidden/>
    <w:unhideWhenUsed/>
    <w:rsid w:val="00884206"/>
    <w:rPr>
      <w:sz w:val="20"/>
      <w:szCs w:val="20"/>
    </w:rPr>
  </w:style>
  <w:style w:type="character" w:customStyle="1" w:styleId="MerknadstekstTegn">
    <w:name w:val="Merknadstekst Tegn"/>
    <w:basedOn w:val="Standardskriftforavsnitt"/>
    <w:link w:val="Merknadstekst"/>
    <w:uiPriority w:val="99"/>
    <w:semiHidden/>
    <w:rsid w:val="00884206"/>
    <w:rPr>
      <w:rFonts w:eastAsiaTheme="minorEastAsia" w:cstheme="minorBidi"/>
      <w:kern w:val="0"/>
      <w:lang w:eastAsia="nb-NO"/>
      <w14:ligatures w14:val="none"/>
    </w:rPr>
  </w:style>
  <w:style w:type="paragraph" w:styleId="Kommentaremne">
    <w:name w:val="annotation subject"/>
    <w:basedOn w:val="Merknadstekst"/>
    <w:next w:val="Merknadstekst"/>
    <w:link w:val="KommentaremneTegn"/>
    <w:uiPriority w:val="99"/>
    <w:semiHidden/>
    <w:unhideWhenUsed/>
    <w:rsid w:val="00884206"/>
    <w:rPr>
      <w:b/>
      <w:bCs/>
    </w:rPr>
  </w:style>
  <w:style w:type="character" w:customStyle="1" w:styleId="KommentaremneTegn">
    <w:name w:val="Kommentaremne Tegn"/>
    <w:basedOn w:val="MerknadstekstTegn"/>
    <w:link w:val="Kommentaremne"/>
    <w:uiPriority w:val="99"/>
    <w:semiHidden/>
    <w:rsid w:val="00884206"/>
    <w:rPr>
      <w:rFonts w:eastAsiaTheme="minorEastAsia" w:cstheme="minorBidi"/>
      <w:b/>
      <w:bCs/>
      <w:kern w:val="0"/>
      <w:lang w:eastAsia="nb-NO"/>
      <w14:ligatures w14:val="none"/>
    </w:rPr>
  </w:style>
  <w:style w:type="character" w:styleId="Fulgthyperkobling">
    <w:name w:val="FollowedHyperlink"/>
    <w:basedOn w:val="Standardskriftforavsnitt"/>
    <w:uiPriority w:val="99"/>
    <w:semiHidden/>
    <w:unhideWhenUsed/>
    <w:rsid w:val="00884206"/>
    <w:rPr>
      <w:color w:val="96607D" w:themeColor="followedHyperlink"/>
      <w:u w:val="single"/>
    </w:rPr>
  </w:style>
  <w:style w:type="paragraph" w:styleId="Bunntekst">
    <w:name w:val="footer"/>
    <w:basedOn w:val="Normal"/>
    <w:link w:val="BunntekstTegn"/>
    <w:uiPriority w:val="99"/>
    <w:unhideWhenUsed/>
    <w:rsid w:val="00884206"/>
    <w:pPr>
      <w:tabs>
        <w:tab w:val="center" w:pos="4536"/>
        <w:tab w:val="right" w:pos="9072"/>
      </w:tabs>
    </w:pPr>
  </w:style>
  <w:style w:type="character" w:customStyle="1" w:styleId="BunntekstTegn">
    <w:name w:val="Bunntekst Tegn"/>
    <w:basedOn w:val="Standardskriftforavsnitt"/>
    <w:link w:val="Bunntekst"/>
    <w:uiPriority w:val="99"/>
    <w:rsid w:val="00884206"/>
    <w:rPr>
      <w:rFonts w:eastAsiaTheme="minorEastAsia" w:cstheme="minorBidi"/>
      <w:kern w:val="0"/>
      <w:sz w:val="24"/>
      <w:szCs w:val="24"/>
      <w:lang w:eastAsia="nb-NO"/>
      <w14:ligatures w14:val="none"/>
    </w:rPr>
  </w:style>
  <w:style w:type="character" w:styleId="Sidetall">
    <w:name w:val="page number"/>
    <w:basedOn w:val="Standardskriftforavsnitt"/>
    <w:uiPriority w:val="99"/>
    <w:semiHidden/>
    <w:unhideWhenUsed/>
    <w:rsid w:val="00884206"/>
  </w:style>
  <w:style w:type="character" w:customStyle="1" w:styleId="apple-converted-space">
    <w:name w:val="apple-converted-space"/>
    <w:basedOn w:val="Standardskriftforavsnitt"/>
    <w:rsid w:val="00884206"/>
  </w:style>
  <w:style w:type="paragraph" w:styleId="Fotnotetekst">
    <w:name w:val="footnote text"/>
    <w:basedOn w:val="Normal"/>
    <w:link w:val="FotnotetekstTegn"/>
    <w:uiPriority w:val="99"/>
    <w:unhideWhenUsed/>
    <w:qFormat/>
    <w:rsid w:val="00884206"/>
  </w:style>
  <w:style w:type="character" w:customStyle="1" w:styleId="FotnotetekstTegn">
    <w:name w:val="Fotnotetekst Tegn"/>
    <w:basedOn w:val="Standardskriftforavsnitt"/>
    <w:link w:val="Fotnotetekst"/>
    <w:uiPriority w:val="99"/>
    <w:rsid w:val="00884206"/>
    <w:rPr>
      <w:rFonts w:eastAsiaTheme="minorEastAsia" w:cstheme="minorBidi"/>
      <w:kern w:val="0"/>
      <w:sz w:val="24"/>
      <w:szCs w:val="24"/>
      <w:lang w:eastAsia="nb-NO"/>
      <w14:ligatures w14:val="none"/>
    </w:rPr>
  </w:style>
  <w:style w:type="character" w:styleId="Fotnotereferanse">
    <w:name w:val="footnote reference"/>
    <w:basedOn w:val="Standardskriftforavsnitt"/>
    <w:uiPriority w:val="99"/>
    <w:unhideWhenUsed/>
    <w:rsid w:val="00884206"/>
    <w:rPr>
      <w:vertAlign w:val="superscript"/>
    </w:rPr>
  </w:style>
  <w:style w:type="paragraph" w:styleId="NormalWeb">
    <w:name w:val="Normal (Web)"/>
    <w:basedOn w:val="Normal"/>
    <w:uiPriority w:val="99"/>
    <w:semiHidden/>
    <w:unhideWhenUsed/>
    <w:rsid w:val="00884206"/>
    <w:pPr>
      <w:spacing w:before="100" w:beforeAutospacing="1" w:after="100" w:afterAutospacing="1"/>
    </w:pPr>
    <w:rPr>
      <w:rFonts w:eastAsia="Times New Roman" w:cs="Times New Roman"/>
    </w:rPr>
  </w:style>
  <w:style w:type="paragraph" w:customStyle="1" w:styleId="source">
    <w:name w:val="source"/>
    <w:basedOn w:val="Normal"/>
    <w:rsid w:val="00884206"/>
    <w:pPr>
      <w:spacing w:before="100" w:beforeAutospacing="1" w:after="100" w:afterAutospacing="1"/>
    </w:pPr>
    <w:rPr>
      <w:rFonts w:eastAsia="Times New Roman" w:cs="Times New Roman"/>
    </w:rPr>
  </w:style>
  <w:style w:type="character" w:styleId="Ulstomtale">
    <w:name w:val="Unresolved Mention"/>
    <w:basedOn w:val="Standardskriftforavsnitt"/>
    <w:uiPriority w:val="99"/>
    <w:semiHidden/>
    <w:unhideWhenUsed/>
    <w:rsid w:val="00884206"/>
    <w:rPr>
      <w:color w:val="605E5C"/>
      <w:shd w:val="clear" w:color="auto" w:fill="E1DFDD"/>
    </w:rPr>
  </w:style>
  <w:style w:type="character" w:styleId="Sterk">
    <w:name w:val="Strong"/>
    <w:basedOn w:val="Standardskriftforavsnitt"/>
    <w:uiPriority w:val="22"/>
    <w:qFormat/>
    <w:rsid w:val="00884206"/>
    <w:rPr>
      <w:b/>
      <w:bCs/>
    </w:rPr>
  </w:style>
  <w:style w:type="character" w:customStyle="1" w:styleId="mw-page-title-main">
    <w:name w:val="mw-page-title-main"/>
    <w:basedOn w:val="Standardskriftforavsnitt"/>
    <w:rsid w:val="00884206"/>
  </w:style>
  <w:style w:type="character" w:styleId="Utheving">
    <w:name w:val="Emphasis"/>
    <w:basedOn w:val="Standardskriftforavsnitt"/>
    <w:uiPriority w:val="20"/>
    <w:qFormat/>
    <w:rsid w:val="008842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cademic.oup.com/book/3582" TargetMode="External"/><Relationship Id="rId18" Type="http://schemas.openxmlformats.org/officeDocument/2006/relationships/hyperlink" Target="https://www.gyldendal.no/skjonnlitteratur/essay-lyrikk-og-skuespill/kjaerlighetskuren-og-brevvekslinger-9788205387751" TargetMode="External"/><Relationship Id="rId26" Type="http://schemas.openxmlformats.org/officeDocument/2006/relationships/hyperlink" Target="https://www.mohrsiebeck.com/en/article/pitfalls-of-pseudepigraphy-101628ec-2023-0032/" TargetMode="External"/><Relationship Id="rId39" Type="http://schemas.openxmlformats.org/officeDocument/2006/relationships/hyperlink" Target="https://brill.com/view/journals/mnem/65/4-5/article-p695_9.xml" TargetMode="External"/><Relationship Id="rId21" Type="http://schemas.openxmlformats.org/officeDocument/2006/relationships/hyperlink" Target="https://books.google.no/books?hl=no&amp;lr=&amp;id=rsydEQAAQBAJ&amp;oi=fnd&amp;pg=PA307&amp;dq=Back+to+the+future:+(Spatio)temporal+enrichment+in+Horace%E2%80%99s+Odes+3.3+and+3.27%E2%80%99,+&amp;ots=fwuCGoGv6Q&amp;sig=aFA9pBGZLC9syTnWQktJVDeeUxM&amp;redir_esc=y" TargetMode="External"/><Relationship Id="rId34" Type="http://schemas.openxmlformats.org/officeDocument/2006/relationships/hyperlink" Target="https://www.degruyterbrill.com/de/document/doi/10.1515/9783110611021-016/html" TargetMode="External"/><Relationship Id="rId42" Type="http://schemas.openxmlformats.org/officeDocument/2006/relationships/footer" Target="footer2.xml"/><Relationship Id="rId7" Type="http://schemas.openxmlformats.org/officeDocument/2006/relationships/hyperlink" Target="https://orcid.org/0000-0002-3382-065X?lang=en" TargetMode="External"/><Relationship Id="rId2" Type="http://schemas.openxmlformats.org/officeDocument/2006/relationships/styles" Target="styles.xml"/><Relationship Id="rId16" Type="http://schemas.openxmlformats.org/officeDocument/2006/relationships/hyperlink" Target="https://www.akademika.no/humaniora/litteraturvitenskap/greek-and-roman-games-computer-age/9788251928854?srsltid=AfmBOooeV0isNGCN7Tyik-70pZdSxrPSdpMxVxXzPYMaEi3C4ky1chlf" TargetMode="External"/><Relationship Id="rId20" Type="http://schemas.openxmlformats.org/officeDocument/2006/relationships/hyperlink" Target="https://www.brepolsonline.net/content/books/10.1484/M.ICONIC-EB.5.151265?crawler=true" TargetMode="External"/><Relationship Id="rId29" Type="http://schemas.openxmlformats.org/officeDocument/2006/relationships/hyperlink" Target="https://www.jstor.org/stable/48678797" TargetMode="External"/><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egruyterbrill.com/document/doi/10.1515/9783111577289/html?srsltid=AfmBOoouYMEG_JJ5PqbwXCdr--0OOWlCBJzsqyfURX4rjjMIbT5xwh0k" TargetMode="External"/><Relationship Id="rId24" Type="http://schemas.openxmlformats.org/officeDocument/2006/relationships/hyperlink" Target="https://journals-test.uio.no/acta/nb_NO/article/view/10476" TargetMode="External"/><Relationship Id="rId32" Type="http://schemas.openxmlformats.org/officeDocument/2006/relationships/hyperlink" Target="https://dx.doi.org/10.54563/eugesta.174" TargetMode="External"/><Relationship Id="rId37" Type="http://schemas.openxmlformats.org/officeDocument/2006/relationships/hyperlink" Target="https://academic.oup.com/reference/62365/reference-article-abstract/554601529?redirectedFrom=fulltext" TargetMode="External"/><Relationship Id="rId40" Type="http://schemas.openxmlformats.org/officeDocument/2006/relationships/hyperlink" Target="https://doi.org/10.1017/S0075435819000285" TargetMode="External"/><Relationship Id="rId5" Type="http://schemas.openxmlformats.org/officeDocument/2006/relationships/footnotes" Target="footnotes.xml"/><Relationship Id="rId15" Type="http://schemas.openxmlformats.org/officeDocument/2006/relationships/hyperlink" Target="https://www.cambridge.org/core/books/cambridge-companion-to-latin-love-elegy/453B148F88B090C8AE16D20B1A2A8D0A" TargetMode="External"/><Relationship Id="rId23" Type="http://schemas.openxmlformats.org/officeDocument/2006/relationships/hyperlink" Target="https://www.degruyterbrill.com/document/doi/10.1515/9783111577289-025/html?srsltid=AfmBOor_WGHdjk3IrwV4FurRwyApz-H2N-P1mUxAPb3EU27FadwEGyXc" TargetMode="External"/><Relationship Id="rId28" Type="http://schemas.openxmlformats.org/officeDocument/2006/relationships/hyperlink" Target="https://www.degruyterbrill.com/document/doi/10.1515/9783110984309-010/html?srsltid=AfmBOoqMFKeTDGvXohAYILcdKg8Rv5tNU8w3zcOBOPKd-YE29id8idqb" TargetMode="External"/><Relationship Id="rId36" Type="http://schemas.openxmlformats.org/officeDocument/2006/relationships/hyperlink" Target="https://www.torrossa.com/en/resources/an/4335474" TargetMode="External"/><Relationship Id="rId10" Type="http://schemas.openxmlformats.org/officeDocument/2006/relationships/hyperlink" Target="https://www.ark.no/produkt/kom-ikke-uten-begjaer-9788205421240" TargetMode="External"/><Relationship Id="rId19" Type="http://schemas.openxmlformats.org/officeDocument/2006/relationships/hyperlink" Target="https://books.openedition.org/momeditions/25636" TargetMode="External"/><Relationship Id="rId31" Type="http://schemas.openxmlformats.org/officeDocument/2006/relationships/hyperlink" Target="https://www.peren-revues.fr/eugesta/174"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cambridge.org/core/books/ovids-early-poetry/866D6A9F9AE27A88396D59638F1A87AC" TargetMode="External"/><Relationship Id="rId14" Type="http://schemas.openxmlformats.org/officeDocument/2006/relationships/hyperlink" Target="https://www.degruyterbrill.com/document/doi/10.1515/9783110594430/html?srsltid=AfmBOoqsiQoCKxt4zNpnfVFu7kmjeQN4I57wQZ48qTNAUL4aMpUg9Xyy" TargetMode="External"/><Relationship Id="rId22" Type="http://schemas.openxmlformats.org/officeDocument/2006/relationships/hyperlink" Target="https://academic.oup.com/edited-volume/61673/chapter-abstract/548070023?redirectedFrom=fulltext" TargetMode="External"/><Relationship Id="rId27" Type="http://schemas.openxmlformats.org/officeDocument/2006/relationships/hyperlink" Target="https://books.google.no/books?hl=no&amp;lr=&amp;id=ju37EAAAQBAJ&amp;oi=fnd&amp;pg=PA61&amp;dq=Ovid%E2%80%99s+artistic+transfiguration,+Procris+and+Cephalus%E2%80%99&amp;ots=ETaA_QGuIv&amp;sig=S0E_nooj_f9tNWMXwb51toINLVs&amp;redir_esc=y" TargetMode="External"/><Relationship Id="rId30" Type="http://schemas.openxmlformats.org/officeDocument/2006/relationships/hyperlink" Target="https://books.google.no/books?hl=no&amp;lr=&amp;id=xo09EAAAQBAJ&amp;oi=fnd&amp;pg=PA135&amp;dq=In+sickness+or+health%3F+Love,+pathology,+and+marriage+in+the+letters+of+Acontius+and+Cydippe+(Ovid%E2%80%99s+Heroides+20-21&amp;ots=0ypTjBwWnm&amp;sig=7vqkl8PeGeIy8EVArK2vanwQ1Jo&amp;redir_esc=y" TargetMode="External"/><Relationship Id="rId35" Type="http://schemas.openxmlformats.org/officeDocument/2006/relationships/hyperlink" Target="https://novus.no/products/100482" TargetMode="External"/><Relationship Id="rId43" Type="http://schemas.openxmlformats.org/officeDocument/2006/relationships/fontTable" Target="fontTable.xml"/><Relationship Id="rId8" Type="http://schemas.openxmlformats.org/officeDocument/2006/relationships/hyperlink" Target="http://www.ntnu.no/ansatte/thea.selliaas.thorsen" TargetMode="External"/><Relationship Id="rId3" Type="http://schemas.openxmlformats.org/officeDocument/2006/relationships/settings" Target="settings.xml"/><Relationship Id="rId12" Type="http://schemas.openxmlformats.org/officeDocument/2006/relationships/hyperlink" Target="https://www.degruyterbrill.com/document/doi/10.1515/9783110633030/html?srsltid=AfmBOooDXSu4ulq_9o4YoWZRA1PoyzCT_bZJYAVQvPh70t1Xeck3Pfjk" TargetMode="External"/><Relationship Id="rId17" Type="http://schemas.openxmlformats.org/officeDocument/2006/relationships/hyperlink" Target="https://www.gyldendal.no/skjonnlitteratur/essay-lyrikk-og-skuespill/metamorfoser-9788205587762" TargetMode="External"/><Relationship Id="rId25" Type="http://schemas.openxmlformats.org/officeDocument/2006/relationships/hyperlink" Target="https://brill.com/edcollchap/book/9789004679740/BP000022.xml" TargetMode="External"/><Relationship Id="rId33" Type="http://schemas.openxmlformats.org/officeDocument/2006/relationships/hyperlink" Target="https://muse.jhu.edu/article/801304" TargetMode="External"/><Relationship Id="rId38" Type="http://schemas.openxmlformats.org/officeDocument/2006/relationships/hyperlink" Target="https://septentrio.uit.no/index.php/nordlit/en/article/view/3179"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09a10672-822f-4467-a5ba-5bb375967c05}" enabled="0" method="" siteId="{09a10672-822f-4467-a5ba-5bb375967c05}" removed="1"/>
</clbl:labelList>
</file>

<file path=docProps/app.xml><?xml version="1.0" encoding="utf-8"?>
<Properties xmlns="http://schemas.openxmlformats.org/officeDocument/2006/extended-properties" xmlns:vt="http://schemas.openxmlformats.org/officeDocument/2006/docPropsVTypes">
  <Template>Normal.dotm</Template>
  <TotalTime>26</TotalTime>
  <Pages>9</Pages>
  <Words>5662</Words>
  <Characters>30010</Characters>
  <Application>Microsoft Office Word</Application>
  <DocSecurity>0</DocSecurity>
  <Lines>250</Lines>
  <Paragraphs>71</Paragraphs>
  <ScaleCrop>false</ScaleCrop>
  <Company/>
  <LinksUpToDate>false</LinksUpToDate>
  <CharactersWithSpaces>35601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Thea Selliaas Thorsen</dc:creator>
  <cp:keywords/>
  <dc:description/>
  <cp:lastModifiedBy>Thea Selliaas Thorsen</cp:lastModifiedBy>
  <cp:revision>44</cp:revision>
  <cp:lastPrinted>2026-09-03T06:14:00Z</cp:lastPrinted>
  <dcterms:created xsi:type="dcterms:W3CDTF">2026-09-02T17:17:00Z</dcterms:created>
  <dcterms:modified xsi:type="dcterms:W3CDTF">2026-09-03T06:14:00Z</dcterms:modified>
</cp:coreProperties>
</file>