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8612" w14:textId="1371785B" w:rsidR="00A6600D" w:rsidRPr="00494867" w:rsidRDefault="00A6600D" w:rsidP="00A6600D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Kari Smith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</w:t>
      </w:r>
      <w:r w:rsidR="002B6535" w:rsidRPr="00494867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="002C1FC9" w:rsidRPr="00494867">
        <w:rPr>
          <w:rFonts w:ascii="Arial" w:hAnsi="Arial" w:cs="Arial"/>
          <w:sz w:val="24"/>
          <w:szCs w:val="24"/>
          <w:lang w:val="en-US"/>
        </w:rPr>
        <w:t>20</w:t>
      </w:r>
      <w:r w:rsidR="00642300" w:rsidRPr="00494867">
        <w:rPr>
          <w:rFonts w:ascii="Arial" w:hAnsi="Arial" w:cs="Arial"/>
          <w:sz w:val="24"/>
          <w:szCs w:val="24"/>
          <w:lang w:val="en-US"/>
        </w:rPr>
        <w:t>2</w:t>
      </w:r>
      <w:r w:rsidR="00C71D8D">
        <w:rPr>
          <w:rFonts w:ascii="Arial" w:hAnsi="Arial" w:cs="Arial"/>
          <w:sz w:val="24"/>
          <w:szCs w:val="24"/>
          <w:lang w:val="en-US"/>
        </w:rPr>
        <w:t>4</w:t>
      </w:r>
    </w:p>
    <w:p w14:paraId="624148B0" w14:textId="77777777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Curriculum Vitae</w:t>
      </w:r>
    </w:p>
    <w:p w14:paraId="7D8E745B" w14:textId="77777777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Personal Details</w:t>
      </w:r>
    </w:p>
    <w:p w14:paraId="5D12C0E4" w14:textId="77777777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A6600D" w:rsidRPr="00494867" w14:paraId="77A6AA74" w14:textId="77777777" w:rsidTr="00A6600D">
        <w:tc>
          <w:tcPr>
            <w:tcW w:w="3369" w:type="dxa"/>
            <w:hideMark/>
          </w:tcPr>
          <w:p w14:paraId="337ED228" w14:textId="77777777" w:rsidR="00A6600D" w:rsidRPr="00494867" w:rsidRDefault="00A6600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153" w:type="dxa"/>
            <w:hideMark/>
          </w:tcPr>
          <w:p w14:paraId="23510E84" w14:textId="77777777" w:rsidR="00A6600D" w:rsidRPr="00494867" w:rsidRDefault="00A6600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Kari Smith</w:t>
            </w:r>
          </w:p>
        </w:tc>
      </w:tr>
      <w:tr w:rsidR="00A6600D" w:rsidRPr="00494867" w14:paraId="2146A67A" w14:textId="77777777" w:rsidTr="00A6600D">
        <w:tc>
          <w:tcPr>
            <w:tcW w:w="3369" w:type="dxa"/>
            <w:hideMark/>
          </w:tcPr>
          <w:p w14:paraId="4FE60F70" w14:textId="77777777" w:rsidR="00A6600D" w:rsidRPr="00494867" w:rsidRDefault="00A6600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Citizenship </w:t>
            </w:r>
          </w:p>
        </w:tc>
        <w:tc>
          <w:tcPr>
            <w:tcW w:w="5153" w:type="dxa"/>
            <w:hideMark/>
          </w:tcPr>
          <w:p w14:paraId="47EB19B9" w14:textId="77777777" w:rsidR="00A6600D" w:rsidRPr="00494867" w:rsidRDefault="00A6600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Norwegian</w:t>
            </w:r>
          </w:p>
        </w:tc>
      </w:tr>
      <w:tr w:rsidR="00A6600D" w:rsidRPr="00C71D8D" w14:paraId="7C794F93" w14:textId="77777777" w:rsidTr="00A6600D">
        <w:tc>
          <w:tcPr>
            <w:tcW w:w="3369" w:type="dxa"/>
            <w:hideMark/>
          </w:tcPr>
          <w:p w14:paraId="2E6D48C0" w14:textId="77777777" w:rsidR="00A6600D" w:rsidRPr="00494867" w:rsidRDefault="00E73AA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Affiliation</w:t>
            </w:r>
            <w:r w:rsidR="00A6600D" w:rsidRPr="0049486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153" w:type="dxa"/>
            <w:hideMark/>
          </w:tcPr>
          <w:p w14:paraId="318CAA98" w14:textId="77777777" w:rsidR="00A6600D" w:rsidRPr="00494867" w:rsidRDefault="00DA39A4" w:rsidP="00F70B1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Department of Teacher Education (ILU)</w:t>
            </w:r>
            <w:r w:rsidR="00F70B13"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Norwegian University of Science and Technology</w:t>
            </w:r>
            <w:r w:rsidR="00E73AA8"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NTNU, Norway</w:t>
            </w:r>
            <w:r w:rsidR="00F70B13"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6600D" w:rsidRPr="00494867" w14:paraId="19D12DEB" w14:textId="77777777" w:rsidTr="00A6600D">
        <w:tc>
          <w:tcPr>
            <w:tcW w:w="3369" w:type="dxa"/>
            <w:hideMark/>
          </w:tcPr>
          <w:p w14:paraId="54EEA9BF" w14:textId="322B9C54" w:rsidR="00A6600D" w:rsidRPr="00494867" w:rsidRDefault="00B00DD2" w:rsidP="005A2A0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Mobile</w:t>
            </w:r>
            <w:r w:rsidR="00A6600D"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Telephone Number:</w:t>
            </w:r>
          </w:p>
        </w:tc>
        <w:tc>
          <w:tcPr>
            <w:tcW w:w="5153" w:type="dxa"/>
            <w:hideMark/>
          </w:tcPr>
          <w:p w14:paraId="62F2DB3A" w14:textId="77777777" w:rsidR="00A6600D" w:rsidRPr="00494867" w:rsidRDefault="00627F40" w:rsidP="005A2A0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Mobile: +47 93487176</w:t>
            </w:r>
          </w:p>
        </w:tc>
      </w:tr>
      <w:tr w:rsidR="00A6600D" w:rsidRPr="00494867" w14:paraId="6B236B4A" w14:textId="77777777" w:rsidTr="00A6600D">
        <w:tc>
          <w:tcPr>
            <w:tcW w:w="3369" w:type="dxa"/>
            <w:hideMark/>
          </w:tcPr>
          <w:p w14:paraId="08DB4ECA" w14:textId="77777777" w:rsidR="00A6600D" w:rsidRPr="00494867" w:rsidRDefault="00A6600D" w:rsidP="00627F4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Electronic </w:t>
            </w:r>
            <w:r w:rsidR="00627F40" w:rsidRPr="00494867">
              <w:rPr>
                <w:rFonts w:ascii="Arial" w:hAnsi="Arial" w:cs="Arial"/>
                <w:sz w:val="24"/>
                <w:szCs w:val="24"/>
                <w:lang w:val="en-US"/>
              </w:rPr>
              <w:t>contacts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153" w:type="dxa"/>
            <w:hideMark/>
          </w:tcPr>
          <w:p w14:paraId="7951FA27" w14:textId="241D75E7" w:rsidR="00A6600D" w:rsidRPr="00494867" w:rsidRDefault="00537235" w:rsidP="00DA39A4">
            <w:pPr>
              <w:spacing w:line="24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7" w:history="1">
              <w:r w:rsidR="00DA39A4" w:rsidRPr="0049486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Kari.smith@ntnu.no</w:t>
              </w:r>
            </w:hyperlink>
            <w:r w:rsidR="00627F40" w:rsidRPr="00494867"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; </w:t>
            </w:r>
            <w:hyperlink r:id="rId8" w:history="1">
              <w:r w:rsidR="00F718EF" w:rsidRPr="0049486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https://www.ntnu.no/ansatte/kari.smith</w:t>
              </w:r>
            </w:hyperlink>
          </w:p>
          <w:p w14:paraId="32BE6448" w14:textId="5EE4968F" w:rsidR="00F718EF" w:rsidRPr="00494867" w:rsidRDefault="00537235" w:rsidP="00DA39A4">
            <w:pPr>
              <w:spacing w:line="24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9" w:history="1">
              <w:r w:rsidR="00F718EF" w:rsidRPr="00494867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https://orcid.org/0000-0002-3137-2873</w:t>
              </w:r>
            </w:hyperlink>
          </w:p>
          <w:p w14:paraId="606A5A9F" w14:textId="67FB677F" w:rsidR="00F718EF" w:rsidRPr="00494867" w:rsidRDefault="00F718EF" w:rsidP="00DA39A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8D7D471" w14:textId="4A6A1348" w:rsidR="00A6600D" w:rsidRPr="00494867" w:rsidRDefault="00D562F4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A6600D" w:rsidRPr="00494867">
        <w:rPr>
          <w:rFonts w:ascii="Arial" w:hAnsi="Arial" w:cs="Arial"/>
          <w:b/>
          <w:sz w:val="24"/>
          <w:szCs w:val="24"/>
          <w:lang w:val="en-US"/>
        </w:rPr>
        <w:t>Education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316"/>
      </w:tblGrid>
      <w:tr w:rsidR="00EA4829" w:rsidRPr="00494867" w14:paraId="0FEF0C74" w14:textId="77777777" w:rsidTr="002F6AFF">
        <w:tc>
          <w:tcPr>
            <w:tcW w:w="1384" w:type="dxa"/>
            <w:hideMark/>
          </w:tcPr>
          <w:p w14:paraId="00FCB26A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Dates</w:t>
            </w:r>
          </w:p>
        </w:tc>
        <w:tc>
          <w:tcPr>
            <w:tcW w:w="4820" w:type="dxa"/>
            <w:hideMark/>
          </w:tcPr>
          <w:p w14:paraId="79553185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of Institution and Department</w:t>
            </w:r>
          </w:p>
        </w:tc>
        <w:tc>
          <w:tcPr>
            <w:tcW w:w="2316" w:type="dxa"/>
            <w:hideMark/>
          </w:tcPr>
          <w:p w14:paraId="5459B12E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Degree</w:t>
            </w:r>
          </w:p>
        </w:tc>
      </w:tr>
      <w:tr w:rsidR="00EA4829" w:rsidRPr="00494867" w14:paraId="0FCC903E" w14:textId="77777777" w:rsidTr="002F6AFF">
        <w:tc>
          <w:tcPr>
            <w:tcW w:w="1384" w:type="dxa"/>
            <w:hideMark/>
          </w:tcPr>
          <w:p w14:paraId="60BD7057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1996-1998</w:t>
            </w:r>
          </w:p>
        </w:tc>
        <w:tc>
          <w:tcPr>
            <w:tcW w:w="4820" w:type="dxa"/>
            <w:hideMark/>
          </w:tcPr>
          <w:p w14:paraId="5E8BAE44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Bar-Ilan University, Israel</w:t>
            </w:r>
          </w:p>
        </w:tc>
        <w:tc>
          <w:tcPr>
            <w:tcW w:w="2316" w:type="dxa"/>
            <w:hideMark/>
          </w:tcPr>
          <w:p w14:paraId="2FA95FCA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Ph.D.</w:t>
            </w:r>
          </w:p>
        </w:tc>
      </w:tr>
      <w:tr w:rsidR="00EA4829" w:rsidRPr="00494867" w14:paraId="607FC5AC" w14:textId="77777777" w:rsidTr="002F6AFF">
        <w:tc>
          <w:tcPr>
            <w:tcW w:w="1384" w:type="dxa"/>
            <w:hideMark/>
          </w:tcPr>
          <w:p w14:paraId="35C6556B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1983-1985</w:t>
            </w:r>
          </w:p>
        </w:tc>
        <w:tc>
          <w:tcPr>
            <w:tcW w:w="4820" w:type="dxa"/>
            <w:hideMark/>
          </w:tcPr>
          <w:p w14:paraId="14C7BADF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Tel Aviv University, School of Education, Israel</w:t>
            </w:r>
          </w:p>
        </w:tc>
        <w:tc>
          <w:tcPr>
            <w:tcW w:w="2316" w:type="dxa"/>
            <w:hideMark/>
          </w:tcPr>
          <w:p w14:paraId="4D58BE0D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M.A. with honours</w:t>
            </w:r>
          </w:p>
        </w:tc>
      </w:tr>
      <w:tr w:rsidR="00EA4829" w:rsidRPr="00494867" w14:paraId="7C5672CA" w14:textId="77777777" w:rsidTr="002F6AFF">
        <w:tc>
          <w:tcPr>
            <w:tcW w:w="1384" w:type="dxa"/>
            <w:hideMark/>
          </w:tcPr>
          <w:p w14:paraId="20CF463B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1974-1978</w:t>
            </w:r>
          </w:p>
        </w:tc>
        <w:tc>
          <w:tcPr>
            <w:tcW w:w="4820" w:type="dxa"/>
            <w:hideMark/>
          </w:tcPr>
          <w:p w14:paraId="4AC60ABE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Oranim, Haifa University, Israel</w:t>
            </w:r>
          </w:p>
        </w:tc>
        <w:tc>
          <w:tcPr>
            <w:tcW w:w="2316" w:type="dxa"/>
            <w:hideMark/>
          </w:tcPr>
          <w:p w14:paraId="2A96F58A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B.A.</w:t>
            </w:r>
          </w:p>
        </w:tc>
      </w:tr>
      <w:tr w:rsidR="00EA4829" w:rsidRPr="00494867" w14:paraId="1A4A1F8B" w14:textId="77777777" w:rsidTr="002F6AFF">
        <w:tc>
          <w:tcPr>
            <w:tcW w:w="1384" w:type="dxa"/>
            <w:hideMark/>
          </w:tcPr>
          <w:p w14:paraId="1B7EB069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1974-1978</w:t>
            </w:r>
          </w:p>
        </w:tc>
        <w:tc>
          <w:tcPr>
            <w:tcW w:w="4820" w:type="dxa"/>
            <w:hideMark/>
          </w:tcPr>
          <w:p w14:paraId="66427DE4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Oranim, Haifa University, Israel</w:t>
            </w:r>
          </w:p>
        </w:tc>
        <w:tc>
          <w:tcPr>
            <w:tcW w:w="2316" w:type="dxa"/>
            <w:hideMark/>
          </w:tcPr>
          <w:p w14:paraId="1FE47430" w14:textId="77777777" w:rsidR="00EA4829" w:rsidRPr="00494867" w:rsidRDefault="00EA4829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Teaching Diploma</w:t>
            </w:r>
          </w:p>
        </w:tc>
      </w:tr>
    </w:tbl>
    <w:p w14:paraId="612BEE0B" w14:textId="77777777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57F4C9" w14:textId="0D539EDE" w:rsidR="00A6600D" w:rsidRPr="00494867" w:rsidRDefault="00147A6D" w:rsidP="00E91CEB">
      <w:pPr>
        <w:spacing w:line="240" w:lineRule="auto"/>
        <w:ind w:left="113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>Professional Experience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4241"/>
        <w:gridCol w:w="1854"/>
      </w:tblGrid>
      <w:tr w:rsidR="00EA4829" w:rsidRPr="00494867" w14:paraId="3786BA16" w14:textId="77777777" w:rsidTr="00262279">
        <w:tc>
          <w:tcPr>
            <w:tcW w:w="1725" w:type="dxa"/>
          </w:tcPr>
          <w:p w14:paraId="0130DEC3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Dates</w:t>
            </w:r>
          </w:p>
        </w:tc>
        <w:tc>
          <w:tcPr>
            <w:tcW w:w="4241" w:type="dxa"/>
          </w:tcPr>
          <w:p w14:paraId="4ADEA1FA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Name of institution and Department</w:t>
            </w:r>
          </w:p>
        </w:tc>
        <w:tc>
          <w:tcPr>
            <w:tcW w:w="1854" w:type="dxa"/>
          </w:tcPr>
          <w:p w14:paraId="59F8C412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Rank</w:t>
            </w:r>
          </w:p>
        </w:tc>
      </w:tr>
      <w:tr w:rsidR="00EA4829" w:rsidRPr="00494867" w14:paraId="5497B9E5" w14:textId="77777777" w:rsidTr="00262279">
        <w:tc>
          <w:tcPr>
            <w:tcW w:w="1725" w:type="dxa"/>
          </w:tcPr>
          <w:p w14:paraId="469DA5C6" w14:textId="77777777" w:rsidR="00EA4829" w:rsidRPr="00494867" w:rsidRDefault="00EA4829" w:rsidP="001A4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2015-</w:t>
            </w:r>
          </w:p>
        </w:tc>
        <w:tc>
          <w:tcPr>
            <w:tcW w:w="4241" w:type="dxa"/>
          </w:tcPr>
          <w:p w14:paraId="28ED7738" w14:textId="77777777" w:rsidR="00EA4829" w:rsidRPr="00494867" w:rsidRDefault="00EA4829" w:rsidP="00147A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Norwegian University of Science and Technology</w:t>
            </w:r>
          </w:p>
        </w:tc>
        <w:tc>
          <w:tcPr>
            <w:tcW w:w="1854" w:type="dxa"/>
          </w:tcPr>
          <w:p w14:paraId="39037477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Professor</w:t>
            </w:r>
          </w:p>
        </w:tc>
      </w:tr>
      <w:tr w:rsidR="00B24F0D" w:rsidRPr="00494867" w14:paraId="529DDF03" w14:textId="77777777" w:rsidTr="00262279">
        <w:tc>
          <w:tcPr>
            <w:tcW w:w="1725" w:type="dxa"/>
          </w:tcPr>
          <w:p w14:paraId="0D7F09C5" w14:textId="13F386DA" w:rsidR="00B24F0D" w:rsidRPr="00494867" w:rsidRDefault="00B24F0D" w:rsidP="00B24F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2008-</w:t>
            </w:r>
          </w:p>
        </w:tc>
        <w:tc>
          <w:tcPr>
            <w:tcW w:w="4241" w:type="dxa"/>
          </w:tcPr>
          <w:p w14:paraId="5DA68070" w14:textId="00890AE1" w:rsidR="00B24F0D" w:rsidRPr="00494867" w:rsidRDefault="00B24F0D" w:rsidP="00B24F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Western Norway University of Applied Sciences </w:t>
            </w:r>
          </w:p>
        </w:tc>
        <w:tc>
          <w:tcPr>
            <w:tcW w:w="1854" w:type="dxa"/>
          </w:tcPr>
          <w:p w14:paraId="579A3987" w14:textId="2472F743" w:rsidR="00B24F0D" w:rsidRPr="00494867" w:rsidRDefault="00B24F0D" w:rsidP="00B24F0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Adjunct Professor</w:t>
            </w:r>
          </w:p>
        </w:tc>
      </w:tr>
      <w:tr w:rsidR="00EA4829" w:rsidRPr="00494867" w14:paraId="2E593269" w14:textId="77777777" w:rsidTr="00262279">
        <w:tc>
          <w:tcPr>
            <w:tcW w:w="1725" w:type="dxa"/>
          </w:tcPr>
          <w:p w14:paraId="5BC356AA" w14:textId="77777777" w:rsidR="00EA4829" w:rsidRPr="00494867" w:rsidRDefault="00EA4829" w:rsidP="001A4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2013-2019</w:t>
            </w:r>
          </w:p>
        </w:tc>
        <w:tc>
          <w:tcPr>
            <w:tcW w:w="4241" w:type="dxa"/>
          </w:tcPr>
          <w:p w14:paraId="6FE094BE" w14:textId="77777777" w:rsidR="00EA4829" w:rsidRPr="00494867" w:rsidRDefault="00EA4829" w:rsidP="00147A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University of Iceland</w:t>
            </w:r>
          </w:p>
        </w:tc>
        <w:tc>
          <w:tcPr>
            <w:tcW w:w="1854" w:type="dxa"/>
          </w:tcPr>
          <w:p w14:paraId="15B726D3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Guest Professor</w:t>
            </w:r>
          </w:p>
        </w:tc>
      </w:tr>
      <w:tr w:rsidR="00EA4829" w:rsidRPr="00494867" w14:paraId="2A3AB7B9" w14:textId="77777777" w:rsidTr="00262279">
        <w:tc>
          <w:tcPr>
            <w:tcW w:w="1725" w:type="dxa"/>
          </w:tcPr>
          <w:p w14:paraId="725CB4B9" w14:textId="77777777" w:rsidR="00EA4829" w:rsidRPr="00494867" w:rsidRDefault="00EA4829" w:rsidP="001A4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2006-2014</w:t>
            </w:r>
          </w:p>
        </w:tc>
        <w:tc>
          <w:tcPr>
            <w:tcW w:w="4241" w:type="dxa"/>
          </w:tcPr>
          <w:p w14:paraId="698E2127" w14:textId="77777777" w:rsidR="00EA4829" w:rsidRPr="00494867" w:rsidRDefault="00EA4829" w:rsidP="00147A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 of Education</w:t>
            </w:r>
          </w:p>
        </w:tc>
        <w:tc>
          <w:tcPr>
            <w:tcW w:w="1854" w:type="dxa"/>
          </w:tcPr>
          <w:p w14:paraId="0C9AD06E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Adjunct Professor </w:t>
            </w:r>
          </w:p>
        </w:tc>
      </w:tr>
      <w:tr w:rsidR="00EA4829" w:rsidRPr="00494867" w14:paraId="389A0221" w14:textId="77777777" w:rsidTr="00262279">
        <w:tc>
          <w:tcPr>
            <w:tcW w:w="1725" w:type="dxa"/>
          </w:tcPr>
          <w:p w14:paraId="29A6EAAE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2005-2005</w:t>
            </w:r>
          </w:p>
        </w:tc>
        <w:tc>
          <w:tcPr>
            <w:tcW w:w="4241" w:type="dxa"/>
          </w:tcPr>
          <w:p w14:paraId="0385F114" w14:textId="77777777" w:rsidR="00EA4829" w:rsidRPr="00494867" w:rsidRDefault="00EA4829" w:rsidP="00147A6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 of Education</w:t>
            </w:r>
          </w:p>
        </w:tc>
        <w:tc>
          <w:tcPr>
            <w:tcW w:w="1854" w:type="dxa"/>
          </w:tcPr>
          <w:p w14:paraId="447E33E7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Professor</w:t>
            </w:r>
          </w:p>
        </w:tc>
      </w:tr>
      <w:tr w:rsidR="00EA4829" w:rsidRPr="00494867" w14:paraId="5F1334AF" w14:textId="77777777" w:rsidTr="00262279">
        <w:tc>
          <w:tcPr>
            <w:tcW w:w="1725" w:type="dxa"/>
          </w:tcPr>
          <w:p w14:paraId="07508455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2005- 2014 </w:t>
            </w:r>
          </w:p>
        </w:tc>
        <w:tc>
          <w:tcPr>
            <w:tcW w:w="4241" w:type="dxa"/>
          </w:tcPr>
          <w:p w14:paraId="36F16A46" w14:textId="77777777" w:rsidR="00EA4829" w:rsidRPr="00494867" w:rsidRDefault="00EA4829" w:rsidP="00147A6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University of Bergen, Norway</w:t>
            </w:r>
          </w:p>
        </w:tc>
        <w:tc>
          <w:tcPr>
            <w:tcW w:w="1854" w:type="dxa"/>
          </w:tcPr>
          <w:p w14:paraId="6686DE83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Professor</w:t>
            </w:r>
          </w:p>
        </w:tc>
      </w:tr>
      <w:tr w:rsidR="00EA4829" w:rsidRPr="00494867" w14:paraId="2098AE94" w14:textId="77777777" w:rsidTr="00262279">
        <w:tc>
          <w:tcPr>
            <w:tcW w:w="1725" w:type="dxa"/>
          </w:tcPr>
          <w:p w14:paraId="7ED90964" w14:textId="77777777" w:rsidR="00EA4829" w:rsidRPr="00494867" w:rsidRDefault="00EA4829" w:rsidP="001A4BF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2001-2005</w:t>
            </w:r>
          </w:p>
        </w:tc>
        <w:tc>
          <w:tcPr>
            <w:tcW w:w="4241" w:type="dxa"/>
          </w:tcPr>
          <w:p w14:paraId="674A5024" w14:textId="77777777" w:rsidR="00EA4829" w:rsidRPr="00494867" w:rsidRDefault="00EA4829" w:rsidP="00147A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 of Education</w:t>
            </w:r>
          </w:p>
          <w:p w14:paraId="28F15703" w14:textId="77777777" w:rsidR="00EA4829" w:rsidRPr="00494867" w:rsidRDefault="00EA4829" w:rsidP="00147A6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Division for Humanities and Social Studies</w:t>
            </w:r>
          </w:p>
        </w:tc>
        <w:tc>
          <w:tcPr>
            <w:tcW w:w="1854" w:type="dxa"/>
          </w:tcPr>
          <w:p w14:paraId="4DA3D113" w14:textId="77777777" w:rsidR="00EA4829" w:rsidRPr="00494867" w:rsidRDefault="00EA4829" w:rsidP="001A4B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Senior lecturer</w:t>
            </w:r>
          </w:p>
        </w:tc>
      </w:tr>
    </w:tbl>
    <w:p w14:paraId="2A28F157" w14:textId="77777777" w:rsidR="001A4BF3" w:rsidRPr="00494867" w:rsidRDefault="001A4BF3" w:rsidP="00E91CEB">
      <w:pPr>
        <w:spacing w:line="240" w:lineRule="auto"/>
        <w:ind w:left="113"/>
        <w:rPr>
          <w:rFonts w:ascii="Arial" w:hAnsi="Arial" w:cs="Arial"/>
          <w:b/>
          <w:sz w:val="24"/>
          <w:szCs w:val="24"/>
          <w:lang w:val="en-US"/>
        </w:rPr>
      </w:pPr>
    </w:p>
    <w:p w14:paraId="1FB5D9CB" w14:textId="77777777" w:rsidR="00A11F88" w:rsidRPr="00494867" w:rsidRDefault="00A11F88" w:rsidP="00055EC6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E70FB6B" w14:textId="51EA76E2" w:rsidR="00A6600D" w:rsidRPr="00494867" w:rsidRDefault="00802060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>Academic Leadership</w:t>
      </w:r>
      <w:r w:rsidR="00A6600D" w:rsidRPr="00494867">
        <w:rPr>
          <w:rFonts w:ascii="Arial" w:hAnsi="Arial" w:cs="Arial"/>
          <w:b/>
          <w:sz w:val="24"/>
          <w:szCs w:val="24"/>
          <w:lang w:val="en-US"/>
        </w:rPr>
        <w:t xml:space="preserve"> (Oranim Academic College of Education):</w:t>
      </w:r>
    </w:p>
    <w:tbl>
      <w:tblPr>
        <w:tblW w:w="1077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3764"/>
        <w:gridCol w:w="5275"/>
      </w:tblGrid>
      <w:tr w:rsidR="009E414D" w:rsidRPr="00494867" w14:paraId="080259F5" w14:textId="77777777" w:rsidTr="0095288D">
        <w:tc>
          <w:tcPr>
            <w:tcW w:w="1731" w:type="dxa"/>
            <w:hideMark/>
          </w:tcPr>
          <w:p w14:paraId="57A2BE31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Dates</w:t>
            </w:r>
          </w:p>
        </w:tc>
        <w:tc>
          <w:tcPr>
            <w:tcW w:w="3764" w:type="dxa"/>
            <w:hideMark/>
          </w:tcPr>
          <w:p w14:paraId="196736BE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of Institution and Department</w:t>
            </w:r>
          </w:p>
        </w:tc>
        <w:tc>
          <w:tcPr>
            <w:tcW w:w="5275" w:type="dxa"/>
            <w:hideMark/>
          </w:tcPr>
          <w:p w14:paraId="27ABE1CE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Office</w:t>
            </w:r>
          </w:p>
        </w:tc>
      </w:tr>
      <w:tr w:rsidR="009E414D" w:rsidRPr="00C71D8D" w14:paraId="5757B568" w14:textId="77777777" w:rsidTr="0095288D">
        <w:tc>
          <w:tcPr>
            <w:tcW w:w="1731" w:type="dxa"/>
            <w:hideMark/>
          </w:tcPr>
          <w:p w14:paraId="5D41AF5E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2002-2005</w:t>
            </w:r>
          </w:p>
        </w:tc>
        <w:tc>
          <w:tcPr>
            <w:tcW w:w="3764" w:type="dxa"/>
            <w:hideMark/>
          </w:tcPr>
          <w:p w14:paraId="3BF19F29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</w:t>
            </w:r>
          </w:p>
        </w:tc>
        <w:tc>
          <w:tcPr>
            <w:tcW w:w="5275" w:type="dxa"/>
            <w:hideMark/>
          </w:tcPr>
          <w:p w14:paraId="3F73C4F5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 of Unit for International Relations</w:t>
            </w:r>
          </w:p>
        </w:tc>
      </w:tr>
      <w:tr w:rsidR="009E414D" w:rsidRPr="00494867" w14:paraId="45432836" w14:textId="77777777" w:rsidTr="0095288D">
        <w:tc>
          <w:tcPr>
            <w:tcW w:w="1731" w:type="dxa"/>
            <w:hideMark/>
          </w:tcPr>
          <w:p w14:paraId="5CDA2185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2001-2014</w:t>
            </w:r>
          </w:p>
        </w:tc>
        <w:tc>
          <w:tcPr>
            <w:tcW w:w="3764" w:type="dxa"/>
            <w:hideMark/>
          </w:tcPr>
          <w:p w14:paraId="3744D4F7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</w:t>
            </w:r>
          </w:p>
        </w:tc>
        <w:tc>
          <w:tcPr>
            <w:tcW w:w="5275" w:type="dxa"/>
            <w:hideMark/>
          </w:tcPr>
          <w:p w14:paraId="66AAE5EA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Member of Senate</w:t>
            </w:r>
          </w:p>
        </w:tc>
      </w:tr>
      <w:tr w:rsidR="009E414D" w:rsidRPr="00494867" w14:paraId="319D29BE" w14:textId="77777777" w:rsidTr="0095288D">
        <w:tc>
          <w:tcPr>
            <w:tcW w:w="1731" w:type="dxa"/>
            <w:hideMark/>
          </w:tcPr>
          <w:p w14:paraId="3C6A702A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1995-2002</w:t>
            </w:r>
          </w:p>
        </w:tc>
        <w:tc>
          <w:tcPr>
            <w:tcW w:w="3764" w:type="dxa"/>
            <w:hideMark/>
          </w:tcPr>
          <w:p w14:paraId="5A5DDF36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Academic College</w:t>
            </w:r>
          </w:p>
        </w:tc>
        <w:tc>
          <w:tcPr>
            <w:tcW w:w="5275" w:type="dxa"/>
            <w:hideMark/>
          </w:tcPr>
          <w:p w14:paraId="5E49004B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 of Education Department</w:t>
            </w:r>
          </w:p>
        </w:tc>
      </w:tr>
      <w:tr w:rsidR="009E414D" w:rsidRPr="00494867" w14:paraId="46153C48" w14:textId="77777777" w:rsidTr="0095288D">
        <w:tc>
          <w:tcPr>
            <w:tcW w:w="1731" w:type="dxa"/>
            <w:hideMark/>
          </w:tcPr>
          <w:p w14:paraId="75573875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1991-1994</w:t>
            </w:r>
          </w:p>
        </w:tc>
        <w:tc>
          <w:tcPr>
            <w:tcW w:w="3764" w:type="dxa"/>
            <w:hideMark/>
          </w:tcPr>
          <w:p w14:paraId="2E1DE9EC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Oranim School of Education</w:t>
            </w:r>
          </w:p>
        </w:tc>
        <w:tc>
          <w:tcPr>
            <w:tcW w:w="5275" w:type="dxa"/>
            <w:hideMark/>
          </w:tcPr>
          <w:p w14:paraId="4CA3E1AB" w14:textId="77777777" w:rsidR="009E414D" w:rsidRPr="00494867" w:rsidRDefault="009E414D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 of English Department</w:t>
            </w:r>
          </w:p>
        </w:tc>
      </w:tr>
    </w:tbl>
    <w:p w14:paraId="269C4066" w14:textId="77777777" w:rsidR="00055EC6" w:rsidRPr="00494867" w:rsidRDefault="00055EC6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5F4825" w14:textId="38A2CB61" w:rsidR="00A6600D" w:rsidRPr="00494867" w:rsidRDefault="00802060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Academic Leadership </w:t>
      </w:r>
      <w:r w:rsidR="00AC01E1"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A6600D" w:rsidRPr="00494867">
        <w:rPr>
          <w:rFonts w:ascii="Arial" w:hAnsi="Arial" w:cs="Arial"/>
          <w:b/>
          <w:bCs/>
          <w:sz w:val="24"/>
          <w:szCs w:val="24"/>
          <w:lang w:val="en-US"/>
        </w:rPr>
        <w:t>University of Bergen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72"/>
        <w:gridCol w:w="2841"/>
      </w:tblGrid>
      <w:tr w:rsidR="00802060" w:rsidRPr="00494867" w14:paraId="584B8399" w14:textId="77777777" w:rsidTr="00802060">
        <w:tc>
          <w:tcPr>
            <w:tcW w:w="1809" w:type="dxa"/>
            <w:hideMark/>
          </w:tcPr>
          <w:p w14:paraId="128169A0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872" w:type="dxa"/>
            <w:hideMark/>
          </w:tcPr>
          <w:p w14:paraId="09BDEB68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Names of Department</w:t>
            </w:r>
          </w:p>
        </w:tc>
        <w:tc>
          <w:tcPr>
            <w:tcW w:w="2841" w:type="dxa"/>
            <w:hideMark/>
          </w:tcPr>
          <w:p w14:paraId="55FCA4CF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Office</w:t>
            </w:r>
          </w:p>
        </w:tc>
      </w:tr>
      <w:tr w:rsidR="001365FB" w:rsidRPr="00494867" w14:paraId="7C7BB2EB" w14:textId="77777777" w:rsidTr="00802060">
        <w:tc>
          <w:tcPr>
            <w:tcW w:w="1809" w:type="dxa"/>
          </w:tcPr>
          <w:p w14:paraId="25C858DA" w14:textId="5A486EEC" w:rsidR="001365FB" w:rsidRPr="00494867" w:rsidRDefault="001365FB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2010-2015</w:t>
            </w:r>
          </w:p>
        </w:tc>
        <w:tc>
          <w:tcPr>
            <w:tcW w:w="3872" w:type="dxa"/>
          </w:tcPr>
          <w:p w14:paraId="120572C6" w14:textId="1F23E699" w:rsidR="001365FB" w:rsidRPr="00494867" w:rsidRDefault="001365FB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National Research School in Teacher Education (NAFOL)</w:t>
            </w:r>
          </w:p>
        </w:tc>
        <w:tc>
          <w:tcPr>
            <w:tcW w:w="2841" w:type="dxa"/>
          </w:tcPr>
          <w:p w14:paraId="7610C5A8" w14:textId="3A8E26B9" w:rsidR="001365FB" w:rsidRPr="00494867" w:rsidRDefault="001365FB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 of Board</w:t>
            </w:r>
          </w:p>
        </w:tc>
      </w:tr>
      <w:tr w:rsidR="00802060" w:rsidRPr="00494867" w14:paraId="3EC48F96" w14:textId="77777777" w:rsidTr="00802060">
        <w:tc>
          <w:tcPr>
            <w:tcW w:w="1809" w:type="dxa"/>
            <w:hideMark/>
          </w:tcPr>
          <w:p w14:paraId="64045BB9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2009-2014</w:t>
            </w:r>
          </w:p>
        </w:tc>
        <w:tc>
          <w:tcPr>
            <w:tcW w:w="3872" w:type="dxa"/>
            <w:hideMark/>
          </w:tcPr>
          <w:p w14:paraId="163FAB91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Western Norway Network for academic institutions (UH-Vest)</w:t>
            </w:r>
          </w:p>
          <w:p w14:paraId="23A5879C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Research on Education</w:t>
            </w:r>
          </w:p>
        </w:tc>
        <w:tc>
          <w:tcPr>
            <w:tcW w:w="2841" w:type="dxa"/>
            <w:hideMark/>
          </w:tcPr>
          <w:p w14:paraId="20502C6A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802060" w:rsidRPr="00494867" w14:paraId="7EF0F59F" w14:textId="77777777" w:rsidTr="00802060">
        <w:tc>
          <w:tcPr>
            <w:tcW w:w="1809" w:type="dxa"/>
            <w:hideMark/>
          </w:tcPr>
          <w:p w14:paraId="15C5465C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2009-2011</w:t>
            </w:r>
          </w:p>
        </w:tc>
        <w:tc>
          <w:tcPr>
            <w:tcW w:w="3872" w:type="dxa"/>
            <w:hideMark/>
          </w:tcPr>
          <w:p w14:paraId="4C28FB3B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New in Hordaland, regional induction program for novice teachers</w:t>
            </w:r>
          </w:p>
        </w:tc>
        <w:tc>
          <w:tcPr>
            <w:tcW w:w="2841" w:type="dxa"/>
            <w:hideMark/>
          </w:tcPr>
          <w:p w14:paraId="5B3AEF08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Chair </w:t>
            </w:r>
          </w:p>
        </w:tc>
      </w:tr>
      <w:tr w:rsidR="00802060" w:rsidRPr="00494867" w14:paraId="58662E07" w14:textId="77777777" w:rsidTr="00802060">
        <w:tc>
          <w:tcPr>
            <w:tcW w:w="1809" w:type="dxa"/>
            <w:hideMark/>
          </w:tcPr>
          <w:p w14:paraId="7D0BCE4B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2007-2014</w:t>
            </w:r>
          </w:p>
        </w:tc>
        <w:tc>
          <w:tcPr>
            <w:tcW w:w="3872" w:type="dxa"/>
            <w:hideMark/>
          </w:tcPr>
          <w:p w14:paraId="48F60510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Mentor Education program</w:t>
            </w:r>
          </w:p>
        </w:tc>
        <w:tc>
          <w:tcPr>
            <w:tcW w:w="2841" w:type="dxa"/>
            <w:hideMark/>
          </w:tcPr>
          <w:p w14:paraId="212D0D5B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802060" w:rsidRPr="00494867" w14:paraId="733D83B9" w14:textId="77777777" w:rsidTr="00802060">
        <w:tc>
          <w:tcPr>
            <w:tcW w:w="1809" w:type="dxa"/>
            <w:hideMark/>
          </w:tcPr>
          <w:p w14:paraId="6300B7CE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2007-2012</w:t>
            </w:r>
          </w:p>
        </w:tc>
        <w:tc>
          <w:tcPr>
            <w:tcW w:w="3872" w:type="dxa"/>
            <w:hideMark/>
          </w:tcPr>
          <w:p w14:paraId="2D983DF1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University Steering Committee for Teacher Education</w:t>
            </w:r>
          </w:p>
        </w:tc>
        <w:tc>
          <w:tcPr>
            <w:tcW w:w="2841" w:type="dxa"/>
            <w:hideMark/>
          </w:tcPr>
          <w:p w14:paraId="448D13CD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802060" w:rsidRPr="00494867" w14:paraId="4AEEE331" w14:textId="77777777" w:rsidTr="00802060">
        <w:tc>
          <w:tcPr>
            <w:tcW w:w="1809" w:type="dxa"/>
            <w:hideMark/>
          </w:tcPr>
          <w:p w14:paraId="19F351C3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2007- 2010</w:t>
            </w:r>
          </w:p>
        </w:tc>
        <w:tc>
          <w:tcPr>
            <w:tcW w:w="3872" w:type="dxa"/>
            <w:hideMark/>
          </w:tcPr>
          <w:p w14:paraId="26945B91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Coordinating committee for practice</w:t>
            </w:r>
          </w:p>
        </w:tc>
        <w:tc>
          <w:tcPr>
            <w:tcW w:w="2841" w:type="dxa"/>
            <w:hideMark/>
          </w:tcPr>
          <w:p w14:paraId="24898638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Chair</w:t>
            </w:r>
          </w:p>
        </w:tc>
      </w:tr>
      <w:tr w:rsidR="00802060" w:rsidRPr="00494867" w14:paraId="586515CA" w14:textId="77777777" w:rsidTr="00802060">
        <w:tc>
          <w:tcPr>
            <w:tcW w:w="1809" w:type="dxa"/>
            <w:hideMark/>
          </w:tcPr>
          <w:p w14:paraId="498EA844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2005- 2007</w:t>
            </w:r>
          </w:p>
        </w:tc>
        <w:tc>
          <w:tcPr>
            <w:tcW w:w="3872" w:type="dxa"/>
            <w:hideMark/>
          </w:tcPr>
          <w:p w14:paraId="00DA0DE7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Section for Teacher Education </w:t>
            </w:r>
          </w:p>
        </w:tc>
        <w:tc>
          <w:tcPr>
            <w:tcW w:w="2841" w:type="dxa"/>
            <w:hideMark/>
          </w:tcPr>
          <w:p w14:paraId="4853F830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802060" w:rsidRPr="00494867" w14:paraId="7FFC2D43" w14:textId="77777777" w:rsidTr="00802060">
        <w:tc>
          <w:tcPr>
            <w:tcW w:w="1809" w:type="dxa"/>
            <w:hideMark/>
          </w:tcPr>
          <w:p w14:paraId="3901CF35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2005- 2007</w:t>
            </w:r>
          </w:p>
        </w:tc>
        <w:tc>
          <w:tcPr>
            <w:tcW w:w="3872" w:type="dxa"/>
            <w:hideMark/>
          </w:tcPr>
          <w:p w14:paraId="15770284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Committee for student acceptance into Teacher Education</w:t>
            </w:r>
          </w:p>
        </w:tc>
        <w:tc>
          <w:tcPr>
            <w:tcW w:w="2841" w:type="dxa"/>
            <w:hideMark/>
          </w:tcPr>
          <w:p w14:paraId="11A848C3" w14:textId="77777777" w:rsidR="00802060" w:rsidRPr="00494867" w:rsidRDefault="00802060" w:rsidP="00055E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Chair</w:t>
            </w:r>
          </w:p>
        </w:tc>
      </w:tr>
    </w:tbl>
    <w:p w14:paraId="19621C18" w14:textId="77777777" w:rsidR="00AC01E1" w:rsidRPr="00494867" w:rsidRDefault="00AC01E1" w:rsidP="00AC01E1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DC8754" w14:textId="1DF87262" w:rsidR="00AC01E1" w:rsidRPr="00494867" w:rsidRDefault="00802060" w:rsidP="00AC01E1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Academic Leadership </w:t>
      </w:r>
      <w:r w:rsidR="00AC01E1" w:rsidRPr="00494867">
        <w:rPr>
          <w:rFonts w:ascii="Arial" w:hAnsi="Arial" w:cs="Arial"/>
          <w:b/>
          <w:bCs/>
          <w:sz w:val="24"/>
          <w:szCs w:val="24"/>
          <w:lang w:val="en-US"/>
        </w:rPr>
        <w:t>– Norwegian University of Science and Technology (NTNU)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72"/>
        <w:gridCol w:w="2841"/>
      </w:tblGrid>
      <w:tr w:rsidR="00550BBA" w:rsidRPr="00494867" w14:paraId="65D87E0E" w14:textId="77777777" w:rsidTr="00802060">
        <w:tc>
          <w:tcPr>
            <w:tcW w:w="1809" w:type="dxa"/>
            <w:hideMark/>
          </w:tcPr>
          <w:p w14:paraId="1E408DB7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872" w:type="dxa"/>
            <w:hideMark/>
          </w:tcPr>
          <w:p w14:paraId="2D89640C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Names of Department</w:t>
            </w:r>
          </w:p>
        </w:tc>
        <w:tc>
          <w:tcPr>
            <w:tcW w:w="2841" w:type="dxa"/>
            <w:hideMark/>
          </w:tcPr>
          <w:p w14:paraId="0ACFED8A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Office</w:t>
            </w:r>
          </w:p>
        </w:tc>
      </w:tr>
      <w:tr w:rsidR="00550BBA" w:rsidRPr="00494867" w14:paraId="51CBDF2E" w14:textId="77777777" w:rsidTr="00802060">
        <w:tc>
          <w:tcPr>
            <w:tcW w:w="1809" w:type="dxa"/>
            <w:hideMark/>
          </w:tcPr>
          <w:p w14:paraId="3D68BE65" w14:textId="16353CB9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2015-</w:t>
            </w:r>
          </w:p>
        </w:tc>
        <w:tc>
          <w:tcPr>
            <w:tcW w:w="3872" w:type="dxa"/>
            <w:hideMark/>
          </w:tcPr>
          <w:p w14:paraId="765D0453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Norwegian Research School in Teacher Education (NAFOL) </w:t>
            </w:r>
          </w:p>
        </w:tc>
        <w:tc>
          <w:tcPr>
            <w:tcW w:w="2841" w:type="dxa"/>
            <w:hideMark/>
          </w:tcPr>
          <w:p w14:paraId="697BE9F9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550BBA" w:rsidRPr="00494867" w14:paraId="487A905C" w14:textId="77777777" w:rsidTr="00802060">
        <w:tc>
          <w:tcPr>
            <w:tcW w:w="1809" w:type="dxa"/>
            <w:hideMark/>
          </w:tcPr>
          <w:p w14:paraId="699E1687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A76446" w:rsidRPr="0049486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2209D0" w:rsidRPr="00494867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872" w:type="dxa"/>
            <w:hideMark/>
          </w:tcPr>
          <w:p w14:paraId="70D32769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Department of Teacher Education</w:t>
            </w:r>
            <w:r w:rsidR="00A76446"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Program for Doctoral Studies</w:t>
            </w:r>
          </w:p>
        </w:tc>
        <w:tc>
          <w:tcPr>
            <w:tcW w:w="2841" w:type="dxa"/>
            <w:hideMark/>
          </w:tcPr>
          <w:p w14:paraId="6F9BD656" w14:textId="77777777" w:rsidR="00AC01E1" w:rsidRPr="00494867" w:rsidRDefault="00AC01E1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Head</w:t>
            </w:r>
          </w:p>
        </w:tc>
      </w:tr>
      <w:tr w:rsidR="00365E23" w:rsidRPr="00494867" w14:paraId="774E0EBF" w14:textId="77777777" w:rsidTr="00802060">
        <w:tc>
          <w:tcPr>
            <w:tcW w:w="1809" w:type="dxa"/>
          </w:tcPr>
          <w:p w14:paraId="016ECC4B" w14:textId="7A314C0B" w:rsidR="00365E23" w:rsidRPr="00494867" w:rsidRDefault="00365E23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2017-</w:t>
            </w:r>
          </w:p>
        </w:tc>
        <w:tc>
          <w:tcPr>
            <w:tcW w:w="3872" w:type="dxa"/>
          </w:tcPr>
          <w:p w14:paraId="129FFEF0" w14:textId="686C676A" w:rsidR="00365E23" w:rsidRPr="00494867" w:rsidRDefault="00622E59" w:rsidP="00B96E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Ph.D. </w:t>
            </w:r>
            <w:r w:rsidR="001365FB" w:rsidRPr="00494867">
              <w:rPr>
                <w:rFonts w:ascii="Arial" w:hAnsi="Arial" w:cs="Arial"/>
                <w:sz w:val="24"/>
                <w:szCs w:val="24"/>
                <w:lang w:val="en-US"/>
              </w:rPr>
              <w:t>Supervisor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365FB" w:rsidRPr="00494867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ducation</w:t>
            </w:r>
          </w:p>
        </w:tc>
        <w:tc>
          <w:tcPr>
            <w:tcW w:w="2841" w:type="dxa"/>
          </w:tcPr>
          <w:p w14:paraId="1F03FEAE" w14:textId="13673B75" w:rsidR="00365E23" w:rsidRPr="00494867" w:rsidRDefault="00622E59" w:rsidP="00B96E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Head </w:t>
            </w:r>
          </w:p>
        </w:tc>
      </w:tr>
    </w:tbl>
    <w:p w14:paraId="053DA904" w14:textId="1FE26C55" w:rsidR="00622E59" w:rsidRPr="00494867" w:rsidRDefault="00622E59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C62CAA0" w14:textId="0B42F827" w:rsidR="00622E59" w:rsidRPr="00494867" w:rsidRDefault="00802060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Academic Leadership </w:t>
      </w:r>
      <w:r w:rsidR="00622E59" w:rsidRPr="00494867">
        <w:rPr>
          <w:rFonts w:ascii="Arial" w:hAnsi="Arial" w:cs="Arial"/>
          <w:b/>
          <w:sz w:val="24"/>
          <w:szCs w:val="24"/>
          <w:lang w:val="en-US"/>
        </w:rPr>
        <w:t>– West-Norway University of Applied Sciences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72"/>
        <w:gridCol w:w="2841"/>
      </w:tblGrid>
      <w:tr w:rsidR="00802060" w:rsidRPr="00494867" w14:paraId="7A89EE32" w14:textId="77777777" w:rsidTr="00FD01A2">
        <w:tc>
          <w:tcPr>
            <w:tcW w:w="1809" w:type="dxa"/>
            <w:hideMark/>
          </w:tcPr>
          <w:p w14:paraId="7424650B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872" w:type="dxa"/>
            <w:hideMark/>
          </w:tcPr>
          <w:p w14:paraId="33454870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Names of Department</w:t>
            </w:r>
          </w:p>
        </w:tc>
        <w:tc>
          <w:tcPr>
            <w:tcW w:w="2841" w:type="dxa"/>
            <w:hideMark/>
          </w:tcPr>
          <w:p w14:paraId="03F8CAD5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Office</w:t>
            </w:r>
          </w:p>
        </w:tc>
      </w:tr>
      <w:tr w:rsidR="00802060" w:rsidRPr="00494867" w14:paraId="3E0C0D81" w14:textId="77777777" w:rsidTr="00FD01A2">
        <w:tc>
          <w:tcPr>
            <w:tcW w:w="1809" w:type="dxa"/>
          </w:tcPr>
          <w:p w14:paraId="1883E36F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2021-</w:t>
            </w:r>
          </w:p>
        </w:tc>
        <w:tc>
          <w:tcPr>
            <w:tcW w:w="3872" w:type="dxa"/>
          </w:tcPr>
          <w:p w14:paraId="16B8E920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Program for research education excellent master students</w:t>
            </w:r>
          </w:p>
        </w:tc>
        <w:tc>
          <w:tcPr>
            <w:tcW w:w="2841" w:type="dxa"/>
          </w:tcPr>
          <w:p w14:paraId="4ED43542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Adjunct Professor</w:t>
            </w:r>
          </w:p>
        </w:tc>
      </w:tr>
      <w:tr w:rsidR="00802060" w:rsidRPr="00494867" w14:paraId="096D3286" w14:textId="77777777" w:rsidTr="00FD01A2">
        <w:tc>
          <w:tcPr>
            <w:tcW w:w="1809" w:type="dxa"/>
          </w:tcPr>
          <w:p w14:paraId="6F6ED03F" w14:textId="77777777" w:rsidR="00802060" w:rsidRPr="00494867" w:rsidRDefault="00802060" w:rsidP="008020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2020-</w:t>
            </w:r>
          </w:p>
        </w:tc>
        <w:tc>
          <w:tcPr>
            <w:tcW w:w="3872" w:type="dxa"/>
          </w:tcPr>
          <w:p w14:paraId="0937FE8C" w14:textId="77777777" w:rsidR="00802060" w:rsidRPr="00494867" w:rsidRDefault="00802060" w:rsidP="008020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Ph.D. supervision education</w:t>
            </w:r>
          </w:p>
        </w:tc>
        <w:tc>
          <w:tcPr>
            <w:tcW w:w="2841" w:type="dxa"/>
          </w:tcPr>
          <w:p w14:paraId="442CE580" w14:textId="77777777" w:rsidR="00802060" w:rsidRPr="00494867" w:rsidRDefault="00802060" w:rsidP="008020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Head </w:t>
            </w:r>
          </w:p>
        </w:tc>
      </w:tr>
      <w:tr w:rsidR="00802060" w:rsidRPr="00494867" w14:paraId="67C59125" w14:textId="77777777" w:rsidTr="00FD01A2">
        <w:tc>
          <w:tcPr>
            <w:tcW w:w="1809" w:type="dxa"/>
          </w:tcPr>
          <w:p w14:paraId="3D37FC0C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2018-</w:t>
            </w:r>
          </w:p>
        </w:tc>
        <w:tc>
          <w:tcPr>
            <w:tcW w:w="3872" w:type="dxa"/>
          </w:tcPr>
          <w:p w14:paraId="27CD2922" w14:textId="77777777" w:rsidR="00802060" w:rsidRPr="00494867" w:rsidRDefault="00802060" w:rsidP="008700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Doctoral education</w:t>
            </w:r>
          </w:p>
        </w:tc>
        <w:tc>
          <w:tcPr>
            <w:tcW w:w="2841" w:type="dxa"/>
          </w:tcPr>
          <w:p w14:paraId="04AFCFDA" w14:textId="77777777" w:rsidR="00802060" w:rsidRPr="00494867" w:rsidRDefault="00802060" w:rsidP="00785F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Adjunct Professor</w:t>
            </w:r>
          </w:p>
        </w:tc>
      </w:tr>
    </w:tbl>
    <w:p w14:paraId="5B871383" w14:textId="77777777" w:rsidR="00622E59" w:rsidRPr="00494867" w:rsidRDefault="00622E59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E7C643F" w14:textId="2742FD35" w:rsidR="00A6600D" w:rsidRPr="00494867" w:rsidRDefault="00FD01A2" w:rsidP="00A6600D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>Professional activit</w:t>
      </w:r>
      <w:r w:rsidR="006F4516" w:rsidRPr="00494867">
        <w:rPr>
          <w:rFonts w:ascii="Arial" w:hAnsi="Arial" w:cs="Arial"/>
          <w:b/>
          <w:sz w:val="24"/>
          <w:szCs w:val="24"/>
          <w:lang w:val="en-US"/>
        </w:rPr>
        <w:t>i</w:t>
      </w:r>
      <w:r w:rsidRPr="00494867">
        <w:rPr>
          <w:rFonts w:ascii="Arial" w:hAnsi="Arial" w:cs="Arial"/>
          <w:b/>
          <w:sz w:val="24"/>
          <w:szCs w:val="24"/>
          <w:lang w:val="en-US"/>
        </w:rPr>
        <w:t>es</w:t>
      </w:r>
    </w:p>
    <w:p w14:paraId="451E8C12" w14:textId="4FF8B032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Member of Following Associations</w:t>
      </w:r>
    </w:p>
    <w:p w14:paraId="328B742F" w14:textId="07C7A6DE" w:rsidR="00F471E9" w:rsidRPr="00494867" w:rsidRDefault="00F471E9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IATEFL, International Association for Teachers of English as a Foreign Language (Testing and Assessment SIG coordinator 1998-2004)</w:t>
      </w:r>
    </w:p>
    <w:p w14:paraId="3FF05772" w14:textId="2AFFCDEB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lastRenderedPageBreak/>
        <w:t>EARLI, European Association for Research on Learning and Instruction (Coordinator of SIG 1, Assessment from 2001-2005; Coordinator for SIG 11, Teacher Education from 2011-2015).</w:t>
      </w:r>
    </w:p>
    <w:p w14:paraId="02578024" w14:textId="77777777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ISATT, The International Study Association for Teachers and Teaching (National Representative for Norway, 2011-).</w:t>
      </w:r>
    </w:p>
    <w:p w14:paraId="71DBA2BE" w14:textId="77777777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ATEE, Association for Teacher Education in Europe</w:t>
      </w:r>
    </w:p>
    <w:p w14:paraId="11FF3FAD" w14:textId="77777777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NERA, Nordic Association for Educational Research</w:t>
      </w:r>
    </w:p>
    <w:p w14:paraId="083A8294" w14:textId="77777777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Norwegian Research Union (Norsk Forskerforbund)</w:t>
      </w:r>
    </w:p>
    <w:p w14:paraId="47B01A1E" w14:textId="77777777" w:rsidR="00A6600D" w:rsidRPr="00494867" w:rsidRDefault="00A6600D" w:rsidP="00B96E7D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GB"/>
        </w:rPr>
      </w:pPr>
      <w:r w:rsidRPr="00494867">
        <w:rPr>
          <w:rFonts w:ascii="Arial" w:hAnsi="Arial" w:cs="Arial"/>
          <w:sz w:val="24"/>
          <w:szCs w:val="24"/>
          <w:lang w:val="en-GB"/>
        </w:rPr>
        <w:t>AERA (American Educational Research Association)</w:t>
      </w:r>
    </w:p>
    <w:p w14:paraId="1A5AD5C3" w14:textId="77777777" w:rsidR="00A6600D" w:rsidRPr="00494867" w:rsidRDefault="00A6600D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C74753" w14:textId="48EBBDB3" w:rsidR="00A6600D" w:rsidRPr="00494867" w:rsidRDefault="006F4516" w:rsidP="00A6600D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Editorial Board</w:t>
      </w:r>
      <w:r w:rsidR="00A6600D"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for Academic Journals</w:t>
      </w:r>
      <w:r w:rsidR="00B00DD2"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</w:p>
    <w:p w14:paraId="5D07F871" w14:textId="28DF8F6D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Scottish Journal of Educational Research</w:t>
      </w:r>
      <w:r w:rsidR="0077765E" w:rsidRPr="00494867">
        <w:rPr>
          <w:rFonts w:ascii="Arial" w:hAnsi="Arial" w:cs="Arial"/>
          <w:sz w:val="24"/>
          <w:szCs w:val="24"/>
          <w:lang w:val="en-US"/>
        </w:rPr>
        <w:t xml:space="preserve"> (</w:t>
      </w:r>
      <w:r w:rsidR="0077765E" w:rsidRPr="00494867">
        <w:rPr>
          <w:rFonts w:ascii="Arial" w:hAnsi="Arial" w:cs="Arial"/>
          <w:b/>
          <w:bCs/>
          <w:sz w:val="24"/>
          <w:szCs w:val="24"/>
          <w:lang w:val="en-US"/>
        </w:rPr>
        <w:t>international editorial board</w:t>
      </w:r>
      <w:r w:rsidR="0077765E"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1AB5A370" w14:textId="77777777" w:rsidR="006F4516" w:rsidRPr="00494867" w:rsidRDefault="006F4516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Studies in Educational Evaluation (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>international editorial board</w:t>
      </w:r>
      <w:r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0FF4F4C0" w14:textId="77777777" w:rsidR="006F4516" w:rsidRPr="00494867" w:rsidRDefault="006F4516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Teaching and Teacher Education (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>editorial advisory board</w:t>
      </w:r>
      <w:r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238E072A" w14:textId="650F03DD" w:rsidR="006F4516" w:rsidRPr="00494867" w:rsidRDefault="006F4516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Teachers and Teaching, Theory to Practice (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>international editorial board</w:t>
      </w:r>
      <w:r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7BA8ACDC" w14:textId="77777777" w:rsidR="006F4516" w:rsidRPr="00494867" w:rsidRDefault="006F4516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Assessment Matters (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>Editorial board</w:t>
      </w:r>
      <w:r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3D705EDC" w14:textId="452FE579" w:rsidR="006F4516" w:rsidRPr="00494867" w:rsidRDefault="006F4516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International Journal of Mentoring and Coaching in Education (</w:t>
      </w:r>
      <w:r w:rsidRPr="00494867">
        <w:rPr>
          <w:rFonts w:ascii="Arial" w:hAnsi="Arial" w:cs="Arial"/>
          <w:b/>
          <w:bCs/>
          <w:sz w:val="24"/>
          <w:szCs w:val="24"/>
          <w:lang w:val="en-US" w:bidi="he-IL"/>
        </w:rPr>
        <w:t>Editorial Advisory Board</w:t>
      </w:r>
      <w:r w:rsidRPr="00494867">
        <w:rPr>
          <w:rFonts w:ascii="Arial" w:hAnsi="Arial" w:cs="Arial"/>
          <w:sz w:val="24"/>
          <w:szCs w:val="24"/>
          <w:lang w:val="en-US" w:bidi="he-IL"/>
        </w:rPr>
        <w:t>)</w:t>
      </w:r>
    </w:p>
    <w:p w14:paraId="18715EC0" w14:textId="504CA42C" w:rsidR="006F4516" w:rsidRPr="00494867" w:rsidRDefault="006F4516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Norvei (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>Editorial board</w:t>
      </w:r>
      <w:r w:rsidRPr="00494867">
        <w:rPr>
          <w:rFonts w:ascii="Arial" w:hAnsi="Arial" w:cs="Arial"/>
          <w:sz w:val="24"/>
          <w:szCs w:val="24"/>
          <w:lang w:val="en-US"/>
        </w:rPr>
        <w:t>)</w:t>
      </w:r>
    </w:p>
    <w:p w14:paraId="59832D65" w14:textId="77777777" w:rsidR="006F4516" w:rsidRPr="00494867" w:rsidRDefault="006F4516" w:rsidP="006F4516">
      <w:pPr>
        <w:spacing w:after="0" w:line="240" w:lineRule="auto"/>
        <w:ind w:left="352"/>
        <w:rPr>
          <w:rFonts w:ascii="Arial" w:hAnsi="Arial" w:cs="Arial"/>
          <w:sz w:val="24"/>
          <w:szCs w:val="24"/>
          <w:lang w:val="en-US" w:bidi="he-IL"/>
        </w:rPr>
      </w:pPr>
    </w:p>
    <w:p w14:paraId="249ED892" w14:textId="77777777" w:rsidR="006F4516" w:rsidRPr="00494867" w:rsidRDefault="006F4516" w:rsidP="006F4516">
      <w:pPr>
        <w:spacing w:after="0" w:line="240" w:lineRule="auto"/>
        <w:ind w:left="68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1423A8" w14:textId="7A00AF9D" w:rsidR="006F4516" w:rsidRPr="00494867" w:rsidRDefault="006F4516" w:rsidP="006F4516">
      <w:pPr>
        <w:spacing w:after="0" w:line="240" w:lineRule="auto"/>
        <w:ind w:left="68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Referee for Academic Journals (selection)</w:t>
      </w:r>
    </w:p>
    <w:p w14:paraId="15D2F739" w14:textId="77777777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English Teaching, A Journal of the Korean Association of Teachers of English</w:t>
      </w:r>
    </w:p>
    <w:p w14:paraId="5962F5F6" w14:textId="77777777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Journal of Learning in Higher Education, Singapore</w:t>
      </w:r>
    </w:p>
    <w:p w14:paraId="4482B74F" w14:textId="77777777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Learning and Instruction, The Journal of the European Association for Research on Learning and Instruction</w:t>
      </w:r>
    </w:p>
    <w:p w14:paraId="74BF7A33" w14:textId="454BB69C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 xml:space="preserve">European Journal of Teacher </w:t>
      </w:r>
      <w:r w:rsidR="00FD01A2" w:rsidRPr="00494867">
        <w:rPr>
          <w:rFonts w:ascii="Arial" w:hAnsi="Arial" w:cs="Arial"/>
          <w:sz w:val="24"/>
          <w:szCs w:val="24"/>
          <w:lang w:val="en-US"/>
        </w:rPr>
        <w:t>E</w:t>
      </w:r>
      <w:r w:rsidRPr="00494867">
        <w:rPr>
          <w:rFonts w:ascii="Arial" w:hAnsi="Arial" w:cs="Arial"/>
          <w:sz w:val="24"/>
          <w:szCs w:val="24"/>
          <w:lang w:val="en-US"/>
        </w:rPr>
        <w:t>ducation</w:t>
      </w:r>
    </w:p>
    <w:p w14:paraId="3CD4F384" w14:textId="1F20F0EA" w:rsidR="00A6600D" w:rsidRPr="00494867" w:rsidRDefault="00A6600D" w:rsidP="006F451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Assessment in Higher Education</w:t>
      </w:r>
    </w:p>
    <w:p w14:paraId="12524A47" w14:textId="77777777" w:rsidR="00A6600D" w:rsidRPr="00494867" w:rsidRDefault="00A6600D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Assessment and Evaluation in Education</w:t>
      </w:r>
    </w:p>
    <w:p w14:paraId="79F8506B" w14:textId="77777777" w:rsidR="00C453F1" w:rsidRPr="00494867" w:rsidRDefault="00C453F1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Acta Didactica</w:t>
      </w:r>
    </w:p>
    <w:p w14:paraId="463215C7" w14:textId="77777777" w:rsidR="00C453F1" w:rsidRPr="00494867" w:rsidRDefault="00C453F1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Journal of Educational Leadership</w:t>
      </w:r>
    </w:p>
    <w:p w14:paraId="0A7A4558" w14:textId="77777777" w:rsidR="008D42A1" w:rsidRPr="00494867" w:rsidRDefault="008D42A1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Scandinavian Journal of Educational Research</w:t>
      </w:r>
    </w:p>
    <w:p w14:paraId="449031F1" w14:textId="77777777" w:rsidR="0077765E" w:rsidRPr="00494867" w:rsidRDefault="0077765E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Uniped</w:t>
      </w:r>
    </w:p>
    <w:p w14:paraId="6AD8B82D" w14:textId="115958A2" w:rsidR="0077765E" w:rsidRPr="00494867" w:rsidRDefault="0077765E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 xml:space="preserve">FoU </w:t>
      </w:r>
      <w:r w:rsidR="00AF42E5" w:rsidRPr="00494867">
        <w:rPr>
          <w:rFonts w:ascii="Arial" w:hAnsi="Arial" w:cs="Arial"/>
          <w:sz w:val="24"/>
          <w:szCs w:val="24"/>
          <w:lang w:val="en-US"/>
        </w:rPr>
        <w:t>i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praksis</w:t>
      </w:r>
    </w:p>
    <w:p w14:paraId="2BAA0B5B" w14:textId="76375642" w:rsidR="00F471E9" w:rsidRPr="00494867" w:rsidRDefault="00F471E9" w:rsidP="00D3657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 w:bidi="he-IL"/>
        </w:rPr>
      </w:pPr>
      <w:r w:rsidRPr="00494867">
        <w:rPr>
          <w:rFonts w:ascii="Arial" w:hAnsi="Arial" w:cs="Arial"/>
          <w:sz w:val="24"/>
          <w:szCs w:val="24"/>
          <w:lang w:val="en-US"/>
        </w:rPr>
        <w:t>Frontier in Education</w:t>
      </w:r>
    </w:p>
    <w:p w14:paraId="171E7715" w14:textId="77777777" w:rsidR="00D3657C" w:rsidRPr="00494867" w:rsidRDefault="00D3657C" w:rsidP="002C3857">
      <w:pPr>
        <w:spacing w:line="240" w:lineRule="auto"/>
        <w:ind w:left="68"/>
        <w:rPr>
          <w:rFonts w:ascii="Arial" w:hAnsi="Arial" w:cs="Arial"/>
          <w:b/>
          <w:sz w:val="24"/>
          <w:szCs w:val="24"/>
          <w:lang w:val="en-US"/>
        </w:rPr>
      </w:pPr>
    </w:p>
    <w:p w14:paraId="06CB274A" w14:textId="7F6E6DCF" w:rsidR="002C3857" w:rsidRPr="00494867" w:rsidRDefault="002C3857" w:rsidP="002C3857">
      <w:pPr>
        <w:spacing w:line="240" w:lineRule="auto"/>
        <w:ind w:left="68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>Other academic activities</w:t>
      </w:r>
    </w:p>
    <w:p w14:paraId="4A779C14" w14:textId="53461470" w:rsidR="00663DB0" w:rsidRPr="00494867" w:rsidRDefault="00663DB0" w:rsidP="002C3857">
      <w:pPr>
        <w:spacing w:line="240" w:lineRule="auto"/>
        <w:ind w:left="68"/>
        <w:rPr>
          <w:rFonts w:ascii="Arial" w:hAnsi="Arial" w:cs="Arial"/>
          <w:b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i/>
          <w:iCs/>
          <w:sz w:val="24"/>
          <w:szCs w:val="24"/>
          <w:lang w:val="en-US"/>
        </w:rPr>
        <w:t>Referee Research Proposals</w:t>
      </w:r>
    </w:p>
    <w:p w14:paraId="3AAF0060" w14:textId="77777777" w:rsidR="002C3857" w:rsidRPr="00494867" w:rsidRDefault="002C3857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Belgium</w:t>
      </w:r>
    </w:p>
    <w:p w14:paraId="66AE2915" w14:textId="77777777" w:rsidR="00A6600D" w:rsidRPr="00494867" w:rsidRDefault="002C3857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the Netherlands</w:t>
      </w:r>
    </w:p>
    <w:p w14:paraId="426AEC09" w14:textId="77777777" w:rsidR="002C3857" w:rsidRPr="00494867" w:rsidRDefault="002C3857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South Africa</w:t>
      </w:r>
    </w:p>
    <w:p w14:paraId="1AEDF435" w14:textId="77777777" w:rsidR="002C3857" w:rsidRPr="00494867" w:rsidRDefault="002C3857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Sweden</w:t>
      </w:r>
    </w:p>
    <w:p w14:paraId="35BE4E0D" w14:textId="77777777" w:rsidR="002C3857" w:rsidRPr="00494867" w:rsidRDefault="002C3857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Portugal</w:t>
      </w:r>
    </w:p>
    <w:p w14:paraId="60C5166C" w14:textId="428AF01E" w:rsidR="00212971" w:rsidRPr="00494867" w:rsidRDefault="00212971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for research proposals in Ireland</w:t>
      </w:r>
    </w:p>
    <w:p w14:paraId="672A8A29" w14:textId="016FCAC1" w:rsidR="00663DB0" w:rsidRPr="00494867" w:rsidRDefault="00663DB0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Referee research proposals in Poland</w:t>
      </w:r>
    </w:p>
    <w:p w14:paraId="38C1F800" w14:textId="3E4E3497" w:rsidR="00663DB0" w:rsidRPr="00494867" w:rsidRDefault="00663DB0" w:rsidP="00663DB0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External examiner Ph.D.</w:t>
      </w:r>
    </w:p>
    <w:p w14:paraId="03FA14F0" w14:textId="37F4095A" w:rsidR="001726F0" w:rsidRPr="00494867" w:rsidRDefault="001726F0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lastRenderedPageBreak/>
        <w:t>South-Africa, Australia, Israel, Scotland, The Netherlands, Belgium, Denmark, Sweden, Norway</w:t>
      </w:r>
      <w:r w:rsidR="002209D0" w:rsidRPr="00494867">
        <w:rPr>
          <w:rFonts w:ascii="Arial" w:hAnsi="Arial" w:cs="Arial"/>
          <w:sz w:val="24"/>
          <w:szCs w:val="24"/>
          <w:lang w:val="en-US" w:bidi="he-IL"/>
        </w:rPr>
        <w:t>, Austria</w:t>
      </w:r>
      <w:r w:rsidR="002A097C" w:rsidRPr="00494867">
        <w:rPr>
          <w:rFonts w:ascii="Arial" w:hAnsi="Arial" w:cs="Arial"/>
          <w:sz w:val="24"/>
          <w:szCs w:val="24"/>
          <w:lang w:val="en-US" w:bidi="he-IL"/>
        </w:rPr>
        <w:t>, Ireland</w:t>
      </w:r>
      <w:r w:rsidR="00663DB0" w:rsidRPr="00494867">
        <w:rPr>
          <w:rFonts w:ascii="Arial" w:hAnsi="Arial" w:cs="Arial"/>
          <w:sz w:val="24"/>
          <w:szCs w:val="24"/>
          <w:lang w:val="en-US" w:bidi="he-IL"/>
        </w:rPr>
        <w:t>, Czech Republic</w:t>
      </w:r>
    </w:p>
    <w:p w14:paraId="28178D73" w14:textId="26F57E17" w:rsidR="00663DB0" w:rsidRPr="00494867" w:rsidRDefault="00663DB0" w:rsidP="00663DB0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Visiting Professor</w:t>
      </w:r>
    </w:p>
    <w:p w14:paraId="08346890" w14:textId="31F4979A" w:rsidR="00663DB0" w:rsidRPr="00494867" w:rsidRDefault="00663DB0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2003</w:t>
      </w:r>
      <w:r w:rsidR="001D699F" w:rsidRPr="00494867">
        <w:rPr>
          <w:rFonts w:ascii="Arial" w:hAnsi="Arial" w:cs="Arial"/>
          <w:sz w:val="24"/>
          <w:szCs w:val="24"/>
          <w:lang w:val="en-US"/>
        </w:rPr>
        <w:t xml:space="preserve">: </w:t>
      </w:r>
      <w:r w:rsidRPr="00494867">
        <w:rPr>
          <w:rFonts w:ascii="Arial" w:hAnsi="Arial" w:cs="Arial"/>
          <w:sz w:val="24"/>
          <w:szCs w:val="24"/>
          <w:lang w:val="en-US"/>
        </w:rPr>
        <w:t>University of Leiden, The Netherlands</w:t>
      </w:r>
    </w:p>
    <w:p w14:paraId="31F3FB00" w14:textId="3F0BB9CD" w:rsidR="00663DB0" w:rsidRPr="00494867" w:rsidRDefault="00663DB0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2009</w:t>
      </w:r>
      <w:r w:rsidR="001D699F" w:rsidRPr="00494867">
        <w:rPr>
          <w:rFonts w:ascii="Arial" w:hAnsi="Arial" w:cs="Arial"/>
          <w:sz w:val="24"/>
          <w:szCs w:val="24"/>
          <w:lang w:val="en-US"/>
        </w:rPr>
        <w:t>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University of Auckland</w:t>
      </w:r>
    </w:p>
    <w:p w14:paraId="4643CA14" w14:textId="1D70FB9F" w:rsidR="00B374C9" w:rsidRPr="00494867" w:rsidRDefault="00663DB0" w:rsidP="00A660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 w:bidi="he-IL"/>
        </w:rPr>
        <w:t>2012</w:t>
      </w:r>
      <w:r w:rsidR="001D699F" w:rsidRPr="00494867">
        <w:rPr>
          <w:rFonts w:ascii="Arial" w:hAnsi="Arial" w:cs="Arial"/>
          <w:sz w:val="24"/>
          <w:szCs w:val="24"/>
          <w:lang w:val="en-US" w:bidi="he-IL"/>
        </w:rPr>
        <w:t>:</w:t>
      </w:r>
      <w:r w:rsidR="00B374C9" w:rsidRPr="00494867">
        <w:rPr>
          <w:rFonts w:ascii="Arial" w:hAnsi="Arial" w:cs="Arial"/>
          <w:sz w:val="24"/>
          <w:szCs w:val="24"/>
          <w:lang w:val="en-US" w:bidi="he-IL"/>
        </w:rPr>
        <w:t xml:space="preserve"> Monash University, Australia</w:t>
      </w:r>
    </w:p>
    <w:p w14:paraId="6BCF38CD" w14:textId="07C2EFA3" w:rsidR="00663DB0" w:rsidRPr="00494867" w:rsidRDefault="00663DB0" w:rsidP="00663DB0">
      <w:pPr>
        <w:pStyle w:val="ListParagraph"/>
        <w:spacing w:line="240" w:lineRule="auto"/>
        <w:ind w:left="788"/>
        <w:rPr>
          <w:rFonts w:ascii="Arial" w:hAnsi="Arial" w:cs="Arial"/>
          <w:sz w:val="24"/>
          <w:szCs w:val="24"/>
          <w:lang w:val="en-US" w:bidi="he-IL"/>
        </w:rPr>
      </w:pPr>
    </w:p>
    <w:p w14:paraId="5C6FE7B3" w14:textId="2AC383C7" w:rsidR="00663DB0" w:rsidRPr="00494867" w:rsidRDefault="001D699F" w:rsidP="001D699F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Evaluator and Advisory Board</w:t>
      </w:r>
    </w:p>
    <w:p w14:paraId="7EA352F2" w14:textId="6BC3E144" w:rsidR="004F72F6" w:rsidRPr="00494867" w:rsidRDefault="004F72F6" w:rsidP="004F72F6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 w:bidi="he-IL"/>
        </w:rPr>
        <w:t>2019-</w:t>
      </w:r>
      <w:r w:rsidRPr="00494867">
        <w:rPr>
          <w:rFonts w:ascii="Arial" w:hAnsi="Arial" w:cs="Arial"/>
          <w:sz w:val="24"/>
          <w:szCs w:val="24"/>
          <w:lang w:val="en-US" w:bidi="he-IL"/>
        </w:rPr>
        <w:t xml:space="preserve"> :</w:t>
      </w:r>
      <w:r w:rsidRPr="00494867">
        <w:rPr>
          <w:rFonts w:ascii="Arial" w:eastAsia="Times New Roman" w:hAnsi="Arial" w:cs="Arial"/>
          <w:color w:val="333333"/>
          <w:sz w:val="24"/>
          <w:szCs w:val="24"/>
          <w:lang w:val="en-US" w:eastAsia="nb-NO"/>
        </w:rPr>
        <w:t xml:space="preserve"> Standing Advisory Board, UIDEF, </w:t>
      </w:r>
      <w:r w:rsidRPr="00494867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The Instituto de Educação (IE), the School of Universidade de Lisboa (ULisboa) dedicated to research, teaching and intervention in the public</w:t>
      </w:r>
    </w:p>
    <w:p w14:paraId="12D924FF" w14:textId="5A2CAADA" w:rsidR="001D699F" w:rsidRPr="00494867" w:rsidRDefault="001D699F" w:rsidP="001D69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2018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: </w:t>
      </w:r>
      <w:r w:rsidRPr="00494867">
        <w:rPr>
          <w:rFonts w:ascii="Arial" w:hAnsi="Arial" w:cs="Arial"/>
          <w:sz w:val="24"/>
          <w:szCs w:val="24"/>
          <w:lang w:val="en-US" w:bidi="he-IL"/>
        </w:rPr>
        <w:t>External Evaluator of teacher education program University of Glasgow</w:t>
      </w:r>
    </w:p>
    <w:p w14:paraId="0BA497A3" w14:textId="55E976FB" w:rsidR="001D699F" w:rsidRPr="00494867" w:rsidRDefault="001D699F" w:rsidP="001D69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 w:bidi="he-IL"/>
        </w:rPr>
        <w:t>2017-2017</w:t>
      </w:r>
      <w:r w:rsidRPr="00494867">
        <w:rPr>
          <w:rFonts w:ascii="Arial" w:hAnsi="Arial" w:cs="Arial"/>
          <w:sz w:val="24"/>
          <w:szCs w:val="24"/>
          <w:lang w:val="en-US" w:bidi="he-IL"/>
        </w:rPr>
        <w:t xml:space="preserve">: </w:t>
      </w:r>
      <w:r w:rsidR="001365FB" w:rsidRPr="00494867">
        <w:rPr>
          <w:rFonts w:ascii="Arial" w:hAnsi="Arial" w:cs="Arial"/>
          <w:sz w:val="24"/>
          <w:szCs w:val="24"/>
          <w:lang w:val="en-US" w:bidi="he-IL"/>
        </w:rPr>
        <w:t>External Evaluator of</w:t>
      </w:r>
      <w:r w:rsidRPr="00494867">
        <w:rPr>
          <w:rFonts w:ascii="Arial" w:hAnsi="Arial" w:cs="Arial"/>
          <w:sz w:val="24"/>
          <w:szCs w:val="24"/>
          <w:lang w:val="en-US" w:bidi="he-IL"/>
        </w:rPr>
        <w:t xml:space="preserve"> doctoral research school at Gothenburg University, Sweden</w:t>
      </w:r>
    </w:p>
    <w:p w14:paraId="1550F2D3" w14:textId="4459F16D" w:rsidR="001D699F" w:rsidRPr="00494867" w:rsidRDefault="001D699F" w:rsidP="001D69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 xml:space="preserve">2015-2017: External Evaluator of PILOT I NORD master teacher education, </w:t>
      </w:r>
    </w:p>
    <w:p w14:paraId="2B895107" w14:textId="77777777" w:rsidR="001365FB" w:rsidRPr="00494867" w:rsidRDefault="001D699F" w:rsidP="000333F5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 w:bidi="he-IL"/>
        </w:rPr>
        <w:t>2013-2016</w:t>
      </w:r>
      <w:r w:rsidRPr="00494867">
        <w:rPr>
          <w:rFonts w:ascii="Arial" w:hAnsi="Arial" w:cs="Arial"/>
          <w:sz w:val="24"/>
          <w:szCs w:val="24"/>
          <w:lang w:val="en-US" w:bidi="he-IL"/>
        </w:rPr>
        <w:t>: External Evaluator of Teacher Education Program at University College Dublin, Ireland</w:t>
      </w:r>
    </w:p>
    <w:p w14:paraId="5D8055D4" w14:textId="54A5E6DD" w:rsidR="001D699F" w:rsidRPr="00494867" w:rsidRDefault="001D699F" w:rsidP="001D69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 w:bidi="he-IL"/>
        </w:rPr>
        <w:t>Member of promotion committee for tenure/professor in New Zealand, Australia, Israel, Ireland, Norway, United Kingdom, United States, Sweden, Finland, Belgium</w:t>
      </w:r>
    </w:p>
    <w:p w14:paraId="7B96921C" w14:textId="6FE1DB43" w:rsidR="004F72F6" w:rsidRPr="00494867" w:rsidRDefault="004F72F6" w:rsidP="004F72F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Founder of Professional Organizations</w:t>
      </w:r>
    </w:p>
    <w:p w14:paraId="339B1393" w14:textId="55207DB3" w:rsidR="004F72F6" w:rsidRPr="00494867" w:rsidRDefault="004F72F6" w:rsidP="004F72F6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2018</w:t>
      </w:r>
      <w:r w:rsidRPr="00494867">
        <w:rPr>
          <w:rFonts w:ascii="Arial" w:hAnsi="Arial" w:cs="Arial"/>
          <w:sz w:val="24"/>
          <w:szCs w:val="24"/>
          <w:lang w:val="en-US"/>
        </w:rPr>
        <w:t>:</w:t>
      </w:r>
      <w:r w:rsidR="005101C7" w:rsidRPr="00494867">
        <w:rPr>
          <w:rFonts w:ascii="Arial" w:hAnsi="Arial" w:cs="Arial"/>
          <w:sz w:val="24"/>
          <w:szCs w:val="24"/>
          <w:lang w:val="en-US"/>
        </w:rPr>
        <w:t xml:space="preserve"> </w:t>
      </w:r>
      <w:r w:rsidRPr="00494867">
        <w:rPr>
          <w:rFonts w:ascii="Arial" w:hAnsi="Arial" w:cs="Arial"/>
          <w:sz w:val="24"/>
          <w:szCs w:val="24"/>
          <w:lang w:val="en-US" w:bidi="he-IL"/>
        </w:rPr>
        <w:t xml:space="preserve">Founder and </w:t>
      </w:r>
      <w:proofErr w:type="gramStart"/>
      <w:r w:rsidRPr="00494867">
        <w:rPr>
          <w:rFonts w:ascii="Arial" w:hAnsi="Arial" w:cs="Arial"/>
          <w:sz w:val="24"/>
          <w:szCs w:val="24"/>
          <w:lang w:val="en-US" w:bidi="he-IL"/>
        </w:rPr>
        <w:t>Head first</w:t>
      </w:r>
      <w:proofErr w:type="gramEnd"/>
      <w:r w:rsidRPr="00494867">
        <w:rPr>
          <w:rFonts w:ascii="Arial" w:hAnsi="Arial" w:cs="Arial"/>
          <w:sz w:val="24"/>
          <w:szCs w:val="24"/>
          <w:lang w:val="en-US" w:bidi="he-IL"/>
        </w:rPr>
        <w:t xml:space="preserve"> year of Nordic Research School in Teacher Education Research (NorTEd) (2018). Currently member of Steering Board.</w:t>
      </w:r>
    </w:p>
    <w:p w14:paraId="0F0CB02C" w14:textId="143BCC7C" w:rsidR="004F72F6" w:rsidRPr="00494867" w:rsidRDefault="004F72F6" w:rsidP="004F72F6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2013</w:t>
      </w:r>
      <w:r w:rsidRPr="00494867">
        <w:rPr>
          <w:rFonts w:ascii="Arial" w:hAnsi="Arial" w:cs="Arial"/>
          <w:sz w:val="24"/>
          <w:szCs w:val="24"/>
          <w:lang w:val="en-US"/>
        </w:rPr>
        <w:t>: Founder of International Forum for Teacher Educator Professional Development (InFo-TED)</w:t>
      </w:r>
    </w:p>
    <w:p w14:paraId="3F57D0B5" w14:textId="77777777" w:rsidR="005101C7" w:rsidRPr="00494867" w:rsidRDefault="005101C7" w:rsidP="00E166D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2010: </w:t>
      </w:r>
      <w:r w:rsidRPr="00494867">
        <w:rPr>
          <w:rFonts w:ascii="Arial" w:hAnsi="Arial" w:cs="Arial"/>
          <w:sz w:val="24"/>
          <w:szCs w:val="24"/>
          <w:lang w:val="en-US"/>
        </w:rPr>
        <w:t>Founder of National Research School in Teacher Education (NAFOL)</w:t>
      </w:r>
    </w:p>
    <w:p w14:paraId="2A01E7A4" w14:textId="7BC283C4" w:rsidR="005101C7" w:rsidRPr="00494867" w:rsidRDefault="005101C7" w:rsidP="00E166D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2009: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Founder of Western Norway Network for academic institutions (UH-Vest)</w:t>
      </w:r>
    </w:p>
    <w:p w14:paraId="29A33FFD" w14:textId="380D8979" w:rsidR="001D699F" w:rsidRPr="00494867" w:rsidRDefault="001D699F" w:rsidP="005101C7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38ABF3F" w14:textId="386CA078" w:rsidR="00ED424E" w:rsidRPr="00494867" w:rsidRDefault="005101C7" w:rsidP="00A6600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Professional Experiences</w:t>
      </w:r>
      <w:r w:rsidR="00ED424E" w:rsidRPr="00494867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507B1678" w14:textId="7ABC7EF1" w:rsidR="004E5340" w:rsidRDefault="004E5340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val="en-A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AU"/>
        </w:rPr>
        <w:t xml:space="preserve">2024: </w:t>
      </w:r>
      <w:r>
        <w:rPr>
          <w:rFonts w:ascii="Arial" w:hAnsi="Arial" w:cs="Arial"/>
          <w:color w:val="000000"/>
          <w:sz w:val="24"/>
          <w:szCs w:val="24"/>
          <w:lang w:val="en-AU"/>
        </w:rPr>
        <w:t>Distinguished Fellow of the Internation Council on Education for Teaching</w:t>
      </w:r>
    </w:p>
    <w:p w14:paraId="7A8C69EB" w14:textId="7348F20F" w:rsidR="001C1AAD" w:rsidRPr="001C1AAD" w:rsidRDefault="001C1AAD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val="en-AU"/>
        </w:rPr>
      </w:pPr>
      <w:r w:rsidRPr="001C1AAD">
        <w:rPr>
          <w:rFonts w:ascii="Arial" w:hAnsi="Arial" w:cs="Arial"/>
          <w:b/>
          <w:bCs/>
          <w:color w:val="000000"/>
          <w:sz w:val="24"/>
          <w:szCs w:val="24"/>
          <w:lang w:val="en-AU"/>
        </w:rPr>
        <w:t>2023</w:t>
      </w:r>
      <w:r>
        <w:rPr>
          <w:rFonts w:ascii="Arial" w:hAnsi="Arial" w:cs="Arial"/>
          <w:b/>
          <w:bCs/>
          <w:color w:val="000000"/>
          <w:sz w:val="24"/>
          <w:szCs w:val="24"/>
          <w:lang w:val="en-AU"/>
        </w:rPr>
        <w:t xml:space="preserve">: </w:t>
      </w:r>
      <w:r w:rsidRPr="001C1AAD">
        <w:rPr>
          <w:rFonts w:ascii="Arial" w:hAnsi="Arial" w:cs="Arial"/>
          <w:color w:val="000000"/>
          <w:sz w:val="24"/>
          <w:szCs w:val="24"/>
          <w:lang w:val="en-AU"/>
        </w:rPr>
        <w:t>Expert</w:t>
      </w:r>
      <w:r>
        <w:rPr>
          <w:rFonts w:ascii="Arial" w:hAnsi="Arial" w:cs="Arial"/>
          <w:color w:val="000000"/>
          <w:sz w:val="24"/>
          <w:szCs w:val="24"/>
          <w:lang w:val="en-AU"/>
        </w:rPr>
        <w:t xml:space="preserve"> group, </w:t>
      </w:r>
      <w:bookmarkStart w:id="0" w:name="_Hlk96435242"/>
      <w:sdt>
        <w:sdtPr>
          <w:rPr>
            <w:rFonts w:ascii="Arial" w:hAnsi="Arial" w:cs="Arial"/>
            <w:sz w:val="24"/>
            <w:szCs w:val="24"/>
          </w:rPr>
          <w:id w:val="-1019769859"/>
          <w:placeholder>
            <w:docPart w:val="0FA77DE2795747EAAD368FCDE682E747"/>
          </w:placeholder>
          <w15:color w:val="000080"/>
        </w:sdtPr>
        <w:sdtEndPr>
          <w:rPr>
            <w:rFonts w:asciiTheme="majorHAnsi" w:hAnsiTheme="majorHAnsi" w:cstheme="majorHAnsi"/>
          </w:rPr>
        </w:sdtEndPr>
        <w:sdtContent>
          <w:r w:rsidRPr="001C1AAD"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t>Camau i’r Dyfodol</w:t>
          </w:r>
          <w:bookmarkEnd w:id="0"/>
          <w:r w:rsidRPr="001C1AAD"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t xml:space="preserve"> | Steps to the Future</w:t>
          </w:r>
          <w: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t xml:space="preserve"> Project, Wales Government and University of Glasgow</w:t>
          </w:r>
        </w:sdtContent>
      </w:sdt>
    </w:p>
    <w:p w14:paraId="51A568D1" w14:textId="231F159A" w:rsidR="00E93B8E" w:rsidRPr="00E93B8E" w:rsidRDefault="00E93B8E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AU"/>
        </w:rPr>
        <w:t xml:space="preserve">2023: </w:t>
      </w:r>
      <w:r w:rsidRPr="00E93B8E">
        <w:rPr>
          <w:rFonts w:ascii="Arial" w:hAnsi="Arial" w:cs="Arial"/>
          <w:color w:val="000000"/>
          <w:sz w:val="24"/>
          <w:szCs w:val="24"/>
          <w:lang w:val="en-AU"/>
        </w:rPr>
        <w:t>Fellow, AERA</w:t>
      </w:r>
    </w:p>
    <w:p w14:paraId="749E912F" w14:textId="7F21E043" w:rsidR="00ED424E" w:rsidRPr="00494867" w:rsidRDefault="00ED424E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2022: </w:t>
      </w:r>
      <w:r w:rsidRPr="00494867">
        <w:rPr>
          <w:rFonts w:ascii="Arial" w:hAnsi="Arial" w:cs="Arial"/>
          <w:color w:val="000000"/>
          <w:sz w:val="24"/>
          <w:szCs w:val="24"/>
          <w:lang w:val="en-AU"/>
        </w:rPr>
        <w:t>Doctor Honoris Causa, University of Ghent, Belgium</w:t>
      </w:r>
    </w:p>
    <w:p w14:paraId="3DC74B64" w14:textId="14694D71" w:rsidR="005101C7" w:rsidRPr="00494867" w:rsidRDefault="005101C7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2013-2019</w:t>
      </w:r>
      <w:r w:rsidRPr="00494867">
        <w:rPr>
          <w:rFonts w:ascii="Arial" w:hAnsi="Arial" w:cs="Arial"/>
          <w:sz w:val="24"/>
          <w:szCs w:val="24"/>
          <w:lang w:val="en-US"/>
        </w:rPr>
        <w:t>: Head of International Forum for Teacher Educator Professional Development (InFo-TED)</w:t>
      </w:r>
    </w:p>
    <w:p w14:paraId="26CC954F" w14:textId="5E43D8E4" w:rsidR="005F4892" w:rsidRPr="00494867" w:rsidRDefault="005F4892" w:rsidP="000D66D7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2013</w:t>
      </w:r>
      <w:r w:rsidRPr="00494867">
        <w:rPr>
          <w:rFonts w:ascii="Arial" w:hAnsi="Arial" w:cs="Arial"/>
          <w:b/>
          <w:bCs/>
          <w:color w:val="000000"/>
          <w:sz w:val="24"/>
          <w:szCs w:val="24"/>
          <w:lang w:val="en-AU"/>
        </w:rPr>
        <w:t xml:space="preserve">-2019: </w:t>
      </w:r>
      <w:r w:rsidRPr="00494867">
        <w:rPr>
          <w:rFonts w:ascii="Arial" w:hAnsi="Arial" w:cs="Arial"/>
          <w:color w:val="000000"/>
          <w:sz w:val="24"/>
          <w:szCs w:val="24"/>
          <w:lang w:val="en-AU"/>
        </w:rPr>
        <w:t>Guest Professor University of Iceland</w:t>
      </w:r>
    </w:p>
    <w:p w14:paraId="130D28B8" w14:textId="65090A92" w:rsidR="000D66D7" w:rsidRPr="00494867" w:rsidRDefault="005F4892" w:rsidP="000D66D7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2011-2015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: Elected Coordinator for SIG 11, Teacher Education </w:t>
      </w:r>
      <w:r w:rsidR="000D66D7" w:rsidRPr="00494867">
        <w:rPr>
          <w:rFonts w:ascii="Arial" w:hAnsi="Arial" w:cs="Arial"/>
          <w:sz w:val="24"/>
          <w:szCs w:val="24"/>
          <w:lang w:val="en-US"/>
        </w:rPr>
        <w:t>EARLI, European Association for Research on Learning and Instruction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(EARLI)</w:t>
      </w:r>
    </w:p>
    <w:p w14:paraId="6858C987" w14:textId="343D475B" w:rsidR="005F4892" w:rsidRPr="00494867" w:rsidRDefault="005F4892" w:rsidP="005F4892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2001-2005</w:t>
      </w:r>
      <w:r w:rsidRPr="00494867">
        <w:rPr>
          <w:rFonts w:ascii="Arial" w:hAnsi="Arial" w:cs="Arial"/>
          <w:sz w:val="24"/>
          <w:szCs w:val="24"/>
          <w:lang w:val="en-US"/>
        </w:rPr>
        <w:t>: Elected Coordinator for SIG 1, Assessment &amp; Testing, European Association for Research on Learning and Instruction (EARLI)</w:t>
      </w:r>
    </w:p>
    <w:p w14:paraId="745A143E" w14:textId="294C41C9" w:rsidR="000D66D7" w:rsidRPr="00494867" w:rsidRDefault="000D66D7" w:rsidP="009C5587">
      <w:pPr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1998-2004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: Elected Coordinator Testing and Assessment </w:t>
      </w:r>
      <w:proofErr w:type="gramStart"/>
      <w:r w:rsidRPr="00494867">
        <w:rPr>
          <w:rFonts w:ascii="Arial" w:hAnsi="Arial" w:cs="Arial"/>
          <w:sz w:val="24"/>
          <w:szCs w:val="24"/>
          <w:lang w:val="en-US"/>
        </w:rPr>
        <w:t>SIG ,</w:t>
      </w:r>
      <w:proofErr w:type="gramEnd"/>
      <w:r w:rsidRPr="00494867">
        <w:rPr>
          <w:rFonts w:ascii="Arial" w:hAnsi="Arial" w:cs="Arial"/>
          <w:sz w:val="24"/>
          <w:szCs w:val="24"/>
          <w:lang w:val="en-US"/>
        </w:rPr>
        <w:t xml:space="preserve"> International Association for Teachers of English as a Foreign Language </w:t>
      </w:r>
      <w:r w:rsidR="005F4892" w:rsidRPr="00494867">
        <w:rPr>
          <w:rFonts w:ascii="Arial" w:hAnsi="Arial" w:cs="Arial"/>
          <w:sz w:val="24"/>
          <w:szCs w:val="24"/>
          <w:lang w:val="en-US"/>
        </w:rPr>
        <w:t>(I</w:t>
      </w:r>
      <w:r w:rsidRPr="00494867">
        <w:rPr>
          <w:rFonts w:ascii="Arial" w:hAnsi="Arial" w:cs="Arial"/>
          <w:sz w:val="24"/>
          <w:szCs w:val="24"/>
          <w:lang w:val="en-US"/>
        </w:rPr>
        <w:t>ATEFL</w:t>
      </w:r>
      <w:r w:rsidR="005F4892" w:rsidRPr="00494867">
        <w:rPr>
          <w:rFonts w:ascii="Arial" w:hAnsi="Arial" w:cs="Arial"/>
          <w:sz w:val="24"/>
          <w:szCs w:val="24"/>
          <w:lang w:val="en-US"/>
        </w:rPr>
        <w:t>)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848945" w14:textId="31EE3BC1" w:rsidR="00691FBD" w:rsidRPr="00494867" w:rsidRDefault="00691FBD" w:rsidP="00691FB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</w:p>
    <w:p w14:paraId="43A24F91" w14:textId="77777777" w:rsidR="00691FBD" w:rsidRPr="00494867" w:rsidRDefault="00691FBD" w:rsidP="00691FBD">
      <w:pPr>
        <w:pStyle w:val="BodyText2"/>
        <w:rPr>
          <w:rFonts w:ascii="Arial" w:hAnsi="Arial" w:cs="Arial"/>
          <w:b/>
          <w:bCs/>
          <w:szCs w:val="24"/>
          <w:rtl/>
        </w:rPr>
      </w:pPr>
      <w:r w:rsidRPr="00494867">
        <w:rPr>
          <w:rFonts w:ascii="Arial" w:hAnsi="Arial" w:cs="Arial"/>
          <w:b/>
          <w:bCs/>
          <w:szCs w:val="24"/>
        </w:rPr>
        <w:t>Scholarships and Research Grants</w:t>
      </w:r>
    </w:p>
    <w:p w14:paraId="69403D4F" w14:textId="77777777" w:rsidR="00876255" w:rsidRPr="00494867" w:rsidRDefault="00876255" w:rsidP="00876255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2021-2023: </w:t>
      </w:r>
      <w:r w:rsidRPr="00494867">
        <w:rPr>
          <w:rFonts w:ascii="Arial" w:hAnsi="Arial" w:cs="Arial"/>
        </w:rPr>
        <w:t>Research Grant NFR (Scientific Advisor)</w:t>
      </w:r>
    </w:p>
    <w:p w14:paraId="62542CFA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2020-2023: </w:t>
      </w:r>
      <w:r w:rsidRPr="00494867">
        <w:rPr>
          <w:rFonts w:ascii="Arial" w:hAnsi="Arial" w:cs="Arial"/>
        </w:rPr>
        <w:t>Research Grant NFR (Researcher)</w:t>
      </w:r>
    </w:p>
    <w:p w14:paraId="48B8D949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>2015-2022:</w:t>
      </w:r>
      <w:r w:rsidRPr="00494867">
        <w:rPr>
          <w:rFonts w:ascii="Arial" w:hAnsi="Arial" w:cs="Arial"/>
        </w:rPr>
        <w:t xml:space="preserve"> Project Grant, NAFOL, from Norwegian Research Council (Project head)</w:t>
      </w:r>
    </w:p>
    <w:p w14:paraId="77965E5F" w14:textId="5A830EE6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>2016-2019</w:t>
      </w:r>
      <w:r w:rsidR="003D16C7">
        <w:rPr>
          <w:rFonts w:ascii="Arial" w:hAnsi="Arial" w:cs="Arial"/>
          <w:b/>
          <w:bCs/>
        </w:rPr>
        <w:t>:</w:t>
      </w:r>
      <w:r w:rsidRPr="00494867">
        <w:rPr>
          <w:rFonts w:ascii="Arial" w:hAnsi="Arial" w:cs="Arial"/>
        </w:rPr>
        <w:t xml:space="preserve"> Research Grant from Erasmus + (Project head)</w:t>
      </w:r>
    </w:p>
    <w:p w14:paraId="455DF612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>2015-2018</w:t>
      </w:r>
      <w:r w:rsidRPr="00494867">
        <w:rPr>
          <w:rFonts w:ascii="Arial" w:hAnsi="Arial" w:cs="Arial"/>
        </w:rPr>
        <w:t>: Research Grant from Norwegian Research Council (Head research)</w:t>
      </w:r>
    </w:p>
    <w:p w14:paraId="2FF20873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2010-2015: </w:t>
      </w:r>
      <w:r w:rsidRPr="00494867">
        <w:rPr>
          <w:rFonts w:ascii="Arial" w:hAnsi="Arial" w:cs="Arial"/>
        </w:rPr>
        <w:t>Project Grant, NAFOL, from Norwegian Research Council (Head of Board)</w:t>
      </w:r>
    </w:p>
    <w:p w14:paraId="607CE5AD" w14:textId="47D7A78F" w:rsidR="00876255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2009, 2010, 2013: </w:t>
      </w:r>
      <w:r w:rsidRPr="00494867">
        <w:rPr>
          <w:rFonts w:ascii="Arial" w:hAnsi="Arial" w:cs="Arial"/>
        </w:rPr>
        <w:t>Research grant from UH-Vest (Head research)</w:t>
      </w:r>
    </w:p>
    <w:p w14:paraId="00072288" w14:textId="77777777" w:rsidR="00876255" w:rsidRPr="00494867" w:rsidRDefault="00876255" w:rsidP="00654D74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2007-2010, 2011, 2014: </w:t>
      </w:r>
      <w:r w:rsidRPr="00494867">
        <w:rPr>
          <w:rFonts w:ascii="Arial" w:hAnsi="Arial" w:cs="Arial"/>
        </w:rPr>
        <w:t>Research grants from the Norwegian Research Council (Head research)</w:t>
      </w:r>
    </w:p>
    <w:p w14:paraId="5ABB1C79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2007: </w:t>
      </w:r>
      <w:r w:rsidRPr="00494867">
        <w:rPr>
          <w:rFonts w:ascii="Arial" w:hAnsi="Arial" w:cs="Arial"/>
        </w:rPr>
        <w:t xml:space="preserve">Grant from the Norwegian Ministry of Education, Executive Directory, </w:t>
      </w:r>
    </w:p>
    <w:p w14:paraId="62E35F9B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  <w:b/>
          <w:bCs/>
        </w:rPr>
      </w:pPr>
      <w:r w:rsidRPr="00494867">
        <w:rPr>
          <w:rFonts w:ascii="Arial" w:hAnsi="Arial" w:cs="Arial"/>
          <w:b/>
          <w:bCs/>
        </w:rPr>
        <w:t xml:space="preserve">2006, 2008, 2013, 2011, 2012, 2013: </w:t>
      </w:r>
      <w:r w:rsidRPr="00494867">
        <w:rPr>
          <w:rFonts w:ascii="Arial" w:hAnsi="Arial" w:cs="Arial"/>
        </w:rPr>
        <w:t xml:space="preserve">Research grants from the Meltzer foundation (Head research) </w:t>
      </w:r>
    </w:p>
    <w:p w14:paraId="3BB4A91F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2006-2009: </w:t>
      </w:r>
      <w:r w:rsidRPr="00494867">
        <w:rPr>
          <w:rFonts w:ascii="Arial" w:hAnsi="Arial" w:cs="Arial"/>
        </w:rPr>
        <w:t xml:space="preserve">Research grant from University of Bergen (Head research) </w:t>
      </w:r>
    </w:p>
    <w:p w14:paraId="1C6CAFAD" w14:textId="6E9B59C0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2006: </w:t>
      </w:r>
      <w:r w:rsidRPr="00494867">
        <w:rPr>
          <w:rFonts w:ascii="Arial" w:hAnsi="Arial" w:cs="Arial"/>
        </w:rPr>
        <w:t xml:space="preserve">Grant from the Norwegian Ministry of Education, Executive Directory </w:t>
      </w:r>
    </w:p>
    <w:p w14:paraId="771397BE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2003: </w:t>
      </w:r>
      <w:r w:rsidRPr="00494867">
        <w:rPr>
          <w:rFonts w:ascii="Arial" w:hAnsi="Arial" w:cs="Arial"/>
        </w:rPr>
        <w:t>Research grant from Mofet Institute (Head research)</w:t>
      </w:r>
    </w:p>
    <w:p w14:paraId="1ABBD228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1998: </w:t>
      </w:r>
      <w:r w:rsidRPr="00494867">
        <w:rPr>
          <w:rFonts w:ascii="Arial" w:hAnsi="Arial" w:cs="Arial"/>
        </w:rPr>
        <w:t xml:space="preserve">Scholarship from Bar-Ilan University upon </w:t>
      </w:r>
      <w:proofErr w:type="gramStart"/>
      <w:r w:rsidRPr="00494867">
        <w:rPr>
          <w:rFonts w:ascii="Arial" w:hAnsi="Arial" w:cs="Arial"/>
        </w:rPr>
        <w:t>completion  of</w:t>
      </w:r>
      <w:proofErr w:type="gramEnd"/>
      <w:r w:rsidRPr="00494867">
        <w:rPr>
          <w:rFonts w:ascii="Arial" w:hAnsi="Arial" w:cs="Arial"/>
        </w:rPr>
        <w:t xml:space="preserve"> Ph.D. dissertation</w:t>
      </w:r>
    </w:p>
    <w:p w14:paraId="3251D318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</w:rPr>
      </w:pPr>
      <w:r w:rsidRPr="00494867">
        <w:rPr>
          <w:rFonts w:ascii="Arial" w:hAnsi="Arial" w:cs="Arial"/>
          <w:b/>
          <w:bCs/>
        </w:rPr>
        <w:t xml:space="preserve">1995-1996: </w:t>
      </w:r>
      <w:r w:rsidRPr="00494867">
        <w:rPr>
          <w:rFonts w:ascii="Arial" w:hAnsi="Arial" w:cs="Arial"/>
        </w:rPr>
        <w:t>Scholarship from the Oranim Foundation for Professional Development of Faculty</w:t>
      </w:r>
    </w:p>
    <w:p w14:paraId="5EFAF025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  <w:b/>
          <w:bCs/>
        </w:rPr>
      </w:pPr>
      <w:r w:rsidRPr="00494867">
        <w:rPr>
          <w:rFonts w:ascii="Arial" w:hAnsi="Arial" w:cs="Arial"/>
          <w:b/>
          <w:bCs/>
        </w:rPr>
        <w:t xml:space="preserve">1996: </w:t>
      </w:r>
      <w:r w:rsidRPr="00494867">
        <w:rPr>
          <w:rFonts w:ascii="Arial" w:hAnsi="Arial" w:cs="Arial"/>
        </w:rPr>
        <w:t>Scholarship from The British Council for attending an academic conference in UK</w:t>
      </w:r>
    </w:p>
    <w:p w14:paraId="4600BF42" w14:textId="77777777" w:rsidR="00346897" w:rsidRPr="00494867" w:rsidRDefault="00346897" w:rsidP="00346897">
      <w:pPr>
        <w:pStyle w:val="ListBullet"/>
        <w:numPr>
          <w:ilvl w:val="0"/>
          <w:numId w:val="0"/>
        </w:numPr>
        <w:bidi w:val="0"/>
        <w:ind w:left="708" w:right="360"/>
        <w:rPr>
          <w:rFonts w:ascii="Arial" w:hAnsi="Arial" w:cs="Arial"/>
          <w:b/>
          <w:bCs/>
          <w:rtl/>
        </w:rPr>
      </w:pPr>
      <w:r w:rsidRPr="00494867">
        <w:rPr>
          <w:rFonts w:ascii="Arial" w:hAnsi="Arial" w:cs="Arial"/>
          <w:b/>
          <w:bCs/>
        </w:rPr>
        <w:t xml:space="preserve">1990: </w:t>
      </w:r>
      <w:r w:rsidRPr="00494867">
        <w:rPr>
          <w:rFonts w:ascii="Arial" w:hAnsi="Arial" w:cs="Arial"/>
        </w:rPr>
        <w:t xml:space="preserve">Scholarship from The British Council for a study trip to UK </w:t>
      </w:r>
    </w:p>
    <w:p w14:paraId="0D6E624D" w14:textId="77777777" w:rsidR="000D66D7" w:rsidRPr="00494867" w:rsidRDefault="000D66D7" w:rsidP="005F4892">
      <w:pPr>
        <w:pStyle w:val="ListParagraph"/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</w:p>
    <w:p w14:paraId="23E2AF4E" w14:textId="77777777" w:rsidR="003076CE" w:rsidRPr="00494867" w:rsidRDefault="003076CE" w:rsidP="003076CE">
      <w:pPr>
        <w:pStyle w:val="Heading2"/>
        <w:spacing w:line="240" w:lineRule="auto"/>
        <w:rPr>
          <w:rFonts w:ascii="Arial" w:hAnsi="Arial" w:cs="Arial"/>
        </w:rPr>
      </w:pPr>
    </w:p>
    <w:p w14:paraId="4A6C0A98" w14:textId="406D27AD" w:rsidR="00A6600D" w:rsidRPr="00494867" w:rsidRDefault="00A6600D" w:rsidP="003076CE">
      <w:pPr>
        <w:pStyle w:val="Heading2"/>
        <w:spacing w:line="240" w:lineRule="auto"/>
        <w:rPr>
          <w:rFonts w:ascii="Arial" w:hAnsi="Arial" w:cs="Arial"/>
        </w:rPr>
      </w:pPr>
      <w:bookmarkStart w:id="1" w:name="_Hlk73003373"/>
      <w:r w:rsidRPr="00494867">
        <w:rPr>
          <w:rFonts w:ascii="Arial" w:hAnsi="Arial" w:cs="Arial"/>
        </w:rPr>
        <w:t>Publications</w:t>
      </w:r>
    </w:p>
    <w:p w14:paraId="2DDF3918" w14:textId="77777777" w:rsidR="003076CE" w:rsidRPr="00494867" w:rsidRDefault="003076CE" w:rsidP="003076CE">
      <w:pPr>
        <w:rPr>
          <w:rFonts w:ascii="Arial" w:hAnsi="Arial" w:cs="Arial"/>
          <w:sz w:val="24"/>
          <w:szCs w:val="24"/>
          <w:lang w:val="en-US" w:eastAsia="he-IL" w:bidi="he-IL"/>
        </w:rPr>
      </w:pPr>
    </w:p>
    <w:p w14:paraId="679E1952" w14:textId="77777777" w:rsidR="00A6600D" w:rsidRPr="00494867" w:rsidRDefault="00A6600D" w:rsidP="002E7907">
      <w:pPr>
        <w:pStyle w:val="Heading1"/>
        <w:spacing w:line="240" w:lineRule="auto"/>
        <w:ind w:right="426"/>
        <w:rPr>
          <w:rFonts w:ascii="Arial" w:hAnsi="Arial" w:cs="Arial"/>
          <w:u w:val="none"/>
        </w:rPr>
      </w:pPr>
      <w:r w:rsidRPr="00494867">
        <w:rPr>
          <w:rFonts w:ascii="Arial" w:hAnsi="Arial" w:cs="Arial"/>
          <w:u w:val="none"/>
        </w:rPr>
        <w:t>Ph.D. Dissertation</w:t>
      </w:r>
    </w:p>
    <w:p w14:paraId="373E4332" w14:textId="77777777" w:rsidR="00A6600D" w:rsidRPr="00494867" w:rsidRDefault="00A6600D" w:rsidP="003076CE">
      <w:pPr>
        <w:pStyle w:val="BodyText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494867">
        <w:rPr>
          <w:rFonts w:ascii="Arial" w:hAnsi="Arial" w:cs="Arial"/>
          <w:i/>
          <w:sz w:val="24"/>
          <w:szCs w:val="24"/>
          <w:lang w:val="en-US"/>
        </w:rPr>
        <w:t>The Use of Self-Assessment as an Alternative Assessment Tool in Foreign Language Learning in Israel</w:t>
      </w:r>
    </w:p>
    <w:p w14:paraId="6AA497EC" w14:textId="77777777" w:rsidR="00A6600D" w:rsidRPr="00494867" w:rsidRDefault="00A6600D" w:rsidP="003076CE">
      <w:pPr>
        <w:pStyle w:val="BodyText"/>
        <w:spacing w:after="0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 xml:space="preserve">English, Bar-Ilan University, Israel, 210 p. </w:t>
      </w:r>
      <w:proofErr w:type="gramStart"/>
      <w:r w:rsidRPr="00494867">
        <w:rPr>
          <w:rFonts w:ascii="Arial" w:hAnsi="Arial" w:cs="Arial"/>
          <w:sz w:val="24"/>
          <w:szCs w:val="24"/>
          <w:lang w:val="en-US"/>
        </w:rPr>
        <w:t>September,</w:t>
      </w:r>
      <w:proofErr w:type="gramEnd"/>
      <w:r w:rsidRPr="00494867">
        <w:rPr>
          <w:rFonts w:ascii="Arial" w:hAnsi="Arial" w:cs="Arial"/>
          <w:sz w:val="24"/>
          <w:szCs w:val="24"/>
          <w:lang w:val="en-US"/>
        </w:rPr>
        <w:t xml:space="preserve"> 1998.</w:t>
      </w:r>
    </w:p>
    <w:p w14:paraId="476532DE" w14:textId="19654E5F" w:rsidR="00A6600D" w:rsidRPr="00494867" w:rsidRDefault="00A6600D" w:rsidP="003076CE">
      <w:pPr>
        <w:pStyle w:val="BodyText"/>
        <w:spacing w:after="0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en-US"/>
        </w:rPr>
        <w:t>Supervisor: Prof. Bernard Spolsky.</w:t>
      </w:r>
    </w:p>
    <w:p w14:paraId="5E7C4D2E" w14:textId="61A9C02A" w:rsidR="002E7907" w:rsidRPr="00494867" w:rsidRDefault="002E7907" w:rsidP="003076CE">
      <w:pPr>
        <w:pStyle w:val="BodyText"/>
        <w:spacing w:after="0"/>
        <w:rPr>
          <w:rFonts w:ascii="Arial" w:hAnsi="Arial" w:cs="Arial"/>
          <w:sz w:val="24"/>
          <w:szCs w:val="24"/>
          <w:lang w:val="en-US"/>
        </w:rPr>
      </w:pPr>
    </w:p>
    <w:p w14:paraId="0D6D5503" w14:textId="77777777" w:rsidR="002E7907" w:rsidRPr="00494867" w:rsidRDefault="002E7907" w:rsidP="002E7907">
      <w:pPr>
        <w:pStyle w:val="Heading6"/>
        <w:numPr>
          <w:ilvl w:val="0"/>
          <w:numId w:val="0"/>
        </w:numPr>
        <w:tabs>
          <w:tab w:val="left" w:pos="708"/>
        </w:tabs>
        <w:ind w:right="284"/>
        <w:rPr>
          <w:rFonts w:ascii="Arial" w:hAnsi="Arial" w:cs="Arial"/>
          <w:u w:val="none"/>
        </w:rPr>
      </w:pPr>
      <w:r w:rsidRPr="00494867">
        <w:rPr>
          <w:rFonts w:ascii="Arial" w:hAnsi="Arial" w:cs="Arial"/>
          <w:u w:val="none"/>
        </w:rPr>
        <w:t xml:space="preserve">Books </w:t>
      </w:r>
    </w:p>
    <w:p w14:paraId="0425BDF5" w14:textId="77777777" w:rsidR="00457174" w:rsidRDefault="00457174" w:rsidP="00261802">
      <w:pPr>
        <w:spacing w:before="60" w:after="60" w:line="240" w:lineRule="auto"/>
        <w:ind w:left="360" w:right="283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3D751B" w14:textId="4AB7A245" w:rsidR="00C71D8D" w:rsidRPr="00C71D8D" w:rsidRDefault="00C71D8D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C71D8D">
        <w:rPr>
          <w:rFonts w:ascii="Arial" w:hAnsi="Arial" w:cs="Arial"/>
          <w:b/>
          <w:bCs/>
          <w:sz w:val="24"/>
          <w:szCs w:val="24"/>
        </w:rPr>
        <w:t xml:space="preserve">2024: </w:t>
      </w:r>
      <w:r w:rsidRPr="00C71D8D">
        <w:rPr>
          <w:rFonts w:ascii="Arial" w:hAnsi="Arial" w:cs="Arial"/>
          <w:sz w:val="24"/>
          <w:szCs w:val="24"/>
        </w:rPr>
        <w:t>Kvam, E. K., Roness, D., Ulv</w:t>
      </w:r>
      <w:r>
        <w:rPr>
          <w:rFonts w:ascii="Arial" w:hAnsi="Arial" w:cs="Arial"/>
          <w:sz w:val="24"/>
          <w:szCs w:val="24"/>
        </w:rPr>
        <w:t xml:space="preserve">ik, M., Helleve, I. &amp; Smith, K. (eds.) 2024. </w:t>
      </w:r>
      <w:r>
        <w:rPr>
          <w:rFonts w:ascii="Arial" w:hAnsi="Arial" w:cs="Arial"/>
          <w:i/>
          <w:iCs/>
          <w:sz w:val="24"/>
          <w:szCs w:val="24"/>
        </w:rPr>
        <w:t xml:space="preserve">Veiledning og profesjonell utvikling i skolen. </w:t>
      </w:r>
      <w:r w:rsidRPr="00C71D8D">
        <w:rPr>
          <w:rFonts w:ascii="Arial" w:hAnsi="Arial" w:cs="Arial"/>
          <w:i/>
          <w:iCs/>
          <w:sz w:val="24"/>
          <w:szCs w:val="24"/>
          <w:lang w:val="en-US"/>
        </w:rPr>
        <w:t xml:space="preserve">(Mentoring and professional development in school). </w:t>
      </w:r>
      <w:r w:rsidRPr="00C71D8D">
        <w:rPr>
          <w:rFonts w:ascii="Arial" w:hAnsi="Arial" w:cs="Arial"/>
          <w:sz w:val="24"/>
          <w:szCs w:val="24"/>
          <w:lang w:val="en-US"/>
        </w:rPr>
        <w:t>Bergen, Fagbokforlaget</w:t>
      </w:r>
    </w:p>
    <w:p w14:paraId="2F9BFD0A" w14:textId="1821FEEC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i/>
          <w:sz w:val="24"/>
          <w:szCs w:val="24"/>
          <w:lang w:val="en-US"/>
        </w:rPr>
      </w:pPr>
      <w:r w:rsidRPr="00C71D8D">
        <w:rPr>
          <w:rFonts w:ascii="Arial" w:hAnsi="Arial" w:cs="Arial"/>
          <w:b/>
          <w:bCs/>
          <w:sz w:val="24"/>
          <w:szCs w:val="24"/>
          <w:lang w:val="en-US"/>
        </w:rPr>
        <w:t>2022:</w:t>
      </w:r>
      <w:r w:rsidRPr="00C71D8D">
        <w:rPr>
          <w:rFonts w:ascii="Arial" w:hAnsi="Arial" w:cs="Arial"/>
          <w:sz w:val="24"/>
          <w:szCs w:val="24"/>
          <w:lang w:val="en-US"/>
        </w:rPr>
        <w:t xml:space="preserve"> Smith, K. (ed.) 2022. </w:t>
      </w:r>
      <w:r w:rsidRPr="00494867">
        <w:rPr>
          <w:rFonts w:ascii="Arial" w:hAnsi="Arial" w:cs="Arial"/>
          <w:i/>
          <w:iCs/>
          <w:sz w:val="24"/>
          <w:szCs w:val="24"/>
          <w:lang w:val="en-US"/>
        </w:rPr>
        <w:t>Inquiry as a Bridge in Teaching and Teacher Education</w:t>
      </w:r>
      <w:r w:rsidRPr="00494867">
        <w:rPr>
          <w:rFonts w:ascii="Arial" w:hAnsi="Arial" w:cs="Arial"/>
          <w:sz w:val="24"/>
          <w:szCs w:val="24"/>
          <w:lang w:val="en-US"/>
        </w:rPr>
        <w:t>, Bergen: Fagbokforlaget (Published in Norway).</w:t>
      </w:r>
    </w:p>
    <w:p w14:paraId="764929D3" w14:textId="77777777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2021: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 Guberman, A., Smith, K., eds. (2021). </w:t>
      </w:r>
      <w:r w:rsidRPr="00494867">
        <w:rPr>
          <w:rFonts w:ascii="Arial" w:hAnsi="Arial" w:cs="Arial"/>
          <w:i/>
          <w:iCs/>
          <w:sz w:val="24"/>
          <w:szCs w:val="24"/>
          <w:lang w:val="en-GB"/>
        </w:rPr>
        <w:t>Expansive Learning in Teacher Education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. </w:t>
      </w:r>
      <w:r w:rsidRPr="00494867">
        <w:rPr>
          <w:rFonts w:ascii="Arial" w:hAnsi="Arial" w:cs="Arial"/>
          <w:sz w:val="24"/>
          <w:szCs w:val="24"/>
          <w:lang w:val="en-US"/>
        </w:rPr>
        <w:t>Lausanne: Frontiers Media SA. doi: 10.3389/978-2-88971-280-9 (Published internationally).</w:t>
      </w:r>
    </w:p>
    <w:p w14:paraId="4400A85B" w14:textId="77777777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2021: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 Vanderlinde. R., Smith, K., Murray, J. &amp; Lunenberg, M. (Eds.) (May,2021). </w:t>
      </w:r>
      <w:r w:rsidRPr="00494867">
        <w:rPr>
          <w:rFonts w:ascii="Arial" w:hAnsi="Arial" w:cs="Arial"/>
          <w:i/>
          <w:iCs/>
          <w:sz w:val="24"/>
          <w:szCs w:val="24"/>
          <w:lang w:val="en-GB"/>
        </w:rPr>
        <w:t xml:space="preserve">Teacher Educators and their Professional Development: Learning </w:t>
      </w:r>
      <w:proofErr w:type="gramStart"/>
      <w:r w:rsidRPr="00494867">
        <w:rPr>
          <w:rFonts w:ascii="Arial" w:hAnsi="Arial" w:cs="Arial"/>
          <w:i/>
          <w:iCs/>
          <w:sz w:val="24"/>
          <w:szCs w:val="24"/>
          <w:lang w:val="en-GB"/>
        </w:rPr>
        <w:t>From</w:t>
      </w:r>
      <w:proofErr w:type="gramEnd"/>
      <w:r w:rsidRPr="00494867">
        <w:rPr>
          <w:rFonts w:ascii="Arial" w:hAnsi="Arial" w:cs="Arial"/>
          <w:i/>
          <w:iCs/>
          <w:sz w:val="24"/>
          <w:szCs w:val="24"/>
          <w:lang w:val="en-GB"/>
        </w:rPr>
        <w:t xml:space="preserve"> the Past, Looking to the future. 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Routledge: Oxfordshire </w:t>
      </w:r>
      <w:r w:rsidRPr="00494867">
        <w:rPr>
          <w:rFonts w:ascii="Arial" w:hAnsi="Arial" w:cs="Arial"/>
          <w:sz w:val="24"/>
          <w:szCs w:val="24"/>
          <w:lang w:val="en-US"/>
        </w:rPr>
        <w:t>(Published internationally).</w:t>
      </w:r>
    </w:p>
    <w:p w14:paraId="4BDBDBC9" w14:textId="77777777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2020: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Smith, K. &amp; Flores, M. A.  (Eds.) (2020). </w:t>
      </w:r>
      <w:r w:rsidRPr="00494867">
        <w:rPr>
          <w:rFonts w:ascii="Arial" w:hAnsi="Arial" w:cs="Arial"/>
          <w:i/>
          <w:iCs/>
          <w:sz w:val="24"/>
          <w:szCs w:val="24"/>
          <w:lang w:val="en-US"/>
        </w:rPr>
        <w:t xml:space="preserve">Teacher Educators as Teachers and as Researchers, 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Routledge, </w:t>
      </w:r>
      <w:r w:rsidRPr="00494867">
        <w:rPr>
          <w:rFonts w:ascii="Arial" w:hAnsi="Arial" w:cs="Arial"/>
          <w:color w:val="212529"/>
          <w:sz w:val="24"/>
          <w:szCs w:val="24"/>
          <w:shd w:val="clear" w:color="auto" w:fill="FFFFFF"/>
          <w:lang w:val="en-GB"/>
        </w:rPr>
        <w:t>ISBN 9780367519568.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(Published internationally).</w:t>
      </w:r>
    </w:p>
    <w:p w14:paraId="188A59AB" w14:textId="77777777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2020: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Smith, K. (ed.) (2020). </w:t>
      </w:r>
      <w:r w:rsidRPr="00494867">
        <w:rPr>
          <w:rFonts w:ascii="Arial" w:hAnsi="Arial" w:cs="Arial"/>
          <w:i/>
          <w:iCs/>
          <w:sz w:val="24"/>
          <w:szCs w:val="24"/>
          <w:lang w:val="en-US"/>
        </w:rPr>
        <w:t>Validity and Value of Teacher Education Research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. </w:t>
      </w:r>
      <w:r w:rsidRPr="00494867">
        <w:rPr>
          <w:rFonts w:ascii="Arial" w:hAnsi="Arial" w:cs="Arial"/>
          <w:sz w:val="24"/>
          <w:szCs w:val="24"/>
        </w:rPr>
        <w:t>Bergen: Fagbokforlaget (Published in Norway).</w:t>
      </w:r>
      <w:bookmarkStart w:id="2" w:name="_Hlk109734005"/>
    </w:p>
    <w:bookmarkEnd w:id="2"/>
    <w:p w14:paraId="34D63DEF" w14:textId="77777777" w:rsidR="00261802" w:rsidRPr="00494867" w:rsidRDefault="00261802" w:rsidP="00261802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</w:rPr>
        <w:t>2019:</w:t>
      </w:r>
      <w:r w:rsidRPr="00494867">
        <w:rPr>
          <w:rFonts w:ascii="Arial" w:hAnsi="Arial" w:cs="Arial"/>
          <w:sz w:val="24"/>
          <w:szCs w:val="24"/>
        </w:rPr>
        <w:t xml:space="preserve"> Smith, K., Ulvik, M. &amp; Helleve, I. (2019). </w:t>
      </w:r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Lessons Learned from Novice Teachers- An International Perspective. </w:t>
      </w:r>
      <w:r w:rsidRPr="00494867">
        <w:rPr>
          <w:rFonts w:ascii="Arial" w:hAnsi="Arial" w:cs="Arial"/>
          <w:sz w:val="24"/>
          <w:szCs w:val="24"/>
          <w:lang w:val="en-US"/>
        </w:rPr>
        <w:t>Leiden/Boston: Brill/Sense publishers (Published internationally).</w:t>
      </w:r>
      <w:bookmarkStart w:id="3" w:name="_Hlk85271660"/>
    </w:p>
    <w:bookmarkEnd w:id="3"/>
    <w:p w14:paraId="7DE1B227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2018: 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Smith, K. &amp; Ulvik, M. (Eds.) </w:t>
      </w:r>
      <w:r w:rsidRPr="00494867">
        <w:rPr>
          <w:rFonts w:ascii="Arial" w:hAnsi="Arial" w:cs="Arial"/>
          <w:sz w:val="24"/>
          <w:szCs w:val="24"/>
        </w:rPr>
        <w:t xml:space="preserve">(2018). Revised version </w:t>
      </w:r>
      <w:r w:rsidRPr="00494867">
        <w:rPr>
          <w:rFonts w:ascii="Arial" w:hAnsi="Arial" w:cs="Arial"/>
          <w:i/>
          <w:sz w:val="24"/>
          <w:szCs w:val="24"/>
        </w:rPr>
        <w:t xml:space="preserve">Veiledning av nye lærere- nasjonale og internasjonale perspektiver. </w:t>
      </w:r>
      <w:r w:rsidRPr="00494867">
        <w:rPr>
          <w:rFonts w:ascii="Arial" w:hAnsi="Arial" w:cs="Arial"/>
          <w:i/>
          <w:sz w:val="24"/>
          <w:szCs w:val="24"/>
          <w:lang w:val="en-US"/>
        </w:rPr>
        <w:t>(Mentoring Newly Qualified Teachers- National and International Perspectives).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Oslo: Universitetsforlaget (Published in Norway).</w:t>
      </w:r>
    </w:p>
    <w:p w14:paraId="567C854B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nn-NO"/>
        </w:rPr>
        <w:t xml:space="preserve">2018: </w:t>
      </w:r>
      <w:r w:rsidRPr="00494867">
        <w:rPr>
          <w:rFonts w:ascii="Arial" w:hAnsi="Arial" w:cs="Arial"/>
          <w:sz w:val="24"/>
          <w:szCs w:val="24"/>
          <w:lang w:val="nn-NO"/>
        </w:rPr>
        <w:t xml:space="preserve">Smith, K. (Ed.) (2018). Norsk og internasjonal lærerutdanningsforskning. </w:t>
      </w:r>
      <w:r w:rsidRPr="00494867">
        <w:rPr>
          <w:rFonts w:ascii="Arial" w:hAnsi="Arial" w:cs="Arial"/>
          <w:sz w:val="24"/>
          <w:szCs w:val="24"/>
        </w:rPr>
        <w:t xml:space="preserve">Hvor er vi? Hvor skal vi gå? Hva skal vi gjøre nå? 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(Norwegian and International Teacher Education Research. Where are we? Where do we want to go? What shall we do next?) Norwegian and English. </w:t>
      </w:r>
      <w:r w:rsidRPr="00494867">
        <w:rPr>
          <w:rFonts w:ascii="Arial" w:hAnsi="Arial" w:cs="Arial"/>
          <w:sz w:val="24"/>
          <w:szCs w:val="24"/>
          <w:lang w:val="en-US"/>
        </w:rPr>
        <w:t>Bergen: Fagbokforlaget (Published in Norway).</w:t>
      </w:r>
    </w:p>
    <w:p w14:paraId="73888C69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2017: </w:t>
      </w:r>
      <w:r w:rsidRPr="00494867">
        <w:rPr>
          <w:rFonts w:ascii="Arial" w:hAnsi="Arial" w:cs="Arial"/>
          <w:bCs/>
          <w:sz w:val="24"/>
          <w:szCs w:val="24"/>
          <w:lang w:val="en-US"/>
        </w:rPr>
        <w:t>Watt, H. M. G.; Richardson, P. W.; Smith, K. (2017)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Global perspectives on teacher motivation. 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Cambridge, United Kingdom: Cambridge University </w:t>
      </w:r>
      <w:proofErr w:type="gramStart"/>
      <w:r w:rsidRPr="00494867">
        <w:rPr>
          <w:rFonts w:ascii="Arial" w:hAnsi="Arial" w:cs="Arial"/>
          <w:sz w:val="24"/>
          <w:szCs w:val="24"/>
          <w:lang w:val="en-US"/>
        </w:rPr>
        <w:t>Press  (</w:t>
      </w:r>
      <w:proofErr w:type="gramEnd"/>
      <w:r w:rsidRPr="00494867">
        <w:rPr>
          <w:rFonts w:ascii="Arial" w:hAnsi="Arial" w:cs="Arial"/>
          <w:sz w:val="24"/>
          <w:szCs w:val="24"/>
          <w:lang w:val="en-US"/>
        </w:rPr>
        <w:t>ISBN 978-1-107-10498-3) (Published internationally).</w:t>
      </w:r>
    </w:p>
    <w:p w14:paraId="4D1C759A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2015:</w:t>
      </w:r>
      <w:r w:rsidRPr="00494867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Tillema, H., vanWesthuisen, G. &amp; Smith K, (Eds.) </w:t>
      </w:r>
      <w:r w:rsidRPr="00494867">
        <w:rPr>
          <w:rFonts w:ascii="Arial" w:eastAsia="Times New Roman" w:hAnsi="Arial" w:cs="Arial"/>
          <w:sz w:val="24"/>
          <w:szCs w:val="24"/>
          <w:lang w:val="en-GB" w:eastAsia="nb-NO"/>
        </w:rPr>
        <w:t xml:space="preserve">(2015). </w:t>
      </w:r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Mentoring for </w:t>
      </w:r>
      <w:proofErr w:type="gramStart"/>
      <w:r w:rsidRPr="00494867">
        <w:rPr>
          <w:rFonts w:ascii="Arial" w:hAnsi="Arial" w:cs="Arial"/>
          <w:i/>
          <w:sz w:val="24"/>
          <w:szCs w:val="24"/>
          <w:lang w:val="en-US"/>
        </w:rPr>
        <w:t>Learning  -</w:t>
      </w:r>
      <w:proofErr w:type="gramEnd"/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 Climbing the mountain.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Sense publishers (Published internationally)</w:t>
      </w:r>
    </w:p>
    <w:p w14:paraId="3EC23A13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2013: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</w:t>
      </w:r>
      <w:r w:rsidRPr="00494867">
        <w:rPr>
          <w:rFonts w:ascii="Arial" w:eastAsia="Times New Roman" w:hAnsi="Arial" w:cs="Arial"/>
          <w:sz w:val="24"/>
          <w:szCs w:val="24"/>
          <w:lang w:val="en-US" w:eastAsia="nb-NO"/>
        </w:rPr>
        <w:t>Smith, K., Ulvik, M. &amp; Helleve, I. (2013)</w:t>
      </w:r>
      <w:r w:rsidRPr="00494867">
        <w:rPr>
          <w:rFonts w:ascii="Arial" w:eastAsia="Times New Roman" w:hAnsi="Arial" w:cs="Arial"/>
          <w:i/>
          <w:sz w:val="24"/>
          <w:szCs w:val="24"/>
          <w:lang w:val="en-US" w:eastAsia="nb-NO"/>
        </w:rPr>
        <w:t xml:space="preserve">. </w:t>
      </w:r>
      <w:r w:rsidRPr="00494867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Førstereisen - Lærdom hentet fra nye læreres fortellinger. </w:t>
      </w:r>
      <w:r w:rsidRPr="00494867">
        <w:rPr>
          <w:rFonts w:ascii="Arial" w:eastAsia="Times New Roman" w:hAnsi="Arial" w:cs="Arial"/>
          <w:i/>
          <w:sz w:val="24"/>
          <w:szCs w:val="24"/>
          <w:lang w:val="en-US" w:eastAsia="nb-NO"/>
        </w:rPr>
        <w:t>(The First Journey. Lessons learned from newly qualified teachers)</w:t>
      </w:r>
      <w:r w:rsidRPr="00494867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Oslo: Gyldendal Akademisk </w:t>
      </w:r>
      <w:r w:rsidRPr="00494867">
        <w:rPr>
          <w:rFonts w:ascii="Arial" w:hAnsi="Arial" w:cs="Arial"/>
          <w:sz w:val="24"/>
          <w:szCs w:val="24"/>
          <w:lang w:val="en-US"/>
        </w:rPr>
        <w:t>(Published in Norway)</w:t>
      </w:r>
      <w:r w:rsidRPr="00494867">
        <w:rPr>
          <w:rFonts w:ascii="Arial" w:eastAsia="Times New Roman" w:hAnsi="Arial" w:cs="Arial"/>
          <w:sz w:val="24"/>
          <w:szCs w:val="24"/>
          <w:lang w:val="en-US" w:eastAsia="nb-NO"/>
        </w:rPr>
        <w:t>.</w:t>
      </w:r>
    </w:p>
    <w:p w14:paraId="3C3AD0BB" w14:textId="5918B783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>2013: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A.L. Östern, K. Smith, T. Ryhaug, T. Krüger &amp; M.B. Postholm (Eds.) (2013</w:t>
      </w:r>
      <w:proofErr w:type="gramStart"/>
      <w:r w:rsidRPr="00494867">
        <w:rPr>
          <w:rFonts w:ascii="Arial" w:hAnsi="Arial" w:cs="Arial"/>
          <w:sz w:val="24"/>
          <w:szCs w:val="24"/>
          <w:lang w:val="en-US"/>
        </w:rPr>
        <w:t>).</w:t>
      </w:r>
      <w:r w:rsidRPr="00494867">
        <w:rPr>
          <w:rFonts w:ascii="Arial" w:hAnsi="Arial" w:cs="Arial"/>
          <w:i/>
          <w:sz w:val="24"/>
          <w:szCs w:val="24"/>
          <w:lang w:val="en-US"/>
        </w:rPr>
        <w:t>Teacher</w:t>
      </w:r>
      <w:proofErr w:type="gramEnd"/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 Education Research between National Identity and Global trends. </w:t>
      </w:r>
      <w:r w:rsidRPr="00494867">
        <w:rPr>
          <w:rFonts w:ascii="Arial" w:hAnsi="Arial" w:cs="Arial"/>
          <w:sz w:val="24"/>
          <w:szCs w:val="24"/>
          <w:lang w:val="en-US"/>
        </w:rPr>
        <w:t>Trondheim, Norway: Akademia Publishing (Published in Norway).</w:t>
      </w:r>
    </w:p>
    <w:p w14:paraId="7FB247F3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F5441">
        <w:rPr>
          <w:rFonts w:ascii="Arial" w:hAnsi="Arial" w:cs="Arial"/>
          <w:b/>
          <w:bCs/>
          <w:sz w:val="24"/>
          <w:szCs w:val="24"/>
        </w:rPr>
        <w:t xml:space="preserve">2010: </w:t>
      </w:r>
      <w:r w:rsidRPr="004F5441">
        <w:rPr>
          <w:rFonts w:ascii="Arial" w:hAnsi="Arial" w:cs="Arial"/>
          <w:sz w:val="24"/>
          <w:szCs w:val="24"/>
        </w:rPr>
        <w:t xml:space="preserve">Smith, K. &amp; Ulvik, M. (Eds.) </w:t>
      </w:r>
      <w:r w:rsidRPr="00494867">
        <w:rPr>
          <w:rFonts w:ascii="Arial" w:hAnsi="Arial" w:cs="Arial"/>
          <w:sz w:val="24"/>
          <w:szCs w:val="24"/>
        </w:rPr>
        <w:t xml:space="preserve">(2010). </w:t>
      </w:r>
      <w:r w:rsidRPr="00494867">
        <w:rPr>
          <w:rFonts w:ascii="Arial" w:hAnsi="Arial" w:cs="Arial"/>
          <w:i/>
          <w:sz w:val="24"/>
          <w:szCs w:val="24"/>
        </w:rPr>
        <w:t xml:space="preserve">Veiledning av nye lærere- nasjonale og internasjonale perspektiver. </w:t>
      </w:r>
      <w:r w:rsidRPr="00494867">
        <w:rPr>
          <w:rFonts w:ascii="Arial" w:hAnsi="Arial" w:cs="Arial"/>
          <w:i/>
          <w:sz w:val="24"/>
          <w:szCs w:val="24"/>
          <w:lang w:val="en-US"/>
        </w:rPr>
        <w:t>(Mentoring Newly Qualified Teachers- National and International Perspectives).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Oslo: Universitetsforlaget (Published in Norway)</w:t>
      </w:r>
    </w:p>
    <w:p w14:paraId="3D9CFA9B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</w:rPr>
        <w:t xml:space="preserve">2009: </w:t>
      </w:r>
      <w:r w:rsidRPr="00494867">
        <w:rPr>
          <w:rFonts w:ascii="Arial" w:hAnsi="Arial" w:cs="Arial"/>
          <w:sz w:val="24"/>
          <w:szCs w:val="24"/>
        </w:rPr>
        <w:t xml:space="preserve">Dobson, S., Eggen, A. B. &amp; Smith, K. (Eds.) (2009). </w:t>
      </w:r>
      <w:r w:rsidRPr="00494867">
        <w:rPr>
          <w:rFonts w:ascii="Arial" w:hAnsi="Arial" w:cs="Arial"/>
          <w:i/>
          <w:iCs/>
          <w:sz w:val="24"/>
          <w:szCs w:val="24"/>
        </w:rPr>
        <w:t xml:space="preserve">Vurdering, prinsipper og praksis - Nye perspektiver på elev- og lærlingvurdering (Assessment- Principles and Practice. </w:t>
      </w:r>
      <w:r w:rsidRPr="00494867">
        <w:rPr>
          <w:rFonts w:ascii="Arial" w:hAnsi="Arial" w:cs="Arial"/>
          <w:i/>
          <w:iCs/>
          <w:sz w:val="24"/>
          <w:szCs w:val="24"/>
          <w:lang w:val="en-US"/>
        </w:rPr>
        <w:t>New perspectives on assessment of learning for students).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 Oslo: Gyldendal Forlag (Published in Norway). </w:t>
      </w:r>
    </w:p>
    <w:p w14:paraId="4A46E16D" w14:textId="77777777" w:rsidR="00EE3838" w:rsidRPr="00494867" w:rsidRDefault="00EE3838" w:rsidP="00EE3838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2006: </w:t>
      </w:r>
      <w:r w:rsidRPr="00494867">
        <w:rPr>
          <w:rFonts w:ascii="Arial" w:hAnsi="Arial" w:cs="Arial"/>
          <w:sz w:val="24"/>
          <w:szCs w:val="24"/>
          <w:lang w:val="en-US"/>
        </w:rPr>
        <w:t>Smith,</w:t>
      </w: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K. &amp; TIllema, H. (2006). </w:t>
      </w:r>
      <w:r w:rsidRPr="00494867">
        <w:rPr>
          <w:rFonts w:ascii="Arial" w:hAnsi="Arial" w:cs="Arial"/>
          <w:i/>
          <w:sz w:val="24"/>
          <w:szCs w:val="24"/>
          <w:lang w:val="en-US"/>
        </w:rPr>
        <w:t xml:space="preserve">Portfolios for professional development- A research journey. </w:t>
      </w:r>
      <w:r w:rsidRPr="00494867">
        <w:rPr>
          <w:rFonts w:ascii="Arial" w:hAnsi="Arial" w:cs="Arial"/>
          <w:sz w:val="24"/>
          <w:szCs w:val="24"/>
          <w:lang w:val="en-US"/>
        </w:rPr>
        <w:t>New York: Nova Science Publishers, Inc. (Published internationally)</w:t>
      </w:r>
    </w:p>
    <w:p w14:paraId="1C42F9A0" w14:textId="77777777" w:rsidR="00EE3838" w:rsidRPr="00494867" w:rsidRDefault="00EE3838" w:rsidP="00EE3838">
      <w:pPr>
        <w:spacing w:before="60" w:after="60" w:line="240" w:lineRule="auto"/>
        <w:ind w:left="360" w:right="283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2006: </w:t>
      </w:r>
      <w:r w:rsidRPr="00494867">
        <w:rPr>
          <w:rFonts w:ascii="Arial" w:hAnsi="Arial" w:cs="Arial"/>
          <w:sz w:val="24"/>
          <w:szCs w:val="24"/>
          <w:lang w:val="en-GB"/>
        </w:rPr>
        <w:t xml:space="preserve">Smith, K. &amp; P. Frenkel (2006). </w:t>
      </w:r>
      <w:r w:rsidRPr="00494867">
        <w:rPr>
          <w:rFonts w:ascii="Arial" w:hAnsi="Arial" w:cs="Arial"/>
          <w:i/>
          <w:sz w:val="24"/>
          <w:szCs w:val="24"/>
          <w:lang w:val="en-US"/>
        </w:rPr>
        <w:t>How to Assess What? Functions of Assessment in Teacher Education</w:t>
      </w:r>
      <w:r w:rsidRPr="00494867">
        <w:rPr>
          <w:rFonts w:ascii="Arial" w:hAnsi="Arial" w:cs="Arial"/>
          <w:sz w:val="24"/>
          <w:szCs w:val="24"/>
          <w:lang w:val="en-US"/>
        </w:rPr>
        <w:t>. (Hebrew) Tel Aviv: Tema, Mofet Institute (Published in Israel).</w:t>
      </w:r>
    </w:p>
    <w:p w14:paraId="366300AC" w14:textId="420CF717" w:rsidR="002E7907" w:rsidRPr="00494867" w:rsidRDefault="002E7907" w:rsidP="00261802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494867">
        <w:rPr>
          <w:rFonts w:ascii="Arial" w:hAnsi="Arial" w:cs="Arial"/>
          <w:b/>
          <w:bCs/>
          <w:sz w:val="24"/>
          <w:szCs w:val="24"/>
          <w:lang w:val="en-US"/>
        </w:rPr>
        <w:t xml:space="preserve">2005: </w:t>
      </w:r>
      <w:r w:rsidRPr="00494867">
        <w:rPr>
          <w:rFonts w:ascii="Arial" w:hAnsi="Arial" w:cs="Arial"/>
          <w:sz w:val="24"/>
          <w:szCs w:val="24"/>
          <w:lang w:val="en-US"/>
        </w:rPr>
        <w:t xml:space="preserve">Pavlou, P. &amp; Smith, K. (Eds.) (2005). </w:t>
      </w:r>
      <w:r w:rsidRPr="00494867">
        <w:rPr>
          <w:rFonts w:ascii="Arial" w:hAnsi="Arial" w:cs="Arial"/>
          <w:i/>
          <w:sz w:val="24"/>
          <w:szCs w:val="24"/>
          <w:lang w:val="en-US"/>
        </w:rPr>
        <w:t>Serving Tea to Young Learners</w:t>
      </w:r>
      <w:r w:rsidRPr="00494867">
        <w:rPr>
          <w:rFonts w:ascii="Arial" w:hAnsi="Arial" w:cs="Arial"/>
          <w:sz w:val="24"/>
          <w:szCs w:val="24"/>
          <w:lang w:val="en-US"/>
        </w:rPr>
        <w:t>. Tivon: Oranim College of Education</w:t>
      </w:r>
      <w:r w:rsidR="00FE6C10" w:rsidRPr="00494867">
        <w:rPr>
          <w:rFonts w:ascii="Arial" w:hAnsi="Arial" w:cs="Arial"/>
          <w:sz w:val="24"/>
          <w:szCs w:val="24"/>
          <w:lang w:val="en-US"/>
        </w:rPr>
        <w:t xml:space="preserve"> (Published in Israel and Cyprus)</w:t>
      </w:r>
      <w:r w:rsidRPr="00494867">
        <w:rPr>
          <w:rFonts w:ascii="Arial" w:hAnsi="Arial" w:cs="Arial"/>
          <w:sz w:val="24"/>
          <w:szCs w:val="24"/>
          <w:lang w:val="en-US"/>
        </w:rPr>
        <w:t>.</w:t>
      </w:r>
    </w:p>
    <w:p w14:paraId="105D4B57" w14:textId="77777777" w:rsidR="00A6600D" w:rsidRPr="00494867" w:rsidRDefault="00A6600D" w:rsidP="00A6600D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14:paraId="661FF02A" w14:textId="78049F27" w:rsidR="00A6600D" w:rsidRPr="00494867" w:rsidRDefault="00A6600D" w:rsidP="00FA74AB">
      <w:pPr>
        <w:pStyle w:val="Heading6"/>
        <w:numPr>
          <w:ilvl w:val="0"/>
          <w:numId w:val="0"/>
        </w:numPr>
        <w:tabs>
          <w:tab w:val="left" w:pos="708"/>
        </w:tabs>
        <w:ind w:right="284"/>
        <w:rPr>
          <w:rFonts w:ascii="Arial" w:hAnsi="Arial" w:cs="Arial"/>
          <w:u w:val="none"/>
        </w:rPr>
      </w:pPr>
      <w:r w:rsidRPr="00494867">
        <w:rPr>
          <w:rFonts w:ascii="Arial" w:hAnsi="Arial" w:cs="Arial"/>
          <w:u w:val="none"/>
        </w:rPr>
        <w:t xml:space="preserve">Articles in Academic Refereed Journals 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61"/>
        <w:gridCol w:w="9145"/>
      </w:tblGrid>
      <w:tr w:rsidR="002D3C91" w:rsidRPr="00C66FFA" w14:paraId="4D40FFA8" w14:textId="77777777" w:rsidTr="00146DB7">
        <w:tc>
          <w:tcPr>
            <w:tcW w:w="661" w:type="dxa"/>
          </w:tcPr>
          <w:p w14:paraId="208C96FE" w14:textId="58317595" w:rsidR="002D3C91" w:rsidRPr="00833DC9" w:rsidRDefault="002D3C91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2023</w:t>
            </w:r>
          </w:p>
        </w:tc>
        <w:tc>
          <w:tcPr>
            <w:tcW w:w="9145" w:type="dxa"/>
          </w:tcPr>
          <w:p w14:paraId="6D9E8277" w14:textId="77777777" w:rsidR="002D3C91" w:rsidRPr="00DC4404" w:rsidRDefault="008A4D78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Sandvik, L. V., Svendsen, B., Strømme, A., Smith, K., Aasmundstad Sommervold, O., &amp; Aarønes Angvik, S. (2023). </w:t>
            </w:r>
            <w:r w:rsidRPr="008A4D7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Assessment during COVID-19: Students and teachers in limbo when the classroom disappeared. </w:t>
            </w:r>
            <w:r w:rsidRPr="00DC4404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Educational Assessment</w:t>
            </w:r>
            <w:r w:rsidRPr="00DC4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DC4404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28</w:t>
            </w:r>
            <w:r w:rsidRPr="00DC4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(1), 11-26.</w:t>
            </w:r>
          </w:p>
          <w:p w14:paraId="77E31D47" w14:textId="0079CA19" w:rsidR="00C66FFA" w:rsidRDefault="00C66FFA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6FFA">
              <w:rPr>
                <w:rFonts w:ascii="Arial" w:hAnsi="Arial" w:cs="Arial"/>
                <w:sz w:val="20"/>
                <w:szCs w:val="20"/>
                <w:lang w:val="en-US"/>
              </w:rPr>
              <w:t xml:space="preserve">Sandvik, L.V., Angvik, S. A., Strømme, A., Svendsen, B., Smith, K. &amp; Sommervold, O.A. (2023): The need for school leadership and assessment capability in disruptive times, </w:t>
            </w:r>
            <w:r w:rsidRPr="00C66FF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School Leadership &amp;</w:t>
            </w:r>
            <w:r w:rsidRPr="00C66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6FF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Management</w:t>
            </w:r>
            <w:r w:rsidRPr="00C66FFA">
              <w:rPr>
                <w:rFonts w:ascii="Arial" w:hAnsi="Arial" w:cs="Arial"/>
                <w:sz w:val="20"/>
                <w:szCs w:val="20"/>
                <w:lang w:val="en-US"/>
              </w:rPr>
              <w:t>, DOI: 10.1080/13632434.2023.2252451</w:t>
            </w:r>
          </w:p>
          <w:p w14:paraId="64B45E04" w14:textId="77777777" w:rsidR="00C66FFA" w:rsidRDefault="00C66FFA" w:rsidP="00C66FF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Smith, K. (2023). Barns rett til involvering i undervisning og egen læring, 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Bedre skole, 2,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64-69.</w:t>
            </w:r>
          </w:p>
          <w:p w14:paraId="58F32413" w14:textId="0DBFD838" w:rsidR="00DC4404" w:rsidRDefault="00DC4404" w:rsidP="00C66FF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Gamlem, S. M., Smith, K., &amp; Sandvik, L. V. (2023). </w:t>
            </w:r>
            <w:r w:rsidRPr="00DC4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Stakeholder Opinions About Cancelling Exams in Norwegian Upper Secondary School During the Pandemic, and its Consequences–An Illuminative Study.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Assessment Matters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4C896052" w14:textId="70037D7F" w:rsidR="00C66FFA" w:rsidRPr="00C66FFA" w:rsidRDefault="00C66FFA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C4BF9" w:rsidRPr="00C71D8D" w14:paraId="01488312" w14:textId="77777777" w:rsidTr="00146DB7">
        <w:tc>
          <w:tcPr>
            <w:tcW w:w="661" w:type="dxa"/>
          </w:tcPr>
          <w:p w14:paraId="153037F1" w14:textId="154CED48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2022</w:t>
            </w:r>
          </w:p>
        </w:tc>
        <w:tc>
          <w:tcPr>
            <w:tcW w:w="9145" w:type="dxa"/>
          </w:tcPr>
          <w:p w14:paraId="0041FCAD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767676"/>
                <w:sz w:val="20"/>
                <w:szCs w:val="20"/>
                <w:lang w:val="en-US"/>
              </w:rPr>
            </w:pPr>
            <w:bookmarkStart w:id="4" w:name="_Hlk109733798"/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Smith, K. (2022).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Balancing teacher educators’ researcherly and pedagogical dispositions – An example from Norway.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Asia-Pacific Journal of Teacher </w:t>
            </w:r>
            <w:proofErr w:type="gramStart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Education,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DOI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: 10.1080/1359866X.2022.2073868</w:t>
            </w:r>
            <w:bookmarkEnd w:id="4"/>
          </w:p>
          <w:p w14:paraId="7E8721C2" w14:textId="6C745938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color w:val="767676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Smith, K. (2022). Developing a signature pedagogy for doctoral education. </w:t>
            </w:r>
            <w:r w:rsidRPr="00833DC9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European Journal of Education,</w:t>
            </w:r>
            <w:r w:rsidRPr="00833DC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57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color w:val="767676"/>
                <w:sz w:val="20"/>
                <w:szCs w:val="20"/>
                <w:shd w:val="clear" w:color="auto" w:fill="FFFFFF"/>
                <w:lang w:val="en-US"/>
              </w:rPr>
              <w:t xml:space="preserve">(3):438-451. </w:t>
            </w:r>
            <w:hyperlink r:id="rId10" w:history="1">
              <w:r w:rsidRPr="00833DC9">
                <w:rPr>
                  <w:rStyle w:val="Hyperlink"/>
                  <w:rFonts w:ascii="Arial" w:hAnsi="Arial" w:cs="Arial"/>
                  <w:color w:val="005274"/>
                  <w:sz w:val="20"/>
                  <w:szCs w:val="20"/>
                  <w:lang w:val="en-US"/>
                </w:rPr>
                <w:t>https://doi.org/10.1111/ejed.12520</w:t>
              </w:r>
            </w:hyperlink>
          </w:p>
          <w:p w14:paraId="2127070F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Sandal, A. K., Helleve, I., Smith, K. &amp; Gamlem, S.M. (2022) Feedback practice in lower secondary school: Exploring development of perceptions of feedback practice among students and teachers,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Cogent Education, 9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(1), 2101236, DOI: 10.1080/2331186X.2022.2101236</w:t>
            </w:r>
          </w:p>
          <w:p w14:paraId="71469034" w14:textId="11C88852" w:rsidR="0054617D" w:rsidRDefault="0054617D" w:rsidP="00833DC9">
            <w:pPr>
              <w:shd w:val="clear" w:color="auto" w:fill="FFFFFF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bookmarkStart w:id="5" w:name="_Hlk115770332"/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Sandvik, L. V., Svendsen, B., Strømme, A., Smith, K., Sommervold, O.A., </w:t>
            </w:r>
            <w:proofErr w:type="gramStart"/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&amp;  Angvik</w:t>
            </w:r>
            <w:proofErr w:type="gramEnd"/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S. A.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33DC9">
              <w:rPr>
                <w:rStyle w:val="Date4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(2022).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33DC9">
              <w:rPr>
                <w:rStyle w:val="art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Assessment during COVID-19: Students and Teachers in Limbo When the Classroom Disappeared,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serialtitle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Educational Assessment</w:t>
            </w:r>
            <w:r w:rsidRPr="00833DC9">
              <w:rPr>
                <w:rStyle w:val="serial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doilink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11" w:history="1">
              <w:r w:rsidRPr="00833DC9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  <w:lang w:val="en-US"/>
                </w:rPr>
                <w:t>10.1080/10627197.2022.2122953</w:t>
              </w:r>
            </w:hyperlink>
            <w:bookmarkEnd w:id="5"/>
          </w:p>
          <w:p w14:paraId="552278E5" w14:textId="2684D17E" w:rsidR="00BE01B0" w:rsidRPr="001E1981" w:rsidRDefault="00BE01B0" w:rsidP="00833DC9">
            <w:pPr>
              <w:shd w:val="clear" w:color="auto" w:fill="FFFFFF"/>
              <w:autoSpaceDE w:val="0"/>
              <w:autoSpaceDN w:val="0"/>
              <w:adjustRightInd w:val="0"/>
              <w:rPr>
                <w:rStyle w:val="Hyperlink"/>
                <w:color w:val="333333"/>
                <w:shd w:val="clear" w:color="auto" w:fill="FFFFFF"/>
                <w:lang w:val="en-US"/>
              </w:rPr>
            </w:pPr>
          </w:p>
          <w:p w14:paraId="48CB7756" w14:textId="77777777" w:rsidR="00BE01B0" w:rsidRPr="00BE01B0" w:rsidRDefault="00BE01B0" w:rsidP="00BE01B0">
            <w:pPr>
              <w:pStyle w:val="PlainText"/>
              <w:rPr>
                <w:lang w:val="en-US"/>
              </w:rPr>
            </w:pPr>
            <w:r w:rsidRPr="00BE01B0">
              <w:rPr>
                <w:rFonts w:ascii="Arial" w:hAnsi="Arial" w:cs="Arial"/>
                <w:sz w:val="20"/>
                <w:szCs w:val="20"/>
                <w:lang w:val="en-US"/>
              </w:rPr>
              <w:t xml:space="preserve">Flores, M. A. &amp; Smith, K. (2022) Teacher education post-covid: lessons learned from the experience of teacher educators, </w:t>
            </w:r>
            <w:r w:rsidRPr="00BE01B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Rev. Int. de Form.de Professores (RIFP), Itapetininga</w:t>
            </w:r>
            <w:r w:rsidRPr="00BE01B0">
              <w:rPr>
                <w:rFonts w:ascii="Arial" w:hAnsi="Arial" w:cs="Arial"/>
                <w:sz w:val="20"/>
                <w:szCs w:val="20"/>
                <w:lang w:val="en-US"/>
              </w:rPr>
              <w:t>, v. 7, e022013, p. 1-22, 2022</w:t>
            </w:r>
            <w:r w:rsidRPr="00BE01B0">
              <w:rPr>
                <w:lang w:val="en-US"/>
              </w:rPr>
              <w:t>.</w:t>
            </w:r>
          </w:p>
          <w:p w14:paraId="5065A29E" w14:textId="77777777" w:rsidR="00BE01B0" w:rsidRPr="00833DC9" w:rsidRDefault="00BE01B0" w:rsidP="00833DC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5DED970" w14:textId="77777777" w:rsidR="009C4BF9" w:rsidRPr="00833DC9" w:rsidRDefault="009C4BF9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4BF9" w:rsidRPr="00833DC9" w14:paraId="46362138" w14:textId="77777777" w:rsidTr="00146DB7">
        <w:tc>
          <w:tcPr>
            <w:tcW w:w="661" w:type="dxa"/>
          </w:tcPr>
          <w:p w14:paraId="3C6CBDD1" w14:textId="1A6FC016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2021</w:t>
            </w:r>
          </w:p>
        </w:tc>
        <w:tc>
          <w:tcPr>
            <w:tcW w:w="9145" w:type="dxa"/>
          </w:tcPr>
          <w:p w14:paraId="094B252E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600" w:beforeAutospacing="1" w:after="600" w:afterAutospacing="1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833DC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Smith, K., Ulvik, M., Curtis, E., Guberman, A., Lippeveld, L., Viswarajan, S., &amp; Shapiro, T.B. (2021). </w:t>
            </w:r>
            <w:r w:rsidRPr="00833D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Meeting the Black Swan - Teacher educators’ use of ICT- pre, during and eventually post Covid-19. </w:t>
            </w:r>
            <w:r w:rsidRPr="00833DC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Nordic Journal of Comparative and International Education, 5</w:t>
            </w:r>
            <w:r w:rsidRPr="00833D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(1), 17-33</w:t>
            </w:r>
            <w:r w:rsidRPr="00833DC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 xml:space="preserve">. </w:t>
            </w:r>
            <w:r w:rsidRPr="00833D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Doi.org/10.7577/njcie.3974</w:t>
            </w:r>
          </w:p>
          <w:p w14:paraId="22DE01D9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Smith, K. (2021).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Educating teachers for the future school- the challenge of bridging between perceptions of quality teaching and policy decisions: reflections from Norway,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European Journal of Teacher Education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, DOI: 10.1080/02619768.2021.1901077</w:t>
            </w:r>
          </w:p>
          <w:p w14:paraId="39F994C9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Sandvik, L. V., Smith, K., Strømme, J. A., Svendsen, B., Sommervold, O. A. &amp; Angvik, S. Aa.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(2021). Students’ perceptions of assessment practices in upper secondary school during COVID-19.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Teachers and Teaching: Theory and Practice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. DOI:10.1080/13540602.2021.1982692.</w:t>
            </w:r>
          </w:p>
          <w:p w14:paraId="65314018" w14:textId="77777777" w:rsidR="009C4BF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Ulvik, M., Helleve, I., &amp; Smith, K. (2021). </w:t>
            </w:r>
            <w:r w:rsidRPr="00833DC9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Entrance into teaching and need for support- narratives from diverse national and local contexts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.  </w:t>
            </w:r>
            <w:r w:rsidRPr="00833DC9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Nordisk Tidsskrift I Veiledningspedagogikk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833DC9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(1). </w:t>
            </w:r>
            <w:hyperlink r:id="rId12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https://doi.org/10.15845/ntvp.v6i1.3316</w:t>
              </w:r>
            </w:hyperlink>
          </w:p>
          <w:p w14:paraId="32BAE028" w14:textId="4FE37CA2" w:rsidR="00833DC9" w:rsidRPr="00833DC9" w:rsidRDefault="00833DC9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4BF9" w:rsidRPr="00833DC9" w14:paraId="3B1726DE" w14:textId="77777777" w:rsidTr="00146DB7">
        <w:tc>
          <w:tcPr>
            <w:tcW w:w="661" w:type="dxa"/>
          </w:tcPr>
          <w:p w14:paraId="0076BECE" w14:textId="204FC92B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2020</w:t>
            </w:r>
          </w:p>
        </w:tc>
        <w:tc>
          <w:tcPr>
            <w:tcW w:w="9145" w:type="dxa"/>
          </w:tcPr>
          <w:p w14:paraId="496971F1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Smith, K. (2020) Expansive Learning for Teacher Educators-The Story of the Norwegian National Research School in Teacher Education (NAFOL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). Front. Educ. 5: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43. doi: 10.3389/feduc.2020.00043</w:t>
            </w:r>
          </w:p>
          <w:p w14:paraId="6D44F6D3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Haara, F.O., Engelsen, K.S., &amp; Smith, K. (2020) Moving from traditional to responsive mathematics classrooms: a proposition of an intervention model,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Teacher Development, 24: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3, 399-414, DOI: 10.1080/13664530.2020.1763443</w:t>
            </w:r>
          </w:p>
          <w:p w14:paraId="1EB1A449" w14:textId="47B53C83" w:rsid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600" w:beforeAutospacing="1" w:after="600" w:afterAutospacing="1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K., Hakel, K. &amp; Skjeldestad, K. (2020). Universitetslektorer- en neglisjert profesjonsgruppe. (University lecturers- a neglected professional group?)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>UNIPED, 43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 (4),280-297.  </w:t>
            </w:r>
            <w:hyperlink r:id="rId13" w:history="1">
              <w:r w:rsidR="00833DC9" w:rsidRPr="006650B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https://doi.org/10.18261/issn.1893-8981-2020-04-02</w:t>
              </w:r>
            </w:hyperlink>
            <w:r w:rsidRPr="00833D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82983C" w14:textId="6FF82BB5" w:rsidR="009C4BF9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600" w:beforeAutospacing="1" w:after="600" w:afterAutospacing="1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4BF9" w:rsidRPr="00833DC9" w14:paraId="2A6357BC" w14:textId="77777777" w:rsidTr="00146DB7">
        <w:tc>
          <w:tcPr>
            <w:tcW w:w="661" w:type="dxa"/>
          </w:tcPr>
          <w:p w14:paraId="6FAF49EA" w14:textId="1543F41A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2019</w:t>
            </w:r>
          </w:p>
        </w:tc>
        <w:tc>
          <w:tcPr>
            <w:tcW w:w="9145" w:type="dxa"/>
          </w:tcPr>
          <w:p w14:paraId="67FD20A1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Vattøy, K. D. &amp; Smith, K. (2019). </w:t>
            </w:r>
            <w:r w:rsidRPr="00833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Students' perceptions of teachers' feedback practice in teaching English as a foreign language. </w:t>
            </w:r>
            <w:r w:rsidRPr="00833DC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Teaching and Teacher </w:t>
            </w:r>
            <w:proofErr w:type="gramStart"/>
            <w:r w:rsidRPr="00833DC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Education :</w:t>
            </w:r>
            <w:proofErr w:type="gramEnd"/>
            <w:r w:rsidRPr="00833DC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 International Journal of Research and Studies</w:t>
            </w:r>
            <w:r w:rsidRPr="00833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2019 ;Volum 85. s. 260-268.</w:t>
            </w:r>
          </w:p>
          <w:p w14:paraId="74D9AA6F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Style w:val="doilink"/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Smith, K. &amp; Flores, M.A.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Date1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(2019)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art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proofErr w:type="gramStart"/>
            <w:r w:rsidRPr="00833DC9">
              <w:rPr>
                <w:rStyle w:val="art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Janus faced</w:t>
            </w:r>
            <w:proofErr w:type="gramEnd"/>
            <w:r w:rsidRPr="00833DC9">
              <w:rPr>
                <w:rStyle w:val="art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teacher educator,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serialtitle"/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European Journal of Teacher Education</w:t>
            </w:r>
            <w:r w:rsidRPr="00833DC9">
              <w:rPr>
                <w:rStyle w:val="serial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doilink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14" w:history="1">
              <w:r w:rsidRPr="00833DC9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lang w:val="en-US"/>
                </w:rPr>
                <w:t>10.1080/02619768.2019.1646242</w:t>
              </w:r>
            </w:hyperlink>
          </w:p>
          <w:p w14:paraId="5D6C5E62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</w:pPr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Smith, K. &amp; Flores, M.A.</w:t>
            </w:r>
            <w:r w:rsidRPr="00833DC9">
              <w:rPr>
                <w:rStyle w:val="Date2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(2019)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art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Editorial: Teacher educators as teachers and as researchers,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serialtitle"/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European Journal of Teacher Education</w:t>
            </w:r>
            <w:r w:rsidRPr="00833DC9">
              <w:rPr>
                <w:rStyle w:val="serialtitle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33DC9">
              <w:rPr>
                <w:rStyle w:val="doilink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15" w:history="1">
              <w:r w:rsidRPr="00833DC9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lang w:val="en-US"/>
                </w:rPr>
                <w:t>10.1080/02619768.2019.1648972</w:t>
              </w:r>
            </w:hyperlink>
          </w:p>
          <w:p w14:paraId="216DAB66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Style w:val="authors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Cochran-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M., Grudnoff, L., Orland-Barak, L., &amp; Smith, K. (2019): Educating Teacher Educators: International Perspectives,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The New Educator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DOI:10.1080/1547688X.2019.1670309</w:t>
            </w:r>
          </w:p>
          <w:p w14:paraId="07551AB6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Gamlem, M.S, Kvinge, L.M., Smith, K., &amp; Engelsen, K.S. (2019).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>Developing teachers’ responsive pedagogy in mathematics, does it lead to short-term effects on student learning?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833DC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Cogent Education, 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DOI: </w:t>
            </w:r>
            <w:hyperlink r:id="rId16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http://dx.doi.org/10.1080/2331186X.2019.1676568</w:t>
              </w:r>
            </w:hyperlink>
          </w:p>
          <w:p w14:paraId="66EE6380" w14:textId="0E13D27D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16C7">
              <w:rPr>
                <w:rFonts w:ascii="Arial" w:hAnsi="Arial" w:cs="Arial"/>
                <w:sz w:val="20"/>
                <w:szCs w:val="20"/>
                <w:lang w:val="en-US"/>
              </w:rPr>
              <w:t xml:space="preserve">Gamlem, M.S., Smith, K. &amp; Vattøy, K.D. (2019).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Responsiv pedagogikk: Feedbackinteraksjoner i læring.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(Responsive pedagogy, feedback interactions in learning) </w:t>
            </w:r>
            <w:r w:rsidRPr="00833DC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Kognition &amp; Pædagogik, 114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>(4).</w:t>
            </w:r>
          </w:p>
          <w:p w14:paraId="32B37A30" w14:textId="77777777" w:rsidR="009C4BF9" w:rsidRPr="00833DC9" w:rsidRDefault="009C4BF9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4BF9" w:rsidRPr="00C71D8D" w14:paraId="138C1CA9" w14:textId="77777777" w:rsidTr="00146DB7">
        <w:tc>
          <w:tcPr>
            <w:tcW w:w="661" w:type="dxa"/>
          </w:tcPr>
          <w:p w14:paraId="0C7356FC" w14:textId="725010D1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2018</w:t>
            </w:r>
          </w:p>
        </w:tc>
        <w:tc>
          <w:tcPr>
            <w:tcW w:w="9145" w:type="dxa"/>
          </w:tcPr>
          <w:p w14:paraId="38DFA506" w14:textId="6CC3CF9E" w:rsidR="0054617D" w:rsidRDefault="0054617D" w:rsidP="00833D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Ulvik, M., Helleve, I. &amp; Smith, K. (2018): What and how student teachers learn during their practicum as a foundation for further professional development,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Professional Development in Education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, 44:5, 638-649. DOI: 10.1080/19415257.2017.1388271</w:t>
            </w:r>
          </w:p>
          <w:p w14:paraId="2F00C3FB" w14:textId="77777777" w:rsidR="00833DC9" w:rsidRPr="00833DC9" w:rsidRDefault="00833DC9" w:rsidP="00833D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CAA22E" w14:textId="77777777" w:rsidR="0054617D" w:rsidRPr="00833DC9" w:rsidRDefault="0054617D" w:rsidP="00833D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Jónsson, Í. R., Smith, K., &amp; Geirsdóttir, G. (2018).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Shared language of feedback and assessment. Perception of teachers and students in three Icelandic secondary schools.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Studies in Educational Evaluation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; Volume 56. pp. 52-58.</w:t>
            </w:r>
          </w:p>
          <w:p w14:paraId="56BCB818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r w:rsidRPr="00C71D8D">
              <w:rPr>
                <w:rFonts w:ascii="Arial" w:hAnsi="Arial" w:cs="Arial"/>
                <w:sz w:val="20"/>
                <w:szCs w:val="20"/>
              </w:rPr>
              <w:t>Helleve, I., Ulvik, K. &amp; Smith, K. (2018</w:t>
            </w:r>
            <w:proofErr w:type="gramStart"/>
            <w:r w:rsidRPr="00C71D8D">
              <w:rPr>
                <w:rFonts w:ascii="Arial" w:hAnsi="Arial" w:cs="Arial"/>
                <w:sz w:val="20"/>
                <w:szCs w:val="20"/>
              </w:rPr>
              <w:t>).«</w:t>
            </w:r>
            <w:proofErr w:type="gramEnd"/>
            <w:r w:rsidRPr="00C71D8D">
              <w:rPr>
                <w:rFonts w:ascii="Arial" w:hAnsi="Arial" w:cs="Arial"/>
                <w:sz w:val="20"/>
                <w:szCs w:val="20"/>
              </w:rPr>
              <w:t xml:space="preserve">Det handler om å finne sin egen form» Læreres profesjonelle handlingsrom − hvordan det blir forstått og utnyttet, («It is all about finding your own way»- Teacher agency- how is it understood and utilized?)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Acta Didactica, 12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(1).  DOI: </w:t>
            </w:r>
            <w:hyperlink r:id="rId17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http://dx.doi.org/10.5617/adno.4794</w:t>
              </w:r>
            </w:hyperlink>
          </w:p>
          <w:p w14:paraId="20EF5473" w14:textId="77777777" w:rsidR="0054617D" w:rsidRPr="004F5441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Style w:val="author"/>
                <w:rFonts w:ascii="Arial" w:hAnsi="Arial" w:cs="Arial"/>
                <w:sz w:val="20"/>
                <w:szCs w:val="20"/>
                <w:lang w:val="en-GB"/>
              </w:rPr>
              <w:t>Kvinge, Ø. R.; Espeland, M.; Smith, K. </w:t>
            </w:r>
            <w:r w:rsidRPr="00833DC9">
              <w:rPr>
                <w:rStyle w:val="year"/>
                <w:rFonts w:ascii="Arial" w:hAnsi="Arial" w:cs="Arial"/>
                <w:sz w:val="20"/>
                <w:szCs w:val="20"/>
                <w:lang w:val="en-GB"/>
              </w:rPr>
              <w:t>(2018)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8" w:tgtFrame="_blank" w:history="1">
              <w:r w:rsidRPr="00833DC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Performing the pre-formed: Towards a conceptual framework for understanding teaching as curricular transformation.</w:t>
              </w:r>
            </w:hyperlink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hyperlink r:id="rId19" w:tgtFrame="_blank" w:history="1">
              <w:r w:rsidRPr="00833DC9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lang w:val="en-GB"/>
                </w:rPr>
                <w:t>Designs for Learning.</w:t>
              </w:r>
            </w:hyperlink>
            <w:r w:rsidRPr="00833DC9">
              <w:rPr>
                <w:rStyle w:val="source-title"/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10</w:t>
            </w:r>
            <w:r w:rsidRPr="00833DC9">
              <w:rPr>
                <w:rStyle w:val="source-title"/>
                <w:rFonts w:ascii="Arial" w:hAnsi="Arial" w:cs="Arial"/>
                <w:iCs/>
                <w:sz w:val="20"/>
                <w:szCs w:val="20"/>
                <w:lang w:val="en-GB"/>
              </w:rPr>
              <w:t>(1), 29-39.</w:t>
            </w:r>
            <w:r w:rsidRPr="00833DC9">
              <w:rPr>
                <w:rStyle w:val="source-title"/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F544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DOI: </w:t>
            </w:r>
            <w:hyperlink r:id="rId20" w:history="1">
              <w:r w:rsidRPr="004F544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https://doi.org/10.16993/dfl.83</w:t>
              </w:r>
            </w:hyperlink>
          </w:p>
          <w:p w14:paraId="1887908E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Fonts w:ascii="Arial" w:hAnsi="Arial" w:cs="Arial"/>
                <w:sz w:val="20"/>
                <w:szCs w:val="20"/>
              </w:rPr>
            </w:pPr>
            <w:r w:rsidRPr="00C71D8D">
              <w:rPr>
                <w:rFonts w:ascii="Arial" w:hAnsi="Arial" w:cs="Arial"/>
                <w:sz w:val="20"/>
                <w:szCs w:val="20"/>
              </w:rPr>
              <w:lastRenderedPageBreak/>
              <w:t xml:space="preserve">Ulvik, M. &amp; Smith, K. (2018).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Lærerutdanneres profesjonelle 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</w:rPr>
              <w:t>utvikling.(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</w:rPr>
              <w:t xml:space="preserve">Teacher educators’ professional development).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 xml:space="preserve">Uniped, 44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(4): </w:t>
            </w:r>
            <w:hyperlink r:id="rId21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https://www.idunn.no/uniped/2018/04/laererutdanneres_profesjonelle_utvikling</w:t>
              </w:r>
            </w:hyperlink>
            <w:r w:rsidRPr="00833DC9">
              <w:rPr>
                <w:rFonts w:ascii="Arial" w:hAnsi="Arial" w:cs="Arial"/>
                <w:sz w:val="20"/>
                <w:szCs w:val="20"/>
              </w:rPr>
              <w:t>, Artikkel 5 av 8</w:t>
            </w:r>
          </w:p>
          <w:p w14:paraId="23C143B9" w14:textId="77777777" w:rsidR="0054617D" w:rsidRPr="00833DC9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Langøren, K. &amp; Smith, K. (2018). Støtte og utvikling I jobben som lærerutdanner.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(Support and development in teacher educators’ work).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Uniped, 41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(3): </w:t>
            </w:r>
            <w:hyperlink r:id="rId22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https://www.idunn.no/uniped/2018/03/stoette_og_utvikling_i_jobben_som_nylaererutdanner_i_norge</w:t>
              </w:r>
            </w:hyperlink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Artikkel 14 av 14</w:t>
            </w:r>
          </w:p>
          <w:p w14:paraId="484FC328" w14:textId="0FD639B4" w:rsidR="0054617D" w:rsidRDefault="0054617D" w:rsidP="00833DC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3" w:lineRule="atLeast"/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en-GB"/>
              </w:rPr>
            </w:pP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nn-NO"/>
              </w:rPr>
              <w:t>Grinde, Ole Erik; MOE, Vegard Fusche; Smith, Kari. Vegen frå å ha det til å ta det – å skape motstandsdyktige spelarar i toppfotball.  (The road from having it to taking it- developing resilience in elite soccer players</w:t>
            </w:r>
            <w:r w:rsidRPr="00833DC9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ECECEC"/>
                <w:lang w:val="nn-NO"/>
              </w:rPr>
              <w:t xml:space="preserve">). </w:t>
            </w:r>
            <w:r w:rsidRPr="00833DC9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ECECEC"/>
                <w:lang w:val="nn-NO"/>
              </w:rPr>
              <w:t>Journal for Research in Arts and Sports Education</w:t>
            </w:r>
            <w:r w:rsidRPr="00833DC9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ECECEC"/>
                <w:lang w:val="nn-NO"/>
              </w:rPr>
              <w:t>, [S.l.], v. 2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nn-NO"/>
              </w:rPr>
              <w:t xml:space="preserve">, n. 3, dec. 2018. </w:t>
            </w:r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en-GB"/>
              </w:rPr>
              <w:t>ISSN 2535-2857. Available at: &lt;</w:t>
            </w:r>
            <w:hyperlink r:id="rId23" w:tgtFrame="_new" w:history="1">
              <w:r w:rsidRPr="00833DC9">
                <w:rPr>
                  <w:rStyle w:val="Hyperlink"/>
                  <w:rFonts w:ascii="Arial" w:hAnsi="Arial" w:cs="Arial"/>
                  <w:color w:val="27A570"/>
                  <w:sz w:val="20"/>
                  <w:szCs w:val="20"/>
                  <w:shd w:val="clear" w:color="auto" w:fill="ECECEC"/>
                  <w:lang w:val="en-GB"/>
                </w:rPr>
                <w:t>https://jased.net/index.php/jased/article/view/1008</w:t>
              </w:r>
            </w:hyperlink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en-GB"/>
              </w:rPr>
              <w:t>&gt;. doi: </w:t>
            </w:r>
            <w:hyperlink r:id="rId24" w:history="1">
              <w:r w:rsidRPr="00833DC9">
                <w:rPr>
                  <w:rStyle w:val="Hyperlink"/>
                  <w:rFonts w:ascii="Arial" w:hAnsi="Arial" w:cs="Arial"/>
                  <w:color w:val="27A570"/>
                  <w:sz w:val="20"/>
                  <w:szCs w:val="20"/>
                  <w:shd w:val="clear" w:color="auto" w:fill="ECECEC"/>
                  <w:lang w:val="en-GB"/>
                </w:rPr>
                <w:t>https://doi.org/10.23865/jased.v2.1008</w:t>
              </w:r>
            </w:hyperlink>
            <w:r w:rsidRPr="00833DC9">
              <w:rPr>
                <w:rFonts w:ascii="Arial" w:hAnsi="Arial" w:cs="Arial"/>
                <w:color w:val="333333"/>
                <w:sz w:val="20"/>
                <w:szCs w:val="20"/>
                <w:shd w:val="clear" w:color="auto" w:fill="ECECEC"/>
                <w:lang w:val="en-GB"/>
              </w:rPr>
              <w:t>.</w:t>
            </w:r>
          </w:p>
          <w:p w14:paraId="3FDCC55B" w14:textId="77777777" w:rsidR="009C4BF9" w:rsidRPr="00833DC9" w:rsidRDefault="009C4BF9" w:rsidP="00E15342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C4BF9" w:rsidRPr="00833DC9" w14:paraId="60F703B7" w14:textId="77777777" w:rsidTr="00146DB7">
        <w:tc>
          <w:tcPr>
            <w:tcW w:w="661" w:type="dxa"/>
          </w:tcPr>
          <w:p w14:paraId="6910E909" w14:textId="0C3DC708" w:rsidR="009C4BF9" w:rsidRPr="00833DC9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2017</w:t>
            </w:r>
          </w:p>
        </w:tc>
        <w:tc>
          <w:tcPr>
            <w:tcW w:w="9145" w:type="dxa"/>
          </w:tcPr>
          <w:p w14:paraId="5703B5FC" w14:textId="71B1C0C0" w:rsidR="0054617D" w:rsidRDefault="0054617D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shd w:val="clear" w:color="auto" w:fill="FFFFFF"/>
                <w:lang w:val="en-US"/>
              </w:rPr>
            </w:pPr>
            <w:r w:rsidRPr="00833DC9">
              <w:rPr>
                <w:rFonts w:ascii="Arial" w:hAnsi="Arial" w:cs="Arial"/>
                <w:sz w:val="20"/>
                <w:shd w:val="clear" w:color="auto" w:fill="FFFFFF"/>
              </w:rPr>
              <w:t xml:space="preserve">Solbue, V., Helleve, I., &amp; Smith, K. (2017). </w:t>
            </w:r>
            <w:r w:rsidRPr="00833DC9"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“In this class we are so different that I can be myself!</w:t>
            </w:r>
            <w:r w:rsidR="00833DC9"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 xml:space="preserve">Intercultural dialogue in a </w:t>
            </w:r>
            <w:proofErr w:type="gramStart"/>
            <w:r w:rsidRPr="00833DC9"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first grade</w:t>
            </w:r>
            <w:proofErr w:type="gramEnd"/>
            <w:r w:rsidRPr="00833DC9"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 xml:space="preserve"> upper secondary school in Norway.</w:t>
            </w:r>
            <w:r w:rsidRPr="00833DC9">
              <w:rPr>
                <w:rStyle w:val="apple-converted-space"/>
                <w:rFonts w:ascii="Arial" w:hAnsi="Arial" w:cs="Arial"/>
                <w:sz w:val="20"/>
                <w:shd w:val="clear" w:color="auto" w:fill="FFFFFF"/>
                <w:lang w:val="en-GB"/>
              </w:rPr>
              <w:t> </w:t>
            </w:r>
            <w:r w:rsidRPr="00833DC9">
              <w:rPr>
                <w:rFonts w:ascii="Arial" w:hAnsi="Arial" w:cs="Arial"/>
                <w:i/>
                <w:iCs/>
                <w:sz w:val="20"/>
                <w:shd w:val="clear" w:color="auto" w:fill="FFFFFF"/>
                <w:lang w:val="en-US"/>
              </w:rPr>
              <w:t>Education Inquiry</w:t>
            </w:r>
            <w:r w:rsidRPr="00833DC9">
              <w:rPr>
                <w:rFonts w:ascii="Arial" w:hAnsi="Arial" w:cs="Arial"/>
                <w:sz w:val="20"/>
                <w:shd w:val="clear" w:color="auto" w:fill="FFFFFF"/>
                <w:lang w:val="en-US"/>
              </w:rPr>
              <w:t>, 1-14.</w:t>
            </w:r>
          </w:p>
          <w:p w14:paraId="4B3C83C7" w14:textId="77777777" w:rsidR="00833DC9" w:rsidRPr="00833DC9" w:rsidRDefault="00833DC9" w:rsidP="00833DC9">
            <w:pPr>
              <w:pStyle w:val="TableofAuthorities"/>
              <w:shd w:val="clear" w:color="auto" w:fill="FFFFFF"/>
              <w:spacing w:after="0"/>
              <w:ind w:right="283" w:firstLine="0"/>
              <w:rPr>
                <w:rFonts w:ascii="Arial" w:hAnsi="Arial" w:cs="Arial"/>
                <w:sz w:val="20"/>
                <w:lang w:val="en-US"/>
              </w:rPr>
            </w:pPr>
          </w:p>
          <w:p w14:paraId="1A92FF6A" w14:textId="5DDA767F" w:rsidR="0054617D" w:rsidRDefault="0054617D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bCs/>
                <w:sz w:val="20"/>
                <w:lang w:val="en-GB"/>
              </w:rPr>
            </w:pPr>
            <w:r w:rsidRPr="003D16C7">
              <w:rPr>
                <w:rFonts w:ascii="Arial" w:hAnsi="Arial" w:cs="Arial"/>
                <w:bCs/>
                <w:sz w:val="20"/>
                <w:lang w:val="en-US"/>
              </w:rPr>
              <w:t xml:space="preserve">Oolbekkink, H., Hadar, L., Smith, K., Helleve, I., &amp; Ulvik, M. (2017). </w:t>
            </w:r>
            <w:r w:rsidRPr="00833DC9">
              <w:rPr>
                <w:rFonts w:ascii="Arial" w:hAnsi="Arial" w:cs="Arial"/>
                <w:bCs/>
                <w:sz w:val="20"/>
                <w:lang w:val="en-GB"/>
              </w:rPr>
              <w:t xml:space="preserve">Teachers’ Perceived Space and their Agency. </w:t>
            </w:r>
            <w:r w:rsidRPr="00833DC9">
              <w:rPr>
                <w:rFonts w:ascii="Arial" w:hAnsi="Arial" w:cs="Arial"/>
                <w:bCs/>
                <w:i/>
                <w:sz w:val="20"/>
                <w:lang w:val="en-GB"/>
              </w:rPr>
              <w:t xml:space="preserve">Teaching and Teacher Education, 62, </w:t>
            </w:r>
            <w:r w:rsidRPr="00833DC9">
              <w:rPr>
                <w:rFonts w:ascii="Arial" w:hAnsi="Arial" w:cs="Arial"/>
                <w:bCs/>
                <w:sz w:val="20"/>
                <w:lang w:val="en-GB"/>
              </w:rPr>
              <w:t>37-47.</w:t>
            </w:r>
          </w:p>
          <w:p w14:paraId="2100BDCE" w14:textId="77777777" w:rsidR="00CF32FF" w:rsidRPr="00833DC9" w:rsidRDefault="00CF32FF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lang w:val="en-GB"/>
              </w:rPr>
            </w:pPr>
          </w:p>
          <w:p w14:paraId="145D3F95" w14:textId="6C06376A" w:rsidR="0054617D" w:rsidRDefault="0054617D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</w:rPr>
              <w:t xml:space="preserve">Østern, A. L. &amp; Smith, K. (2017). </w:t>
            </w:r>
            <w:r w:rsidRPr="00833DC9">
              <w:rPr>
                <w:rFonts w:ascii="Arial" w:hAnsi="Arial" w:cs="Arial"/>
                <w:sz w:val="20"/>
              </w:rPr>
              <w:t xml:space="preserve">NAFOL- en forskerskole for norsk lærerutdanning. </w:t>
            </w:r>
            <w:r w:rsidRPr="00833DC9">
              <w:rPr>
                <w:rFonts w:ascii="Arial" w:hAnsi="Arial" w:cs="Arial"/>
                <w:sz w:val="20"/>
                <w:lang w:val="en-US"/>
              </w:rPr>
              <w:t xml:space="preserve">(NAFOL- a research school for Norwegian teacher education) </w:t>
            </w:r>
            <w:r w:rsidRPr="00833DC9">
              <w:rPr>
                <w:rFonts w:ascii="Arial" w:hAnsi="Arial" w:cs="Arial"/>
                <w:i/>
                <w:iCs/>
                <w:sz w:val="20"/>
                <w:lang w:val="en-US"/>
              </w:rPr>
              <w:t>Tidsskriftet FoU i praksis</w:t>
            </w:r>
            <w:r w:rsidRPr="00833DC9">
              <w:rPr>
                <w:rFonts w:ascii="Arial" w:hAnsi="Arial" w:cs="Arial"/>
                <w:sz w:val="20"/>
                <w:lang w:val="en-US"/>
              </w:rPr>
              <w:t>,</w:t>
            </w:r>
            <w:r w:rsidRPr="00833DC9">
              <w:rPr>
                <w:rFonts w:ascii="Arial" w:hAnsi="Arial" w:cs="Arial"/>
                <w:i/>
                <w:sz w:val="20"/>
                <w:lang w:val="en-US"/>
              </w:rPr>
              <w:t>11,</w:t>
            </w:r>
            <w:r w:rsidRPr="00833DC9">
              <w:rPr>
                <w:rFonts w:ascii="Arial" w:hAnsi="Arial" w:cs="Arial"/>
                <w:sz w:val="20"/>
                <w:lang w:val="en-US"/>
              </w:rPr>
              <w:t xml:space="preserve"> (1), 85-109.</w:t>
            </w:r>
          </w:p>
          <w:p w14:paraId="4588D159" w14:textId="77777777" w:rsidR="00833DC9" w:rsidRPr="00833DC9" w:rsidRDefault="00833DC9" w:rsidP="00833DC9">
            <w:pPr>
              <w:pStyle w:val="TableofAuthorities"/>
              <w:shd w:val="clear" w:color="auto" w:fill="FFFFFF"/>
              <w:spacing w:after="0"/>
              <w:ind w:right="283" w:firstLine="0"/>
              <w:rPr>
                <w:rFonts w:ascii="Arial" w:hAnsi="Arial" w:cs="Arial"/>
                <w:sz w:val="20"/>
                <w:lang w:val="en-US"/>
              </w:rPr>
            </w:pPr>
          </w:p>
          <w:p w14:paraId="585CE1D6" w14:textId="2CD41647" w:rsidR="0054617D" w:rsidRDefault="0054617D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color w:val="222222"/>
                <w:sz w:val="20"/>
                <w:shd w:val="clear" w:color="auto" w:fill="FFFFFF"/>
                <w:lang w:val="en-GB"/>
              </w:rPr>
            </w:pPr>
            <w:bookmarkStart w:id="6" w:name="_Hlk109733691"/>
            <w:r w:rsidRPr="00833DC9">
              <w:rPr>
                <w:rFonts w:ascii="Arial" w:hAnsi="Arial" w:cs="Arial"/>
                <w:color w:val="222222"/>
                <w:sz w:val="20"/>
                <w:shd w:val="clear" w:color="auto" w:fill="FFFFFF"/>
                <w:lang w:val="en-GB"/>
              </w:rPr>
              <w:t>Smith, K., &amp; Ulvik, M. (2017). Leaving teaching: lack of resilience or sign of agency? </w:t>
            </w:r>
            <w:r w:rsidRPr="00833DC9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  <w:lang w:val="en-GB"/>
              </w:rPr>
              <w:t>Teachers and Teaching</w:t>
            </w:r>
            <w:r w:rsidRPr="00833DC9">
              <w:rPr>
                <w:rFonts w:ascii="Arial" w:hAnsi="Arial" w:cs="Arial"/>
                <w:color w:val="222222"/>
                <w:sz w:val="20"/>
                <w:shd w:val="clear" w:color="auto" w:fill="FFFFFF"/>
                <w:lang w:val="en-GB"/>
              </w:rPr>
              <w:t xml:space="preserve">, </w:t>
            </w:r>
            <w:r w:rsidRPr="00833DC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  <w:lang w:val="en-GB"/>
              </w:rPr>
              <w:t>23</w:t>
            </w:r>
            <w:r w:rsidRPr="00833DC9">
              <w:rPr>
                <w:rFonts w:ascii="Arial" w:hAnsi="Arial" w:cs="Arial"/>
                <w:color w:val="222222"/>
                <w:sz w:val="20"/>
                <w:shd w:val="clear" w:color="auto" w:fill="FFFFFF"/>
                <w:lang w:val="en-GB"/>
              </w:rPr>
              <w:t xml:space="preserve"> (8). DOI: 10.1080/13540602.2017.1358706</w:t>
            </w:r>
          </w:p>
          <w:p w14:paraId="5F677E8D" w14:textId="77777777" w:rsidR="00833DC9" w:rsidRPr="00833DC9" w:rsidRDefault="00833DC9" w:rsidP="00833DC9">
            <w:pPr>
              <w:pStyle w:val="TableofAuthorities"/>
              <w:shd w:val="clear" w:color="auto" w:fill="FFFFFF"/>
              <w:spacing w:after="0"/>
              <w:ind w:right="283" w:firstLine="0"/>
              <w:rPr>
                <w:rFonts w:ascii="Arial" w:hAnsi="Arial" w:cs="Arial"/>
                <w:sz w:val="20"/>
                <w:lang w:val="en-GB"/>
              </w:rPr>
            </w:pPr>
          </w:p>
          <w:bookmarkEnd w:id="6"/>
          <w:p w14:paraId="7A73CA5D" w14:textId="3DD03808" w:rsidR="0054617D" w:rsidRDefault="0054617D" w:rsidP="00CF32FF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lang w:val="en-GB"/>
              </w:rPr>
              <w:t>Kelchtermans, G., Smith, K. &amp; Vanderlinde, R.  (2017): Towards</w:t>
            </w:r>
            <w:r w:rsidR="00CF32F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lang w:val="en-GB"/>
              </w:rPr>
              <w:t>an ‘international forum for teacher educator development’: an agenda for research and action</w:t>
            </w:r>
            <w:r w:rsidRPr="00833DC9">
              <w:rPr>
                <w:rFonts w:ascii="Arial" w:hAnsi="Arial" w:cs="Arial"/>
                <w:i/>
                <w:sz w:val="20"/>
                <w:lang w:val="en-GB"/>
              </w:rPr>
              <w:t>, European Journal of Teacher Education</w:t>
            </w:r>
            <w:r w:rsidRPr="00833DC9">
              <w:rPr>
                <w:rFonts w:ascii="Arial" w:hAnsi="Arial" w:cs="Arial"/>
                <w:sz w:val="20"/>
                <w:lang w:val="en-GB"/>
              </w:rPr>
              <w:t>, DOI: 10.1080/02619768.2017.1372743</w:t>
            </w:r>
          </w:p>
          <w:p w14:paraId="60A49355" w14:textId="77777777" w:rsidR="00833DC9" w:rsidRPr="00833DC9" w:rsidRDefault="00833DC9" w:rsidP="00CF32FF">
            <w:pPr>
              <w:autoSpaceDE w:val="0"/>
              <w:autoSpaceDN w:val="0"/>
              <w:adjustRightInd w:val="0"/>
              <w:ind w:left="78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2740E7" w14:textId="77777777" w:rsidR="0054617D" w:rsidRPr="00833DC9" w:rsidRDefault="0054617D" w:rsidP="00833DC9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(2017). Learning from the past to shape the future.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European Journal of Teacher Education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hyperlink r:id="rId25" w:history="1">
              <w:r w:rsidRPr="00833DC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http://dx.doi.org/10.1080/02619768.2017.1385058</w:t>
              </w:r>
            </w:hyperlink>
          </w:p>
          <w:p w14:paraId="48C8F8A1" w14:textId="77777777" w:rsidR="009C4BF9" w:rsidRPr="00833DC9" w:rsidRDefault="009C4BF9" w:rsidP="00833D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C71D8D" w14:paraId="41D08857" w14:textId="77777777" w:rsidTr="00146DB7">
        <w:tc>
          <w:tcPr>
            <w:tcW w:w="661" w:type="dxa"/>
          </w:tcPr>
          <w:p w14:paraId="48C89C7B" w14:textId="24EB2173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2016</w:t>
            </w:r>
          </w:p>
        </w:tc>
        <w:tc>
          <w:tcPr>
            <w:tcW w:w="9145" w:type="dxa"/>
          </w:tcPr>
          <w:p w14:paraId="28097680" w14:textId="77777777" w:rsidR="00E15342" w:rsidRPr="00833DC9" w:rsidRDefault="00E15342" w:rsidP="00E15342">
            <w:pPr>
              <w:pStyle w:val="TableofAuthorities"/>
              <w:shd w:val="clear" w:color="auto" w:fill="FFFFFF"/>
              <w:spacing w:after="0"/>
              <w:ind w:left="0" w:right="284" w:firstLine="0"/>
              <w:rPr>
                <w:rFonts w:ascii="Arial" w:hAnsi="Arial" w:cs="Arial"/>
                <w:sz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lang w:val="en-GB"/>
              </w:rPr>
              <w:t>Smith, K. (2016). Partnerships in Teacher Education- Going beyond the Rhetoric with a Special Reference to the Norwegian Context</w:t>
            </w:r>
            <w:r w:rsidRPr="00833DC9">
              <w:rPr>
                <w:rFonts w:ascii="Arial" w:hAnsi="Arial" w:cs="Arial"/>
                <w:i/>
                <w:sz w:val="20"/>
                <w:lang w:val="en-GB"/>
              </w:rPr>
              <w:t xml:space="preserve">. Centre for Educational Policy Journal, 6 </w:t>
            </w:r>
            <w:r w:rsidRPr="00833DC9">
              <w:rPr>
                <w:rFonts w:ascii="Arial" w:hAnsi="Arial" w:cs="Arial"/>
                <w:sz w:val="20"/>
                <w:lang w:val="en-GB"/>
              </w:rPr>
              <w:t>(3), 17-36.</w:t>
            </w:r>
          </w:p>
          <w:p w14:paraId="0EFA011D" w14:textId="77777777" w:rsidR="00E15342" w:rsidRDefault="00E15342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5F7EFF" w14:textId="41DB23D2" w:rsidR="0054617D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Ulvik, M. and Smith, K, (2016).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Å undervise om å undervise. Lærerutdanneres kompetansen sett fra deres eget og studenters perspektiv.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 about teaching. Teacher educators’ competence from their own and student teachers’ perspectives).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UniPed, 9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(1), 61-77. </w:t>
            </w:r>
          </w:p>
          <w:p w14:paraId="0F1BF147" w14:textId="77777777" w:rsidR="00CF32FF" w:rsidRPr="00833DC9" w:rsidRDefault="00CF32FF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97F2E1" w14:textId="3E03EFBC" w:rsidR="0054617D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1D8D">
              <w:rPr>
                <w:rFonts w:ascii="Arial" w:hAnsi="Arial" w:cs="Arial"/>
                <w:bCs/>
                <w:sz w:val="20"/>
                <w:szCs w:val="20"/>
              </w:rPr>
              <w:t xml:space="preserve">Ulvik, M., Smith, K. &amp; Helleve, I. (2016). </w:t>
            </w:r>
            <w:r w:rsidRPr="00C71D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Ethical aspects of professional dilemmas in the first year of teaching.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Professional Development in Education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43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.(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2),  236-252. </w:t>
            </w:r>
          </w:p>
          <w:p w14:paraId="3810C8F4" w14:textId="77777777" w:rsidR="00CF32FF" w:rsidRPr="00833DC9" w:rsidRDefault="00CF32FF" w:rsidP="0008159B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708"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4D4721" w14:textId="76FA0151" w:rsidR="0054617D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Lunenberg, M., Murray, J., Smith, K., &amp; Vanderlinde, R. (2016). Collaborative Teacher Educator Professional Development in Europe: Different Voices, One Goal.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Professional Development in Teacher Education.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DOI: 10.1080/19415257.2016.1206032</w:t>
            </w:r>
          </w:p>
          <w:p w14:paraId="701187F8" w14:textId="77777777" w:rsidR="00CF32FF" w:rsidRPr="00833DC9" w:rsidRDefault="00CF32FF" w:rsidP="0008159B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708"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AE88F8" w14:textId="77777777" w:rsidR="0054617D" w:rsidRPr="00833DC9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K., Gamlem, S. M., Sandal, A.K., &amp; Engelsen, K.S. (2016).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Educating for the future: The use of responsive pedagogy- a conceptual framework,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Cogent Education 3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(1). http://dx.doi.org/10.1080/2331186X.2016.1227021.</w:t>
            </w:r>
          </w:p>
          <w:p w14:paraId="5328083A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833DC9" w14:paraId="739C9BD7" w14:textId="77777777" w:rsidTr="00146DB7">
        <w:tc>
          <w:tcPr>
            <w:tcW w:w="661" w:type="dxa"/>
          </w:tcPr>
          <w:p w14:paraId="4A521C37" w14:textId="1884D332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2015</w:t>
            </w:r>
          </w:p>
        </w:tc>
        <w:tc>
          <w:tcPr>
            <w:tcW w:w="9145" w:type="dxa"/>
          </w:tcPr>
          <w:p w14:paraId="608DC41E" w14:textId="6B9A258F" w:rsidR="0054617D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(2015). The role of research in teacher education.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Research in Teacher Education, 5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(2), 43-46.</w:t>
            </w:r>
          </w:p>
          <w:p w14:paraId="139FD185" w14:textId="77777777" w:rsidR="00CF32FF" w:rsidRPr="00833DC9" w:rsidRDefault="00CF32FF" w:rsidP="0008159B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708"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A9AFBB" w14:textId="77777777" w:rsidR="0054617D" w:rsidRPr="00833DC9" w:rsidRDefault="0054617D" w:rsidP="00CF32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Birenbaum, M., DeLuca, C., Earl, L. Heritage, M., Klenowski, V., Looney, A., Smith, K., Timperley, H., Volante, L., Wyatt-Smith, C. (alphabetical order) (2015). International trends in the implementation of assessment for learning: Implications for policy and practice,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Policy Futures in Education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, 13(1), 117–140. </w:t>
            </w:r>
            <w:r w:rsidRPr="00833DC9">
              <w:rPr>
                <w:rFonts w:ascii="Arial" w:hAnsi="Arial" w:cs="Arial"/>
                <w:sz w:val="20"/>
                <w:szCs w:val="20"/>
              </w:rPr>
              <w:t>DOI: 10.1177/1478210314566733</w:t>
            </w:r>
          </w:p>
          <w:p w14:paraId="4B115953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C71D8D" w14:paraId="17FAB416" w14:textId="77777777" w:rsidTr="00146DB7">
        <w:tc>
          <w:tcPr>
            <w:tcW w:w="661" w:type="dxa"/>
          </w:tcPr>
          <w:p w14:paraId="5D479E0B" w14:textId="1884EACD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2014</w:t>
            </w:r>
          </w:p>
        </w:tc>
        <w:tc>
          <w:tcPr>
            <w:tcW w:w="9145" w:type="dxa"/>
          </w:tcPr>
          <w:p w14:paraId="6890911B" w14:textId="75358473" w:rsidR="0054617D" w:rsidRDefault="0054617D" w:rsidP="00CF32FF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Rønsen, A. K. &amp; Smith, K. (2014).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Influencing and facilitating conditions for developing reflective assessment practice.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Professional Development in Education, 40:3,450-466, DOI: 10.1080/19415257.2013.836126</w:t>
            </w:r>
          </w:p>
          <w:p w14:paraId="21272544" w14:textId="77777777" w:rsidR="00CF32FF" w:rsidRPr="00833DC9" w:rsidRDefault="00CF32FF" w:rsidP="0008159B">
            <w:pPr>
              <w:pStyle w:val="NormalWeb"/>
              <w:spacing w:before="0" w:beforeAutospacing="0" w:after="0" w:afterAutospacing="0"/>
              <w:ind w:left="567" w:right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1BA4A2" w14:textId="75CD7459" w:rsidR="0054617D" w:rsidRDefault="0054617D" w:rsidP="00CF32F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Sandal, A. K., Smith, K., &amp; Wangensteen, R. (2014). Vocational students` experiences with assessment in workplace learning.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Vocations and Learning. </w:t>
            </w:r>
            <w:proofErr w:type="gramStart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Studies in Vocational and Professional Education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published online15. </w:t>
            </w:r>
            <w:r w:rsidRPr="00833DC9">
              <w:rPr>
                <w:rFonts w:ascii="Arial" w:hAnsi="Arial" w:cs="Arial"/>
                <w:sz w:val="20"/>
                <w:szCs w:val="20"/>
              </w:rPr>
              <w:t>April 2014.</w:t>
            </w:r>
          </w:p>
          <w:p w14:paraId="65F56195" w14:textId="77777777" w:rsidR="00CF32FF" w:rsidRPr="00833DC9" w:rsidRDefault="00CF32FF" w:rsidP="0008159B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left="567" w:right="284"/>
              <w:rPr>
                <w:rFonts w:ascii="Arial" w:hAnsi="Arial" w:cs="Arial"/>
                <w:sz w:val="20"/>
                <w:szCs w:val="20"/>
              </w:rPr>
            </w:pPr>
          </w:p>
          <w:p w14:paraId="46ADE997" w14:textId="77777777" w:rsidR="00CF32FF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Røykenes, K. Smith, K. &amp; Larsen, T. M. B. (2014). Praksisnær undervisning i legemiddelregning i arbeidet med å redusere testangst og styrke selvoppfattelse hos sykepleierstudenter.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(Practice-riented teaching of medicine calculations with the purpose of reducing test- anxiety).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 xml:space="preserve">Nordisk Tidsskrift for Helseforskning 10 </w:t>
            </w:r>
            <w:r w:rsidRPr="00833DC9">
              <w:rPr>
                <w:rFonts w:ascii="Arial" w:hAnsi="Arial" w:cs="Arial"/>
                <w:sz w:val="20"/>
                <w:szCs w:val="20"/>
              </w:rPr>
              <w:t>(2):106-120.</w:t>
            </w:r>
          </w:p>
          <w:p w14:paraId="78879CEF" w14:textId="11AD76A9" w:rsidR="0054617D" w:rsidRPr="00833DC9" w:rsidRDefault="0054617D" w:rsidP="0008159B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708" w:right="28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9C84F9" w14:textId="77777777" w:rsidR="0054617D" w:rsidRPr="00833DC9" w:rsidRDefault="0054617D" w:rsidP="00CF32FF">
            <w:pPr>
              <w:pStyle w:val="NormalWeb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right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 w:eastAsia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Røykenes, K., Smith, K. &amp; Larsen, T.M.B., (2014).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‘It is the situation that makes it difficult’: Experiences of nursing students faced with a high-stakes drug calculation test.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Nurse Education in Practice, 14,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350-356.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hyperlink r:id="rId26" w:history="1">
              <w:r w:rsidRPr="00833DC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http://dx.doi.org/10.1016/j.nepr.2014.01.004</w:t>
              </w:r>
            </w:hyperlink>
          </w:p>
          <w:p w14:paraId="1F86F892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C71D8D" w14:paraId="7D2F00C1" w14:textId="77777777" w:rsidTr="00146DB7">
        <w:tc>
          <w:tcPr>
            <w:tcW w:w="661" w:type="dxa"/>
          </w:tcPr>
          <w:p w14:paraId="52C15EA8" w14:textId="6E9C48CF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2013</w:t>
            </w:r>
          </w:p>
        </w:tc>
        <w:tc>
          <w:tcPr>
            <w:tcW w:w="9145" w:type="dxa"/>
          </w:tcPr>
          <w:p w14:paraId="5FE079C2" w14:textId="77777777" w:rsidR="005662B3" w:rsidRPr="00833DC9" w:rsidRDefault="005662B3" w:rsidP="00CF32FF">
            <w:pPr>
              <w:spacing w:before="100" w:beforeAutospacing="1"/>
              <w:ind w:right="284"/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</w:rPr>
              <w:t>Gamlem, M. S. &amp; Smith, K. (2013).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 perceptions of classroom feedback.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Assessment in education: Principles, Policy &amp; Practice, 20</w:t>
            </w:r>
            <w:r w:rsidRPr="00833DC9">
              <w:rPr>
                <w:rFonts w:ascii="Arial" w:hAnsi="Arial" w:cs="Arial"/>
                <w:iCs/>
                <w:sz w:val="20"/>
                <w:szCs w:val="20"/>
                <w:lang w:val="en-US"/>
              </w:rPr>
              <w:t>(2), 150-169.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27" w:history="1">
              <w:r w:rsidRPr="00833DC9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  <w:lang w:val="en-US"/>
                </w:rPr>
                <w:t>http://dx.doi.org/10.1080/0969594X.2012.749212</w:t>
              </w:r>
            </w:hyperlink>
          </w:p>
          <w:p w14:paraId="5F593ABB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833DC9" w14:paraId="6C701700" w14:textId="77777777" w:rsidTr="00146DB7">
        <w:tc>
          <w:tcPr>
            <w:tcW w:w="661" w:type="dxa"/>
          </w:tcPr>
          <w:p w14:paraId="16D10CC4" w14:textId="10847C38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2012</w:t>
            </w:r>
          </w:p>
        </w:tc>
        <w:tc>
          <w:tcPr>
            <w:tcW w:w="9145" w:type="dxa"/>
          </w:tcPr>
          <w:p w14:paraId="79F5A8BA" w14:textId="77777777" w:rsidR="00CF32FF" w:rsidRDefault="005662B3" w:rsidP="00CF32FF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</w:rPr>
              <w:t>Havnes, A., Smith, K, Dysthe, O., &amp; Ludvigsen, K. (2012).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Formative assessment and feedback: Making learning visible.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Studies in Educational Evaluation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38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21-27.</w:t>
            </w:r>
          </w:p>
          <w:p w14:paraId="002BF282" w14:textId="77777777" w:rsidR="00CF32FF" w:rsidRDefault="00CF32FF" w:rsidP="00CF32FF">
            <w:pPr>
              <w:ind w:right="28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BD83622" w14:textId="31032584" w:rsidR="005662B3" w:rsidRDefault="005662B3" w:rsidP="00CF32FF">
            <w:pPr>
              <w:ind w:right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>Smith, K. (2012).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Formative assessment of teacher learning: issues about quality, design characteristics and impact on teacher learning.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Teachers and Teaching: theory and practice, 19</w:t>
            </w:r>
            <w:r w:rsidRPr="00833DC9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(2), </w:t>
            </w:r>
            <w:r w:rsidRPr="00833DC9">
              <w:rPr>
                <w:rFonts w:ascii="Arial" w:hAnsi="Arial" w:cs="Arial"/>
                <w:sz w:val="20"/>
                <w:szCs w:val="20"/>
                <w:lang w:val="en"/>
              </w:rPr>
              <w:t xml:space="preserve">228-234. </w:t>
            </w:r>
            <w:hyperlink r:id="rId28" w:tgtFrame="_blank" w:history="1">
              <w:r w:rsidRPr="00833DC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DOI:10.1080/13540602.2013.741835</w:t>
              </w:r>
            </w:hyperlink>
          </w:p>
          <w:p w14:paraId="60C30CF3" w14:textId="77777777" w:rsidR="00CF32FF" w:rsidRPr="00833DC9" w:rsidRDefault="00CF32FF" w:rsidP="00CF32FF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A19716" w14:textId="77777777" w:rsidR="005662B3" w:rsidRPr="00833DC9" w:rsidRDefault="005662B3" w:rsidP="00CF32FF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>Smith, K. (2012).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Vurderingens rolle i styrking av motivasjon for læring. (The role of assessment in strengthening motivation for learning). 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Cepra-striben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, November 2012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19-25.</w:t>
            </w:r>
          </w:p>
          <w:p w14:paraId="222DED94" w14:textId="77777777" w:rsidR="005662B3" w:rsidRPr="00833DC9" w:rsidRDefault="005662B3" w:rsidP="00CF32FF">
            <w:pPr>
              <w:spacing w:before="100" w:beforeAutospacing="1" w:after="100" w:afterAutospacing="1"/>
              <w:ind w:right="283"/>
              <w:rPr>
                <w:rFonts w:ascii="Arial" w:eastAsia="Times New Roman" w:hAnsi="Arial" w:cs="Arial"/>
                <w:sz w:val="20"/>
                <w:szCs w:val="20"/>
                <w:lang w:val="en" w:eastAsia="nb-NO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Smith, K. &amp; Engelsen, K. S. (2012).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Developing an assessment for learning (AfL) culture in school: the voice of the principals.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International Journal of Leadership in Education, 16</w:t>
            </w:r>
            <w:r w:rsidRPr="00833DC9">
              <w:rPr>
                <w:rFonts w:ascii="Arial" w:hAnsi="Arial" w:cs="Arial"/>
                <w:iCs/>
                <w:sz w:val="20"/>
                <w:szCs w:val="20"/>
                <w:lang w:val="en-US"/>
              </w:rPr>
              <w:t>(1),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106-125. </w:t>
            </w:r>
            <w:r w:rsidRPr="00833DC9">
              <w:rPr>
                <w:rFonts w:ascii="Arial" w:eastAsia="Times New Roman" w:hAnsi="Arial" w:cs="Arial"/>
                <w:bCs/>
                <w:sz w:val="20"/>
                <w:szCs w:val="20"/>
                <w:lang w:val="en" w:eastAsia="nb-NO"/>
              </w:rPr>
              <w:t xml:space="preserve">DOI: </w:t>
            </w:r>
            <w:r w:rsidRPr="00833DC9">
              <w:rPr>
                <w:rFonts w:ascii="Arial" w:eastAsia="Times New Roman" w:hAnsi="Arial" w:cs="Arial"/>
                <w:sz w:val="20"/>
                <w:szCs w:val="20"/>
                <w:lang w:val="en" w:eastAsia="nb-NO"/>
              </w:rPr>
              <w:t>10.1080/13603124.2011.651161</w:t>
            </w:r>
          </w:p>
          <w:p w14:paraId="56FFFE49" w14:textId="35D49FE4" w:rsidR="005662B3" w:rsidRDefault="005662B3" w:rsidP="00CF32FF">
            <w:pPr>
              <w:pStyle w:val="Default"/>
              <w:widowControl/>
              <w:ind w:right="283"/>
              <w:rPr>
                <w:iCs/>
                <w:color w:val="auto"/>
                <w:sz w:val="20"/>
                <w:szCs w:val="20"/>
                <w:lang w:val="nn-NO"/>
              </w:rPr>
            </w:pPr>
            <w:r w:rsidRPr="00833DC9">
              <w:rPr>
                <w:iCs/>
                <w:color w:val="auto"/>
                <w:sz w:val="20"/>
                <w:szCs w:val="20"/>
                <w:lang w:val="nn-NO"/>
              </w:rPr>
              <w:t xml:space="preserve">Sandal, A.K. &amp; Smith, K. (2012). </w:t>
            </w:r>
            <w:r w:rsidRPr="00833DC9">
              <w:rPr>
                <w:color w:val="auto"/>
                <w:sz w:val="20"/>
                <w:szCs w:val="20"/>
                <w:lang w:val="nn-NO"/>
              </w:rPr>
              <w:t xml:space="preserve"> </w:t>
            </w:r>
            <w:r w:rsidRPr="00833DC9">
              <w:rPr>
                <w:bCs/>
                <w:color w:val="auto"/>
                <w:sz w:val="20"/>
                <w:szCs w:val="20"/>
                <w:lang w:val="nn-NO"/>
              </w:rPr>
              <w:t>Møte med yrkesfagleg utdanning i den norske vidaregåande skulen, (Meeting vocational students in the Norwegian upper secondary school).</w:t>
            </w:r>
            <w:r w:rsidRPr="00833DC9">
              <w:rPr>
                <w:color w:val="auto"/>
                <w:sz w:val="20"/>
                <w:szCs w:val="20"/>
                <w:lang w:val="nn-NO"/>
              </w:rPr>
              <w:t xml:space="preserve"> </w:t>
            </w:r>
            <w:r w:rsidRPr="00833DC9">
              <w:rPr>
                <w:i/>
                <w:iCs/>
                <w:color w:val="auto"/>
                <w:sz w:val="20"/>
                <w:szCs w:val="20"/>
                <w:lang w:val="nn-NO"/>
              </w:rPr>
              <w:t>Nordic Journal of Vocational Education and Training, 2</w:t>
            </w:r>
            <w:r w:rsidRPr="00833DC9">
              <w:rPr>
                <w:iCs/>
                <w:color w:val="auto"/>
                <w:sz w:val="20"/>
                <w:szCs w:val="20"/>
                <w:lang w:val="nn-NO"/>
              </w:rPr>
              <w:t>(1),</w:t>
            </w:r>
            <w:r w:rsidRPr="00833DC9">
              <w:rPr>
                <w:i/>
                <w:iCs/>
                <w:color w:val="auto"/>
                <w:sz w:val="20"/>
                <w:szCs w:val="20"/>
                <w:lang w:val="nn-NO"/>
              </w:rPr>
              <w:t xml:space="preserve"> </w:t>
            </w:r>
            <w:r w:rsidRPr="00833DC9">
              <w:rPr>
                <w:iCs/>
                <w:color w:val="auto"/>
                <w:sz w:val="20"/>
                <w:szCs w:val="20"/>
                <w:lang w:val="nn-NO"/>
              </w:rPr>
              <w:t>1-17.</w:t>
            </w:r>
          </w:p>
          <w:p w14:paraId="5740DB94" w14:textId="77777777" w:rsidR="00CF32FF" w:rsidRPr="00833DC9" w:rsidRDefault="00CF32FF" w:rsidP="00CF32FF">
            <w:pPr>
              <w:pStyle w:val="Default"/>
              <w:widowControl/>
              <w:ind w:right="283"/>
              <w:rPr>
                <w:color w:val="auto"/>
                <w:sz w:val="20"/>
                <w:szCs w:val="20"/>
                <w:lang w:val="nn-NO"/>
              </w:rPr>
            </w:pPr>
          </w:p>
          <w:p w14:paraId="35CB2736" w14:textId="77777777" w:rsidR="005662B3" w:rsidRPr="00CF32FF" w:rsidRDefault="005662B3" w:rsidP="00CF32FF">
            <w:pPr>
              <w:pStyle w:val="Referanser"/>
              <w:rPr>
                <w:iCs/>
                <w:lang w:val="en-US"/>
              </w:rPr>
            </w:pPr>
            <w:r w:rsidRPr="003D16C7">
              <w:rPr>
                <w:lang w:val="en-US"/>
              </w:rPr>
              <w:t>Vindal-Halvorsen, K. &amp; Smith, K. (2012).</w:t>
            </w:r>
            <w:r w:rsidRPr="003D16C7">
              <w:rPr>
                <w:b/>
                <w:lang w:val="en-US"/>
              </w:rPr>
              <w:t xml:space="preserve"> </w:t>
            </w:r>
            <w:r w:rsidRPr="00CF32FF">
              <w:t xml:space="preserve">Utvikling av partnerskap i en førskolelærerutdanning, sett fra et økologisk perspektiv. </w:t>
            </w:r>
            <w:r w:rsidRPr="00CF32FF">
              <w:rPr>
                <w:lang w:val="en-US"/>
              </w:rPr>
              <w:t xml:space="preserve">(Developing partnerships i pre-school education from an ecological perspective).  </w:t>
            </w:r>
            <w:r w:rsidRPr="00CF32FF">
              <w:rPr>
                <w:i/>
                <w:iCs/>
                <w:lang w:val="en-US"/>
              </w:rPr>
              <w:t>Norsk pedagogisk tidsskrift, 3</w:t>
            </w:r>
            <w:r w:rsidRPr="00CF32FF">
              <w:rPr>
                <w:lang w:val="en-US"/>
              </w:rPr>
              <w:t xml:space="preserve">, 237-247. </w:t>
            </w:r>
          </w:p>
          <w:p w14:paraId="6CE370ED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833DC9" w14:paraId="30170C13" w14:textId="77777777" w:rsidTr="00146DB7">
        <w:tc>
          <w:tcPr>
            <w:tcW w:w="661" w:type="dxa"/>
          </w:tcPr>
          <w:p w14:paraId="4B25C9B1" w14:textId="2CA8570E" w:rsidR="001F0D93" w:rsidRPr="00CF32FF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CF32FF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2011</w:t>
            </w:r>
          </w:p>
        </w:tc>
        <w:tc>
          <w:tcPr>
            <w:tcW w:w="9145" w:type="dxa"/>
          </w:tcPr>
          <w:p w14:paraId="7871A1B6" w14:textId="1117986E" w:rsidR="005662B3" w:rsidRDefault="005662B3" w:rsidP="00CF32FF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Ulvik, M. &amp; Smith, K. (2011). Veiledning av nye lærere. Hvem, hva og hvorfor? (Mentoring newly qualified teachers, Who?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What? And 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Why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?).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Bedre skole, 1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, 52-55. </w:t>
            </w:r>
          </w:p>
          <w:p w14:paraId="513F5CB9" w14:textId="77777777" w:rsidR="00CF32FF" w:rsidRPr="00833DC9" w:rsidRDefault="00CF32FF" w:rsidP="0008159B">
            <w:pPr>
              <w:autoSpaceDE w:val="0"/>
              <w:autoSpaceDN w:val="0"/>
              <w:adjustRightInd w:val="0"/>
              <w:ind w:left="708" w:right="28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A55C63F" w14:textId="06D4F7DB" w:rsidR="005662B3" w:rsidRDefault="005662B3" w:rsidP="00CF32FF">
            <w:pPr>
              <w:ind w:right="283"/>
              <w:rPr>
                <w:rFonts w:ascii="Arial" w:hAnsi="Arial" w:cs="Arial"/>
                <w:sz w:val="20"/>
                <w:szCs w:val="20"/>
                <w:lang w:val="en-GB" w:eastAsia="nb-NO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Tillema, H., Smith, K. &amp; Leshem, S. (2011). Dual roles- conflicting purposes: A comparative study on perceptions on assessment in mentoring relations during practicum, </w:t>
            </w:r>
            <w:r w:rsidRPr="00833DC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European Journal of Teacher Education, 34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>(2),</w:t>
            </w: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 139–159.</w:t>
            </w:r>
          </w:p>
          <w:p w14:paraId="33354D73" w14:textId="77777777" w:rsidR="00CF32FF" w:rsidRPr="00833DC9" w:rsidRDefault="00CF32FF" w:rsidP="0008159B">
            <w:pPr>
              <w:ind w:left="708" w:right="283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14:paraId="07A32480" w14:textId="41A716A3" w:rsidR="005662B3" w:rsidRDefault="005662B3" w:rsidP="00146DB7">
            <w:pPr>
              <w:ind w:right="284"/>
              <w:rPr>
                <w:rFonts w:ascii="Arial" w:eastAsia="AdvP4DF60E" w:hAnsi="Arial" w:cs="Arial"/>
                <w:sz w:val="20"/>
                <w:szCs w:val="20"/>
                <w:lang w:val="en-GB" w:eastAsia="nb-NO"/>
              </w:rPr>
            </w:pPr>
            <w:bookmarkStart w:id="7" w:name="_Hlk109733581"/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Smith, K. (2011). </w:t>
            </w:r>
            <w:r w:rsidRPr="00833DC9">
              <w:rPr>
                <w:rFonts w:ascii="Arial" w:eastAsia="AdvP4DF60E" w:hAnsi="Arial" w:cs="Arial"/>
                <w:sz w:val="20"/>
                <w:szCs w:val="20"/>
                <w:lang w:val="en-GB" w:eastAsia="nb-NO"/>
              </w:rPr>
              <w:t xml:space="preserve">Professional development of teachers - A prerequisite for AfL to be successfully implemented in the classroom, </w:t>
            </w:r>
            <w:r w:rsidRPr="00833DC9">
              <w:rPr>
                <w:rFonts w:ascii="Arial" w:eastAsia="AdvP4DF60E" w:hAnsi="Arial" w:cs="Arial"/>
                <w:i/>
                <w:sz w:val="20"/>
                <w:szCs w:val="20"/>
                <w:lang w:val="en-GB" w:eastAsia="nb-NO"/>
              </w:rPr>
              <w:t>Studies in Educational Evaluation, 37</w:t>
            </w:r>
            <w:r w:rsidRPr="00833DC9">
              <w:rPr>
                <w:rFonts w:ascii="Arial" w:eastAsia="AdvP4DF60E" w:hAnsi="Arial" w:cs="Arial"/>
                <w:sz w:val="20"/>
                <w:szCs w:val="20"/>
                <w:lang w:val="en-GB" w:eastAsia="nb-NO"/>
              </w:rPr>
              <w:t>, 55–61.</w:t>
            </w:r>
          </w:p>
          <w:p w14:paraId="421C43A1" w14:textId="77777777" w:rsidR="00146DB7" w:rsidRPr="00833DC9" w:rsidRDefault="00146DB7" w:rsidP="00146DB7">
            <w:pPr>
              <w:ind w:right="284" w:firstLine="709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bookmarkEnd w:id="7"/>
          <w:p w14:paraId="18BBEC2A" w14:textId="1EE8F3CB" w:rsidR="005662B3" w:rsidRDefault="005662B3" w:rsidP="00146DB7">
            <w:pPr>
              <w:ind w:right="284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Smith, K. (2011).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The multi-faceted teacher educator - a Norwegian perspective.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Journal of Education for Teaching, </w:t>
            </w:r>
            <w:r w:rsidRPr="00833DC9">
              <w:rPr>
                <w:rFonts w:ascii="Arial" w:eastAsia="MS Mincho" w:hAnsi="Arial" w:cs="Arial"/>
                <w:i/>
                <w:sz w:val="20"/>
                <w:szCs w:val="20"/>
                <w:lang w:val="en-US" w:eastAsia="ja-JP"/>
              </w:rPr>
              <w:t>37</w:t>
            </w:r>
            <w:r w:rsidRPr="00833DC9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(3), 337–349.</w:t>
            </w:r>
          </w:p>
          <w:p w14:paraId="69DD835E" w14:textId="77777777" w:rsidR="00CF32FF" w:rsidRPr="00833DC9" w:rsidRDefault="00CF32FF" w:rsidP="0008159B">
            <w:pPr>
              <w:ind w:left="708" w:right="283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14:paraId="7C5FBA6E" w14:textId="4F4DA1BD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Ulvik, M. &amp; Smith, K. (2011).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What characterises a good practicum in teacher education? </w:t>
            </w: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Education Inquiry, 2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(3), 515-534.</w:t>
            </w:r>
          </w:p>
          <w:p w14:paraId="7042B483" w14:textId="77777777" w:rsidR="00CF32FF" w:rsidRPr="00833DC9" w:rsidRDefault="00CF32FF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80107C" w14:textId="4A13F229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nn-NO"/>
              </w:rPr>
              <w:t xml:space="preserve">Haara, F. O. &amp; Smith, K. (2011).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Kappen: One size 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fits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 all? (The PHD dissertation: One size 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fits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 all?),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Uniped, 34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(3), 79-86.</w:t>
            </w:r>
          </w:p>
          <w:p w14:paraId="7A3DF05F" w14:textId="77777777" w:rsidR="00CF32FF" w:rsidRPr="00833DC9" w:rsidRDefault="00CF32FF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054F11" w14:textId="77777777" w:rsidR="005662B3" w:rsidRPr="00833DC9" w:rsidRDefault="005662B3" w:rsidP="00146DB7">
            <w:pPr>
              <w:ind w:right="28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sv-SE"/>
              </w:rPr>
              <w:t xml:space="preserve">Haara, F. O. &amp; Smith, K. (2011).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Increasing the use of Practical Activities through Changed Practice.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The Mathematics Enthusiast, 9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(1&amp;2), 77-110.</w:t>
            </w:r>
          </w:p>
          <w:p w14:paraId="03B7752E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833DC9" w14:paraId="06857D79" w14:textId="77777777" w:rsidTr="00146DB7">
        <w:tc>
          <w:tcPr>
            <w:tcW w:w="661" w:type="dxa"/>
          </w:tcPr>
          <w:p w14:paraId="13B36635" w14:textId="41265755" w:rsidR="001F0D93" w:rsidRPr="00146DB7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2010</w:t>
            </w:r>
          </w:p>
        </w:tc>
        <w:tc>
          <w:tcPr>
            <w:tcW w:w="9145" w:type="dxa"/>
          </w:tcPr>
          <w:p w14:paraId="1D4A214B" w14:textId="451F68DC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Roness, D. &amp; Smith, K. (2010).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Stability in Motivation during Teacher Education.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Journal of Education for Teaching, 36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(2), 169-185.</w:t>
            </w:r>
          </w:p>
          <w:p w14:paraId="61068F6B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EC0C4B" w14:textId="53B8F15C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 w:eastAsia="nb-NO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da-DK"/>
              </w:rPr>
              <w:t xml:space="preserve">Sandal, A. K. &amp; Smith, K. (2010). </w:t>
            </w:r>
            <w:r w:rsidRPr="00833DC9">
              <w:rPr>
                <w:rFonts w:ascii="Arial" w:hAnsi="Arial" w:cs="Arial"/>
                <w:sz w:val="20"/>
                <w:szCs w:val="20"/>
                <w:lang w:val="nn-NO"/>
              </w:rPr>
              <w:t xml:space="preserve">Frå ungdomsskule til vidaregåande skule – elevane si stemme.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(From lower to upper secondary school- the voice of the pupils)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 w:eastAsia="nb-NO"/>
              </w:rPr>
              <w:t>Tidsskriftet FoU i praksis, 4</w:t>
            </w: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>(2), 25–42.</w:t>
            </w:r>
          </w:p>
          <w:p w14:paraId="79102911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A06F1D" w14:textId="26ADB999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Engelsen, K.S. &amp; Smith, K. (2010).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Is excellent good 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enough?,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Education Inquiry,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 4. Avaliable from: </w:t>
            </w:r>
            <w:hyperlink r:id="rId29" w:history="1">
              <w:r w:rsidR="00146DB7" w:rsidRPr="006650B0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http://www.education-inquiry.net/index.php/edui/article/view/21954</w:t>
              </w:r>
            </w:hyperlink>
          </w:p>
          <w:p w14:paraId="4DC13320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D38B84" w14:textId="65AA1604" w:rsidR="005662B3" w:rsidRDefault="005662B3" w:rsidP="00146DB7">
            <w:pPr>
              <w:ind w:right="283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Smith, K. (2010).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Assessment - complex concept and complex practice. </w:t>
            </w:r>
            <w:r w:rsidRPr="00833DC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Assessment Matters, 2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>, 6-20.</w:t>
            </w:r>
          </w:p>
          <w:p w14:paraId="491B9110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49C3AF1" w14:textId="4198E516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8" w:name="_Hlk109733535"/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>Smith, K. (2010).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Assessing the Practicum in teacher education – Do we want candidates and mentors to agree?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Studies In Educational Evaluation, 36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36-41.</w:t>
            </w:r>
          </w:p>
          <w:p w14:paraId="21994167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bookmarkEnd w:id="8"/>
          <w:p w14:paraId="388E1049" w14:textId="77777777" w:rsidR="005662B3" w:rsidRPr="00833DC9" w:rsidRDefault="005662B3" w:rsidP="00146DB7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eastAsia="nb-NO"/>
              </w:rPr>
              <w:t xml:space="preserve">Smith, K. (2010). Forskningsbasert lærerutdanning - noen utfordringer (Research based teacher education- some challenges).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eastAsia="nb-NO"/>
              </w:rPr>
              <w:t>Bedre Skole, 2</w:t>
            </w:r>
            <w:r w:rsidRPr="00833DC9">
              <w:rPr>
                <w:rFonts w:ascii="Arial" w:hAnsi="Arial" w:cs="Arial"/>
                <w:sz w:val="20"/>
                <w:szCs w:val="20"/>
                <w:lang w:eastAsia="nb-NO"/>
              </w:rPr>
              <w:t>, 13-17.</w:t>
            </w:r>
          </w:p>
          <w:p w14:paraId="6464B520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0D93" w:rsidRPr="00C71D8D" w14:paraId="0CA25153" w14:textId="77777777" w:rsidTr="00146DB7">
        <w:tc>
          <w:tcPr>
            <w:tcW w:w="661" w:type="dxa"/>
          </w:tcPr>
          <w:p w14:paraId="2B6E622D" w14:textId="2E044CB6" w:rsidR="001F0D93" w:rsidRPr="00146DB7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2009</w:t>
            </w:r>
          </w:p>
        </w:tc>
        <w:tc>
          <w:tcPr>
            <w:tcW w:w="9145" w:type="dxa"/>
          </w:tcPr>
          <w:p w14:paraId="01D2CA20" w14:textId="15E34A10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Roness, D. &amp; Smith, K. (2009). Postgraduate certificate in Education (PGCE) and Student Motivation.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European Journal of Teacher Education,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32(2), 111-135.</w:t>
            </w:r>
          </w:p>
          <w:p w14:paraId="4B9D04F4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A0CF6C" w14:textId="61D3E6DF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Ulvik, M., Smith, K. &amp; Helleve, I. (2009). Novice in secondary school. The coin has two sides.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Teaching and Teacher Education, 25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(6), 835-842. </w:t>
            </w:r>
          </w:p>
          <w:p w14:paraId="194CD7E0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E4C2B6" w14:textId="77777777" w:rsidR="00146DB7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 w:eastAsia="nb-NO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Tillema, H. &amp; Smith, K. (2009).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Assessment Orientation to Formative Assessment of Learning to Teach.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 w:eastAsia="nb-NO"/>
              </w:rPr>
              <w:t>Teachers and Teaching: theory and practice, 15</w:t>
            </w:r>
            <w:r w:rsidRPr="00833DC9">
              <w:rPr>
                <w:rFonts w:ascii="Arial" w:hAnsi="Arial" w:cs="Arial"/>
                <w:iCs/>
                <w:sz w:val="20"/>
                <w:szCs w:val="20"/>
                <w:lang w:val="en-GB" w:eastAsia="nb-NO"/>
              </w:rPr>
              <w:t>(3),</w:t>
            </w: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 389–402.</w:t>
            </w:r>
          </w:p>
          <w:p w14:paraId="4A4212A4" w14:textId="34025E34" w:rsidR="005662B3" w:rsidRPr="00833DC9" w:rsidRDefault="005662B3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 w:eastAsia="nb-NO"/>
              </w:rPr>
              <w:t xml:space="preserve"> </w:t>
            </w:r>
          </w:p>
          <w:p w14:paraId="63D1F518" w14:textId="380EA772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sv-FI"/>
              </w:rPr>
              <w:t xml:space="preserve">Haara, F. O. &amp; Smith, K. (2009).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Practical activities in mathematics teaching – mathematics teachers’ knowledge based reasons,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Nordic Studies in Mathematics </w:t>
            </w:r>
            <w:proofErr w:type="gramStart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Education!,</w:t>
            </w:r>
            <w:proofErr w:type="gramEnd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4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(3), 33-54.</w:t>
            </w:r>
          </w:p>
          <w:p w14:paraId="253A8666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B4798E" w14:textId="5142C38E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sv-FI"/>
              </w:rPr>
              <w:t>Krumsvik,R. J. &amp; Smith, K. (2009).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Videopapers – an attempt to narrow the notorious gap between theory and practice in teacher education.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Technology, Pedagogy and Education, 18</w:t>
            </w:r>
            <w:r w:rsidRPr="00833DC9">
              <w:rPr>
                <w:rFonts w:ascii="Arial" w:hAnsi="Arial" w:cs="Arial"/>
                <w:iCs/>
                <w:sz w:val="20"/>
                <w:szCs w:val="20"/>
                <w:lang w:val="en-US"/>
              </w:rPr>
              <w:t>(3),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269-278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95509E3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A7FC47" w14:textId="19E4C4E0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 (2009). From test takers to test makers.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>Educational Leadership, 67</w:t>
            </w:r>
            <w:r w:rsidRPr="00833DC9">
              <w:rPr>
                <w:rFonts w:ascii="Arial" w:hAnsi="Arial" w:cs="Arial"/>
                <w:iCs/>
                <w:sz w:val="20"/>
                <w:szCs w:val="20"/>
              </w:rPr>
              <w:t>(3)</w:t>
            </w:r>
            <w:r w:rsidRPr="00833DC9">
              <w:rPr>
                <w:rFonts w:ascii="Arial" w:hAnsi="Arial" w:cs="Arial"/>
                <w:sz w:val="20"/>
                <w:szCs w:val="20"/>
              </w:rPr>
              <w:t>, 26-32.</w:t>
            </w:r>
          </w:p>
          <w:p w14:paraId="78618057" w14:textId="77777777" w:rsidR="00146DB7" w:rsidRDefault="00146DB7" w:rsidP="00146DB7">
            <w:pPr>
              <w:ind w:right="283"/>
              <w:rPr>
                <w:rFonts w:ascii="Arial" w:hAnsi="Arial" w:cs="Arial"/>
                <w:sz w:val="20"/>
                <w:szCs w:val="20"/>
              </w:rPr>
            </w:pPr>
          </w:p>
          <w:p w14:paraId="5D85F267" w14:textId="45373CF9" w:rsidR="005662B3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(2009). Grisen blir ikke feitere jo mer vi veier den. 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(The pig does not become fatter the more we weigh it) </w:t>
            </w:r>
            <w:proofErr w:type="gramStart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Tangenten :</w:t>
            </w:r>
            <w:proofErr w:type="gramEnd"/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tidsskrift for matematikk i grunnskolen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, 1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(1) s. 38-43.</w:t>
            </w:r>
          </w:p>
          <w:p w14:paraId="732AFFA9" w14:textId="77777777" w:rsidR="00146DB7" w:rsidRPr="00833DC9" w:rsidRDefault="00146DB7" w:rsidP="0008159B">
            <w:pPr>
              <w:ind w:left="708" w:righ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B1459D" w14:textId="77777777" w:rsidR="005662B3" w:rsidRPr="00833DC9" w:rsidRDefault="005662B3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(2009). Vurdering - en kompleks aktivitet. 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(Assessment - a complex activity) 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Bedre Skole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, 2009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(3), 83-87.</w:t>
            </w:r>
          </w:p>
          <w:p w14:paraId="44B91D35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0D93" w:rsidRPr="00C71D8D" w14:paraId="0EEDC3B0" w14:textId="77777777" w:rsidTr="00146DB7">
        <w:tc>
          <w:tcPr>
            <w:tcW w:w="661" w:type="dxa"/>
          </w:tcPr>
          <w:p w14:paraId="5CCC0891" w14:textId="1AC5A438" w:rsidR="001F0D93" w:rsidRPr="00146DB7" w:rsidRDefault="001F0D93" w:rsidP="00FA74A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2008</w:t>
            </w:r>
          </w:p>
        </w:tc>
        <w:tc>
          <w:tcPr>
            <w:tcW w:w="9145" w:type="dxa"/>
          </w:tcPr>
          <w:p w14:paraId="295C6051" w14:textId="77777777" w:rsidR="005662B3" w:rsidRPr="00833DC9" w:rsidRDefault="005662B3" w:rsidP="0008159B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 xml:space="preserve">Smith, K. &amp; Welicker-Pollak, M. (2008). What can they say about my teaching? Teacher educators’ attitude to standardised student evaluation of teaching.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/>
              </w:rPr>
              <w:t>European Journal of Teacher Education, 31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(2), 203-214.</w:t>
            </w:r>
          </w:p>
          <w:p w14:paraId="1A717DA4" w14:textId="77777777" w:rsidR="001F0D93" w:rsidRPr="00833DC9" w:rsidRDefault="001F0D93" w:rsidP="000815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6DB7" w:rsidRPr="00833DC9" w14:paraId="0CDEB388" w14:textId="77777777" w:rsidTr="00146DB7">
        <w:tc>
          <w:tcPr>
            <w:tcW w:w="661" w:type="dxa"/>
          </w:tcPr>
          <w:p w14:paraId="7600B0FF" w14:textId="1C29AD31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2007</w:t>
            </w:r>
          </w:p>
        </w:tc>
        <w:tc>
          <w:tcPr>
            <w:tcW w:w="9145" w:type="dxa"/>
          </w:tcPr>
          <w:p w14:paraId="1B408DFC" w14:textId="299517F2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  <w:lang w:val="en-GB" w:eastAsia="nb-NO" w:bidi="ne-IN"/>
              </w:rPr>
            </w:pPr>
            <w:r w:rsidRPr="00D524B2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>Tillema, H. &amp; Smith, K. (2007).</w:t>
            </w:r>
            <w:r w:rsidRPr="00D524B2">
              <w:rPr>
                <w:rFonts w:ascii="Arial" w:hAnsi="Arial" w:cs="Arial"/>
                <w:sz w:val="20"/>
                <w:szCs w:val="20"/>
                <w:u w:val="single"/>
                <w:lang w:val="en-GB" w:eastAsia="nb-NO" w:bidi="ne-IN"/>
              </w:rPr>
              <w:t xml:space="preserve"> </w:t>
            </w:r>
            <w:r w:rsidRPr="00D524B2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>Portfolio Appraisal: In search for criteria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 w:eastAsia="nb-NO" w:bidi="ne-IN"/>
              </w:rPr>
              <w:t>. Teaching and Teacher Education 23</w:t>
            </w:r>
            <w:r w:rsidRPr="00D524B2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>, 442-456.</w:t>
            </w:r>
          </w:p>
          <w:p w14:paraId="57C475AE" w14:textId="77777777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7FF5E3E3" w14:textId="77777777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</w:rPr>
            </w:pPr>
            <w:r w:rsidRPr="00D524B2">
              <w:rPr>
                <w:rFonts w:ascii="Arial" w:hAnsi="Arial" w:cs="Arial"/>
                <w:sz w:val="20"/>
                <w:szCs w:val="20"/>
              </w:rPr>
              <w:lastRenderedPageBreak/>
              <w:t xml:space="preserve">Smith, K. &amp; Tillema, H. (2007). 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 xml:space="preserve">Use of Criteria in Assessing Teaching Portfolios; judgmental practices in summative evaluation. </w:t>
            </w:r>
            <w:r w:rsidRPr="00D524B2">
              <w:rPr>
                <w:rFonts w:ascii="Arial" w:hAnsi="Arial" w:cs="Arial"/>
                <w:i/>
                <w:sz w:val="20"/>
                <w:szCs w:val="20"/>
              </w:rPr>
              <w:t>Scandinavian Journal for Educational Research 51</w:t>
            </w:r>
            <w:r w:rsidRPr="00D524B2">
              <w:rPr>
                <w:rFonts w:ascii="Arial" w:hAnsi="Arial" w:cs="Arial"/>
                <w:sz w:val="20"/>
                <w:szCs w:val="20"/>
              </w:rPr>
              <w:t>(1), 101-115.</w:t>
            </w:r>
          </w:p>
          <w:p w14:paraId="1693BAE4" w14:textId="41B69273" w:rsidR="00D524B2" w:rsidRPr="00D524B2" w:rsidRDefault="00D524B2" w:rsidP="003D16C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3C75751A" w14:textId="1734870F" w:rsidR="00D524B2" w:rsidRPr="00D524B2" w:rsidRDefault="00D524B2" w:rsidP="003D16C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4B2">
              <w:rPr>
                <w:rFonts w:ascii="Arial" w:hAnsi="Arial" w:cs="Arial"/>
                <w:sz w:val="20"/>
                <w:szCs w:val="20"/>
                <w:lang w:val="en-US"/>
              </w:rPr>
              <w:t xml:space="preserve">Poyas, Y. &amp; Smith, K. (2007). Becoming a Community of Practice, the blurred identity of faculty teacher educators. 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US"/>
              </w:rPr>
              <w:t>Teacher Development, 11</w:t>
            </w:r>
            <w:r w:rsidRPr="00D524B2">
              <w:rPr>
                <w:rFonts w:ascii="Arial" w:hAnsi="Arial" w:cs="Arial"/>
                <w:sz w:val="20"/>
                <w:szCs w:val="20"/>
                <w:lang w:val="en-US"/>
              </w:rPr>
              <w:t>(3).</w:t>
            </w:r>
          </w:p>
          <w:p w14:paraId="552E0D36" w14:textId="77777777" w:rsidR="00D524B2" w:rsidRPr="00D524B2" w:rsidRDefault="00D524B2" w:rsidP="003D16C7">
            <w:pPr>
              <w:ind w:right="28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11A29BC" w14:textId="62BDA463" w:rsidR="00D524B2" w:rsidRPr="00DC4404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</w:rPr>
            </w:pPr>
            <w:r w:rsidRPr="00DC4404">
              <w:rPr>
                <w:rFonts w:ascii="Arial" w:hAnsi="Arial" w:cs="Arial"/>
                <w:sz w:val="20"/>
                <w:szCs w:val="20"/>
              </w:rPr>
              <w:t xml:space="preserve">Smith, K., Dobson, S. &amp; Ransedokken, O. (2007). (guest editors) Vurdering og Vurderingsformer (Assessment and Assessment Ways) (editorial), </w:t>
            </w:r>
            <w:r w:rsidRPr="00DC4404">
              <w:rPr>
                <w:rFonts w:ascii="Arial" w:hAnsi="Arial" w:cs="Arial"/>
                <w:i/>
                <w:sz w:val="20"/>
                <w:szCs w:val="20"/>
              </w:rPr>
              <w:t>Norsk Pedagogisk Tidskrift (special issue), 2</w:t>
            </w:r>
            <w:r w:rsidRPr="00DC4404">
              <w:rPr>
                <w:rFonts w:ascii="Arial" w:hAnsi="Arial" w:cs="Arial"/>
                <w:sz w:val="20"/>
                <w:szCs w:val="20"/>
              </w:rPr>
              <w:t>,</w:t>
            </w:r>
            <w:r w:rsidRPr="00DC44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4404">
              <w:rPr>
                <w:rFonts w:ascii="Arial" w:hAnsi="Arial" w:cs="Arial"/>
                <w:sz w:val="20"/>
                <w:szCs w:val="20"/>
              </w:rPr>
              <w:t>91-93.</w:t>
            </w:r>
          </w:p>
          <w:p w14:paraId="205846A7" w14:textId="77777777" w:rsidR="00D524B2" w:rsidRPr="00DC4404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60569776" w14:textId="32565B34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C4404">
              <w:rPr>
                <w:rFonts w:ascii="Arial" w:hAnsi="Arial" w:cs="Arial"/>
                <w:sz w:val="20"/>
                <w:szCs w:val="20"/>
              </w:rPr>
              <w:t xml:space="preserve">Smith, K. (2007). Om eksamensforskning (Research on exams) interview with Steinar Kvale. 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nb-NO"/>
              </w:rPr>
              <w:t xml:space="preserve">Norsk </w:t>
            </w:r>
            <w:proofErr w:type="gramStart"/>
            <w:r w:rsidRPr="00D524B2">
              <w:rPr>
                <w:rFonts w:ascii="Arial" w:hAnsi="Arial" w:cs="Arial"/>
                <w:i/>
                <w:sz w:val="20"/>
                <w:szCs w:val="20"/>
                <w:lang w:val="nb-NO"/>
              </w:rPr>
              <w:t>Pedagogisk  Tidskrift</w:t>
            </w:r>
            <w:proofErr w:type="gramEnd"/>
            <w:r w:rsidRPr="00D524B2">
              <w:rPr>
                <w:rFonts w:ascii="Arial" w:hAnsi="Arial" w:cs="Arial"/>
                <w:i/>
                <w:sz w:val="20"/>
                <w:szCs w:val="20"/>
                <w:lang w:val="nb-NO"/>
              </w:rPr>
              <w:t xml:space="preserve"> (special issue), 2</w:t>
            </w:r>
            <w:r w:rsidRPr="003D16C7">
              <w:rPr>
                <w:rFonts w:ascii="Arial" w:hAnsi="Arial" w:cs="Arial"/>
                <w:sz w:val="20"/>
                <w:szCs w:val="20"/>
                <w:lang w:val="nb-NO"/>
              </w:rPr>
              <w:t>,</w:t>
            </w:r>
            <w:r w:rsidRPr="00D524B2">
              <w:rPr>
                <w:rFonts w:ascii="Arial" w:hAnsi="Arial" w:cs="Arial"/>
                <w:sz w:val="20"/>
                <w:szCs w:val="20"/>
                <w:lang w:val="nb-NO"/>
              </w:rPr>
              <w:t xml:space="preserve"> 94-99.</w:t>
            </w:r>
          </w:p>
          <w:p w14:paraId="384E63C5" w14:textId="77777777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4F936A1A" w14:textId="35F59D2D" w:rsidR="00D524B2" w:rsidRPr="00D524B2" w:rsidRDefault="00D524B2" w:rsidP="003D16C7">
            <w:pPr>
              <w:pStyle w:val="List2"/>
              <w:bidi w:val="0"/>
              <w:ind w:left="0" w:right="284"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24B2">
              <w:rPr>
                <w:rFonts w:ascii="Arial" w:hAnsi="Arial" w:cs="Arial"/>
                <w:sz w:val="20"/>
                <w:szCs w:val="20"/>
                <w:lang w:val="nb-NO"/>
              </w:rPr>
              <w:t xml:space="preserve">Smith, K. (2007). Vurdering som et motivasjonsfremmende redskap for læring. 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>(Assessment as a tool in promoting learning)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Norsk Pedagogisk Tidskrift (special issue),</w:t>
            </w:r>
            <w:r w:rsidRPr="00D524B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/>
              </w:rPr>
              <w:t>2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 xml:space="preserve">100-106. </w:t>
            </w:r>
          </w:p>
          <w:p w14:paraId="2A9BA589" w14:textId="77777777" w:rsidR="00D524B2" w:rsidRPr="00D524B2" w:rsidRDefault="00D524B2" w:rsidP="003D16C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A4375" w14:textId="302A389C" w:rsidR="00D524B2" w:rsidRPr="00D524B2" w:rsidRDefault="00D524B2" w:rsidP="003D16C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9" w:name="_Hlk109733480"/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 xml:space="preserve">Smith, K. (2007). Empowering School- and University- Based Teacher Educators as Assessors: A School-University Cooperation. 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/>
              </w:rPr>
              <w:t>Educational Research and Evaluation, 13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>(3), 279-293.</w:t>
            </w:r>
          </w:p>
          <w:p w14:paraId="5ECA8938" w14:textId="77777777" w:rsidR="00D524B2" w:rsidRPr="00D524B2" w:rsidRDefault="00D524B2" w:rsidP="003D16C7">
            <w:pPr>
              <w:ind w:right="28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bookmarkEnd w:id="9"/>
          <w:p w14:paraId="52DABB71" w14:textId="799606AA" w:rsidR="00D524B2" w:rsidRDefault="00D524B2" w:rsidP="003D16C7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6C7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K., Ulvik, M. &amp; Helleve, I. (2007). </w:t>
            </w:r>
            <w:r w:rsidRPr="00D524B2">
              <w:rPr>
                <w:rFonts w:ascii="Arial" w:hAnsi="Arial" w:cs="Arial"/>
                <w:sz w:val="20"/>
                <w:szCs w:val="20"/>
              </w:rPr>
              <w:t xml:space="preserve">Nyutdannet i videregående skole. (Newly qualified in secondary school) </w:t>
            </w:r>
            <w:r w:rsidRPr="00D524B2">
              <w:rPr>
                <w:rFonts w:ascii="Arial" w:hAnsi="Arial" w:cs="Arial"/>
                <w:i/>
                <w:sz w:val="20"/>
                <w:szCs w:val="20"/>
              </w:rPr>
              <w:t>Utdanning, 5,</w:t>
            </w:r>
            <w:r w:rsidRPr="00D524B2">
              <w:rPr>
                <w:rFonts w:ascii="Arial" w:hAnsi="Arial" w:cs="Arial"/>
                <w:sz w:val="20"/>
                <w:szCs w:val="20"/>
              </w:rPr>
              <w:t xml:space="preserve"> 56-59. </w:t>
            </w:r>
          </w:p>
          <w:p w14:paraId="0B8AAB30" w14:textId="77777777" w:rsidR="003D16C7" w:rsidRPr="00D524B2" w:rsidRDefault="003D16C7" w:rsidP="003D16C7">
            <w:pPr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5B305" w14:textId="77777777" w:rsidR="00D524B2" w:rsidRPr="00D524B2" w:rsidRDefault="00D524B2" w:rsidP="003D16C7">
            <w:pPr>
              <w:ind w:right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 xml:space="preserve">Smith, K. &amp; Krumsvik, R. (2007). Video papers - a means for documenting practitioners' reflections on practical experiences: The story of two teacher educators. </w:t>
            </w:r>
            <w:r w:rsidRPr="00D524B2">
              <w:rPr>
                <w:rFonts w:ascii="Arial" w:hAnsi="Arial" w:cs="Arial"/>
                <w:i/>
                <w:sz w:val="20"/>
                <w:szCs w:val="20"/>
                <w:lang w:val="en-GB"/>
              </w:rPr>
              <w:t>Research in Comparative and International Education 2</w:t>
            </w:r>
            <w:r w:rsidRPr="00D524B2">
              <w:rPr>
                <w:rFonts w:ascii="Arial" w:hAnsi="Arial" w:cs="Arial"/>
                <w:sz w:val="20"/>
                <w:szCs w:val="20"/>
                <w:lang w:val="en-GB"/>
              </w:rPr>
              <w:t xml:space="preserve">(4). </w:t>
            </w:r>
          </w:p>
          <w:p w14:paraId="139316CF" w14:textId="77777777" w:rsidR="00146DB7" w:rsidRPr="00D524B2" w:rsidRDefault="00146DB7" w:rsidP="00D524B2">
            <w:pPr>
              <w:ind w:right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0B86E4D7" w14:textId="77777777" w:rsidTr="00146DB7">
        <w:tc>
          <w:tcPr>
            <w:tcW w:w="661" w:type="dxa"/>
          </w:tcPr>
          <w:p w14:paraId="374FCC77" w14:textId="1EA6B12D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2006</w:t>
            </w:r>
          </w:p>
        </w:tc>
        <w:tc>
          <w:tcPr>
            <w:tcW w:w="9145" w:type="dxa"/>
          </w:tcPr>
          <w:p w14:paraId="0B63B797" w14:textId="61D5F4A0" w:rsidR="00146DB7" w:rsidRPr="00833DC9" w:rsidRDefault="00146DB7" w:rsidP="003D16C7">
            <w:pPr>
              <w:ind w:right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Smith, K. Zellermayer, M. &amp; Bergen, T. 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(2006). 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Guest editors, Assessment in Teacher Education, </w:t>
            </w:r>
            <w:r w:rsidRPr="00833DC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Studies in Educational Assessment (special issue)</w:t>
            </w:r>
            <w:r w:rsidRPr="00833DC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, 32</w:t>
            </w:r>
            <w:r w:rsidRPr="00833DC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1-5.</w:t>
            </w:r>
          </w:p>
        </w:tc>
      </w:tr>
      <w:tr w:rsidR="00146DB7" w:rsidRPr="00C71D8D" w14:paraId="34D754FF" w14:textId="77777777" w:rsidTr="00146DB7">
        <w:tc>
          <w:tcPr>
            <w:tcW w:w="661" w:type="dxa"/>
          </w:tcPr>
          <w:p w14:paraId="73669A74" w14:textId="2B900899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2005</w:t>
            </w:r>
          </w:p>
        </w:tc>
        <w:tc>
          <w:tcPr>
            <w:tcW w:w="9145" w:type="dxa"/>
          </w:tcPr>
          <w:p w14:paraId="41FF3043" w14:textId="7FBB3E9E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(2005). Teacher Educators’ professional knowledge- How does it differ from teachers’ professional knowledge? 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Teaching and Teacher Education, 21</w:t>
            </w:r>
            <w:r w:rsidRPr="00833DC9">
              <w:rPr>
                <w:rFonts w:ascii="Arial" w:hAnsi="Arial" w:cs="Arial"/>
                <w:sz w:val="20"/>
                <w:szCs w:val="20"/>
              </w:rPr>
              <w:t>, 177-192.</w:t>
            </w:r>
          </w:p>
          <w:p w14:paraId="4D5E40F0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75EB4D6F" w14:textId="33EE15AC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&amp; Lev_Ari, L. (2005). The Place of Practicum in pre-service teacher education. 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Asian Pacific Journal of Teacher Education, 33</w:t>
            </w:r>
            <w:r w:rsidRPr="00833DC9">
              <w:rPr>
                <w:rFonts w:ascii="Arial" w:hAnsi="Arial" w:cs="Arial"/>
                <w:sz w:val="20"/>
                <w:szCs w:val="20"/>
              </w:rPr>
              <w:t>(3), 289-302.</w:t>
            </w:r>
          </w:p>
          <w:p w14:paraId="4FC24332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5F068605" w14:textId="6A98BB97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&amp; Sela, O. (2005). Action Research as a bridge between pre-service teacher education and in-service professional development.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The European Journal of Teacher Education, 28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33DC9">
              <w:rPr>
                <w:rFonts w:ascii="Arial" w:hAnsi="Arial" w:cs="Arial"/>
                <w:sz w:val="20"/>
                <w:szCs w:val="20"/>
              </w:rPr>
              <w:t>(3), 293-311.</w:t>
            </w:r>
          </w:p>
          <w:p w14:paraId="00617550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185060D6" w14:textId="35DE2F4B" w:rsidR="00146DB7" w:rsidRDefault="00146DB7" w:rsidP="00146DB7">
            <w:pPr>
              <w:ind w:right="283"/>
              <w:rPr>
                <w:rFonts w:ascii="Arial" w:hAnsi="Arial" w:cs="Arial"/>
                <w:sz w:val="20"/>
                <w:szCs w:val="20"/>
                <w:lang w:val="en-GB" w:eastAsia="nb-NO" w:bidi="ne-IN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 xml:space="preserve">Smith, K. (2005). Common European Framework- We don’t need bureaucrats to tell us what to do!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 w:eastAsia="nb-NO" w:bidi="ne-IN"/>
              </w:rPr>
              <w:t>IATEFL TEA SIG Newsletter; 2005</w:t>
            </w:r>
            <w:r w:rsidRPr="00833DC9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>.</w:t>
            </w:r>
          </w:p>
          <w:p w14:paraId="27C910B0" w14:textId="77777777" w:rsidR="00146DB7" w:rsidRPr="00833DC9" w:rsidRDefault="00146DB7" w:rsidP="00146DB7">
            <w:pPr>
              <w:ind w:right="28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E9F9E40" w14:textId="77777777" w:rsidR="00146DB7" w:rsidRPr="00833DC9" w:rsidRDefault="00146DB7" w:rsidP="00146DB7">
            <w:pPr>
              <w:ind w:right="28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GB" w:eastAsia="nb-NO" w:bidi="ne-IN"/>
              </w:rPr>
              <w:t xml:space="preserve">Smith, K. (2005). Assessment of Teaching in the ERA of Standards: What is left of Teacher Autonomy: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GB" w:eastAsia="nb-NO" w:bidi="ne-IN"/>
              </w:rPr>
              <w:t>IATEFL Special Interest group Teacher Trainers and Educators.</w:t>
            </w:r>
            <w:r w:rsidRPr="00833D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424038FF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00008C39" w14:textId="77777777" w:rsidTr="00146DB7">
        <w:tc>
          <w:tcPr>
            <w:tcW w:w="661" w:type="dxa"/>
          </w:tcPr>
          <w:p w14:paraId="204AB95F" w14:textId="72DDDA2E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2003</w:t>
            </w:r>
          </w:p>
        </w:tc>
        <w:tc>
          <w:tcPr>
            <w:tcW w:w="9145" w:type="dxa"/>
          </w:tcPr>
          <w:p w14:paraId="756E9AB3" w14:textId="6791F9E4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>Snoek, M.</w:t>
            </w:r>
            <w:proofErr w:type="gramStart"/>
            <w:r w:rsidRPr="00833DC9">
              <w:rPr>
                <w:rFonts w:ascii="Arial" w:hAnsi="Arial" w:cs="Arial"/>
                <w:sz w:val="20"/>
                <w:szCs w:val="20"/>
              </w:rPr>
              <w:t>,  Baldwin</w:t>
            </w:r>
            <w:proofErr w:type="gramEnd"/>
            <w:r w:rsidRPr="00833DC9">
              <w:rPr>
                <w:rFonts w:ascii="Arial" w:hAnsi="Arial" w:cs="Arial"/>
                <w:sz w:val="20"/>
                <w:szCs w:val="20"/>
              </w:rPr>
              <w:t xml:space="preserve">, G.,  Cautreels, P., Enemaerke, T., Halstead, V., Hilton, G., Klemp, T., Leriche, L., Linde, G., Nilsen, E., Rehn, J., Smet, R., </w:t>
            </w:r>
            <w:r w:rsidRPr="00833DC9">
              <w:rPr>
                <w:rFonts w:ascii="Arial" w:hAnsi="Arial" w:cs="Arial"/>
                <w:b/>
                <w:bCs/>
                <w:sz w:val="20"/>
                <w:szCs w:val="20"/>
              </w:rPr>
              <w:t>Smith, K.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, Sousa, J. M., Stomp, L., Svensson, H., Svensson, L. (2003). Scenarios for the Future of Teacher Education in Europe,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European Journal of Teacher Education, 26</w:t>
            </w:r>
            <w:r w:rsidRPr="00833DC9">
              <w:rPr>
                <w:rFonts w:ascii="Arial" w:hAnsi="Arial" w:cs="Arial"/>
                <w:sz w:val="20"/>
                <w:szCs w:val="20"/>
              </w:rPr>
              <w:t>(1), 21-36.</w:t>
            </w:r>
          </w:p>
          <w:p w14:paraId="662C8461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2F31C1DC" w14:textId="54DF744C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K: (2003) So, What about the professional knowledge of teacher educators,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European Journal of Teacher Education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>, 26</w:t>
            </w:r>
            <w:r w:rsidRPr="00833DC9">
              <w:rPr>
                <w:rFonts w:ascii="Arial" w:hAnsi="Arial" w:cs="Arial"/>
                <w:iCs/>
                <w:sz w:val="20"/>
                <w:szCs w:val="20"/>
              </w:rPr>
              <w:t>(2)</w:t>
            </w:r>
            <w:r w:rsidRPr="00833DC9">
              <w:rPr>
                <w:rFonts w:ascii="Arial" w:hAnsi="Arial" w:cs="Arial"/>
                <w:sz w:val="20"/>
                <w:szCs w:val="20"/>
              </w:rPr>
              <w:t>, 201-215.</w:t>
            </w:r>
          </w:p>
          <w:p w14:paraId="1B7D7981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364FBE12" w14:textId="6816940F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and Tillema, H. (2003) Clarifying different types of portfolio use,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Assessment &amp; Evaluation in Higher Education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>, 26</w:t>
            </w:r>
            <w:r w:rsidRPr="00833DC9">
              <w:rPr>
                <w:rFonts w:ascii="Arial" w:hAnsi="Arial" w:cs="Arial"/>
                <w:iCs/>
                <w:sz w:val="20"/>
                <w:szCs w:val="20"/>
              </w:rPr>
              <w:t>(6)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33DC9">
              <w:rPr>
                <w:rFonts w:ascii="Arial" w:hAnsi="Arial" w:cs="Arial"/>
                <w:sz w:val="20"/>
                <w:szCs w:val="20"/>
              </w:rPr>
              <w:t>625-648.</w:t>
            </w:r>
          </w:p>
          <w:p w14:paraId="6DB626EF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76D5B4CB" w14:textId="77777777" w:rsidTr="00146DB7">
        <w:tc>
          <w:tcPr>
            <w:tcW w:w="661" w:type="dxa"/>
          </w:tcPr>
          <w:p w14:paraId="7D6039A0" w14:textId="0616BC4E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2002</w:t>
            </w:r>
          </w:p>
        </w:tc>
        <w:tc>
          <w:tcPr>
            <w:tcW w:w="9145" w:type="dxa"/>
          </w:tcPr>
          <w:p w14:paraId="4997A3B8" w14:textId="2C3B8BF0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(2002) Learner Portfolios,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English Teaching Professional</w:t>
            </w:r>
            <w:r w:rsidRPr="00833DC9">
              <w:rPr>
                <w:rFonts w:ascii="Arial" w:hAnsi="Arial" w:cs="Arial"/>
                <w:sz w:val="20"/>
                <w:szCs w:val="20"/>
              </w:rPr>
              <w:t>, 39-43.</w:t>
            </w:r>
          </w:p>
          <w:p w14:paraId="03743009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5970A481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(2002) “The Role of Assessment in Teaching English in a Foreign Language Context”,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English Teaching,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57</w:t>
            </w:r>
            <w:r w:rsidRPr="00833DC9">
              <w:rPr>
                <w:rFonts w:ascii="Arial" w:hAnsi="Arial" w:cs="Arial"/>
                <w:sz w:val="20"/>
                <w:szCs w:val="20"/>
              </w:rPr>
              <w:t>(1), 33-43.</w:t>
            </w:r>
          </w:p>
          <w:p w14:paraId="6F8FB312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833DC9" w14:paraId="209AC38B" w14:textId="77777777" w:rsidTr="00146DB7">
        <w:tc>
          <w:tcPr>
            <w:tcW w:w="661" w:type="dxa"/>
          </w:tcPr>
          <w:p w14:paraId="35ACE8C4" w14:textId="5633D737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lastRenderedPageBreak/>
              <w:t>2001</w:t>
            </w:r>
          </w:p>
        </w:tc>
        <w:tc>
          <w:tcPr>
            <w:tcW w:w="9145" w:type="dxa"/>
          </w:tcPr>
          <w:p w14:paraId="528139F7" w14:textId="1B638571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and Tillema, H. (2001). Long-Term Influences of Portfolios on Professional Development,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Scandinavian Journal of Educational Research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45</w:t>
            </w:r>
            <w:r w:rsidRPr="00833DC9">
              <w:rPr>
                <w:rFonts w:ascii="Arial" w:hAnsi="Arial" w:cs="Arial"/>
                <w:sz w:val="20"/>
                <w:szCs w:val="20"/>
              </w:rPr>
              <w:t>(2), 183-203.</w:t>
            </w:r>
          </w:p>
          <w:p w14:paraId="5402EE0E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4299920C" w14:textId="0F737D29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(2001). Students Talk about Tests,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GRETA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833DC9">
              <w:rPr>
                <w:rFonts w:ascii="Arial" w:hAnsi="Arial" w:cs="Arial"/>
                <w:sz w:val="20"/>
                <w:szCs w:val="20"/>
              </w:rPr>
              <w:t>(9), 34-39.</w:t>
            </w:r>
          </w:p>
          <w:p w14:paraId="5C953ADA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18849D9E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(2001). Children’s Rights, Assessment, and the Digital Portfolio: Is there a Common Denominator?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IATEFL Publication</w:t>
            </w:r>
            <w:r w:rsidRPr="00833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33DC9">
              <w:rPr>
                <w:rFonts w:ascii="Arial" w:hAnsi="Arial" w:cs="Arial"/>
                <w:sz w:val="20"/>
                <w:szCs w:val="20"/>
              </w:rPr>
              <w:t>University of Cambridge, 55-68.</w:t>
            </w:r>
          </w:p>
          <w:p w14:paraId="456A786D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6EBDAA72" w14:textId="77777777" w:rsidTr="00146DB7">
        <w:tc>
          <w:tcPr>
            <w:tcW w:w="661" w:type="dxa"/>
          </w:tcPr>
          <w:p w14:paraId="5AD25651" w14:textId="349F4DC7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2000</w:t>
            </w:r>
          </w:p>
        </w:tc>
        <w:tc>
          <w:tcPr>
            <w:tcW w:w="9145" w:type="dxa"/>
          </w:tcPr>
          <w:p w14:paraId="1431B76D" w14:textId="63FF966F" w:rsidR="00146DB7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Tillema, H. and Smith, K. (2000). Learning from Portfolios: Differential Use of Feedback in Portfolio Construction,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Studies in Educational Evaluation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26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 193-210.</w:t>
            </w:r>
          </w:p>
          <w:p w14:paraId="5F3B06F9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5686EB" w14:textId="768778D0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de-DE"/>
              </w:rPr>
              <w:t xml:space="preserve">van der Westhuizen, G. and Smith, K. (2000).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Teachers’ Portfolio Reflections: A Comparative Study,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Journal of Teacher Development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833DC9">
              <w:rPr>
                <w:rFonts w:ascii="Arial" w:hAnsi="Arial" w:cs="Arial"/>
                <w:sz w:val="20"/>
                <w:szCs w:val="20"/>
              </w:rPr>
              <w:t>(3).</w:t>
            </w:r>
          </w:p>
          <w:p w14:paraId="4632B527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5C82D9A9" w14:textId="225C8118" w:rsidR="00146DB7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(2000). Self-Assessment of English as a Foreign Language in Applying for Jobs and Higher Education Studies,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>Studies in Educational Evaluation, 26</w:t>
            </w:r>
            <w:r w:rsidRPr="00833DC9">
              <w:rPr>
                <w:rFonts w:ascii="Arial" w:hAnsi="Arial" w:cs="Arial"/>
                <w:sz w:val="20"/>
                <w:szCs w:val="20"/>
              </w:rPr>
              <w:t>, 315-330.</w:t>
            </w:r>
          </w:p>
          <w:p w14:paraId="51D14D16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</w:p>
          <w:p w14:paraId="22E4FEA4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(2000). Assessment of Learning, A Product of Thinking”,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 xml:space="preserve">Language and Communication Review, </w:t>
            </w:r>
            <w:r w:rsidRPr="00833DC9">
              <w:rPr>
                <w:rFonts w:ascii="Arial" w:hAnsi="Arial" w:cs="Arial"/>
                <w:sz w:val="20"/>
                <w:szCs w:val="20"/>
              </w:rPr>
              <w:t xml:space="preserve">2, 34-42. </w:t>
            </w:r>
          </w:p>
          <w:p w14:paraId="524651D1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1B24" w:rsidRPr="00C71D8D" w14:paraId="55799ED5" w14:textId="77777777" w:rsidTr="00146DB7">
        <w:tc>
          <w:tcPr>
            <w:tcW w:w="661" w:type="dxa"/>
          </w:tcPr>
          <w:p w14:paraId="371F486B" w14:textId="28455626" w:rsidR="00781B24" w:rsidRPr="00146DB7" w:rsidRDefault="00781B24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1999</w:t>
            </w:r>
          </w:p>
        </w:tc>
        <w:tc>
          <w:tcPr>
            <w:tcW w:w="9145" w:type="dxa"/>
          </w:tcPr>
          <w:p w14:paraId="3BE9B7B4" w14:textId="77777777" w:rsidR="00781B24" w:rsidRDefault="00781B24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B24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(1999). Assessing Student Teachers, </w:t>
            </w:r>
            <w:r w:rsidRPr="00781B24">
              <w:rPr>
                <w:rFonts w:ascii="Arial" w:hAnsi="Arial" w:cs="Arial"/>
                <w:i/>
                <w:sz w:val="20"/>
                <w:szCs w:val="20"/>
                <w:lang w:val="en-US"/>
              </w:rPr>
              <w:t>The Michigan and Ohio Journal of Teacher Education</w:t>
            </w:r>
            <w:r w:rsidRPr="00781B2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781B24">
              <w:rPr>
                <w:rFonts w:ascii="Arial" w:hAnsi="Arial" w:cs="Arial"/>
                <w:i/>
                <w:sz w:val="20"/>
                <w:szCs w:val="20"/>
                <w:lang w:val="en-US"/>
              </w:rPr>
              <w:t>12</w:t>
            </w:r>
            <w:r w:rsidRPr="00781B24">
              <w:rPr>
                <w:rFonts w:ascii="Arial" w:hAnsi="Arial" w:cs="Arial"/>
                <w:sz w:val="20"/>
                <w:szCs w:val="20"/>
                <w:lang w:val="en-US"/>
              </w:rPr>
              <w:t>(1), 22-35</w:t>
            </w:r>
          </w:p>
          <w:p w14:paraId="462A07CA" w14:textId="3739B536" w:rsidR="003A6220" w:rsidRPr="00781B24" w:rsidRDefault="003A6220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069E8B1F" w14:textId="77777777" w:rsidTr="00146DB7">
        <w:tc>
          <w:tcPr>
            <w:tcW w:w="661" w:type="dxa"/>
          </w:tcPr>
          <w:p w14:paraId="778A1D09" w14:textId="71773878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1998</w:t>
            </w:r>
          </w:p>
        </w:tc>
        <w:tc>
          <w:tcPr>
            <w:tcW w:w="9145" w:type="dxa"/>
          </w:tcPr>
          <w:p w14:paraId="7178A263" w14:textId="658716E3" w:rsidR="00146DB7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(1998). Putting Principals into Practice, </w:t>
            </w:r>
            <w:proofErr w:type="gramStart"/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Life Long</w:t>
            </w:r>
            <w:proofErr w:type="gramEnd"/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Learning in Europe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33DC9">
              <w:rPr>
                <w:rFonts w:ascii="Arial" w:hAnsi="Arial" w:cs="Arial"/>
                <w:i/>
                <w:sz w:val="20"/>
                <w:szCs w:val="20"/>
                <w:u w:val="single"/>
                <w:lang w:val="en-US"/>
              </w:rPr>
              <w:t>(LLine)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(3), 172-179.</w:t>
            </w:r>
          </w:p>
          <w:p w14:paraId="0A85F0C3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FA94E5" w14:textId="77777777" w:rsidR="00146DB7" w:rsidRPr="00833DC9" w:rsidRDefault="00146DB7" w:rsidP="00146DB7">
            <w:pPr>
              <w:pStyle w:val="List2"/>
              <w:bidi w:val="0"/>
              <w:ind w:left="0" w:right="283" w:firstLine="0"/>
              <w:rPr>
                <w:rFonts w:ascii="Arial" w:hAnsi="Arial" w:cs="Arial"/>
                <w:sz w:val="20"/>
                <w:szCs w:val="20"/>
              </w:rPr>
            </w:pPr>
            <w:r w:rsidRPr="00833DC9">
              <w:rPr>
                <w:rFonts w:ascii="Arial" w:hAnsi="Arial" w:cs="Arial"/>
                <w:sz w:val="20"/>
                <w:szCs w:val="20"/>
              </w:rPr>
              <w:t xml:space="preserve">Smith, K. and Tillema, H. (1998). Evaluating Portfolio Use as a Learning Tool for Professionals, </w:t>
            </w:r>
            <w:r w:rsidRPr="00833DC9">
              <w:rPr>
                <w:rFonts w:ascii="Arial" w:hAnsi="Arial" w:cs="Arial"/>
                <w:i/>
                <w:sz w:val="20"/>
                <w:szCs w:val="20"/>
              </w:rPr>
              <w:t xml:space="preserve">Scandinavian Journal of Educational Research, 42 </w:t>
            </w:r>
            <w:r w:rsidRPr="00833DC9">
              <w:rPr>
                <w:rFonts w:ascii="Arial" w:hAnsi="Arial" w:cs="Arial"/>
                <w:sz w:val="20"/>
                <w:szCs w:val="20"/>
              </w:rPr>
              <w:t>(2), 193-205.</w:t>
            </w:r>
          </w:p>
          <w:p w14:paraId="0888E3F9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3415BC0F" w14:textId="77777777" w:rsidTr="00146DB7">
        <w:tc>
          <w:tcPr>
            <w:tcW w:w="661" w:type="dxa"/>
          </w:tcPr>
          <w:p w14:paraId="16B10612" w14:textId="3B47361C" w:rsidR="00146DB7" w:rsidRPr="00146DB7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146DB7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1991</w:t>
            </w:r>
          </w:p>
        </w:tc>
        <w:tc>
          <w:tcPr>
            <w:tcW w:w="9145" w:type="dxa"/>
          </w:tcPr>
          <w:p w14:paraId="69DD0844" w14:textId="77777777" w:rsidR="00146DB7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 xml:space="preserve">Smith, K. (1991). Self-evaluation in Teacher Training, 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>Teacher Trainer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833D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5</w:t>
            </w:r>
            <w:r w:rsidRPr="00833DC9">
              <w:rPr>
                <w:rFonts w:ascii="Arial" w:hAnsi="Arial" w:cs="Arial"/>
                <w:sz w:val="20"/>
                <w:szCs w:val="20"/>
                <w:lang w:val="en-US"/>
              </w:rPr>
              <w:t>(3).</w:t>
            </w:r>
          </w:p>
          <w:p w14:paraId="20428C86" w14:textId="4F722AB4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6DB7" w:rsidRPr="00C71D8D" w14:paraId="6C8FAD30" w14:textId="77777777" w:rsidTr="00146DB7">
        <w:tc>
          <w:tcPr>
            <w:tcW w:w="661" w:type="dxa"/>
          </w:tcPr>
          <w:p w14:paraId="0BE8A111" w14:textId="7098DFDF" w:rsidR="00146DB7" w:rsidRPr="009E024B" w:rsidRDefault="00146DB7" w:rsidP="00146D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</w:pPr>
            <w:r w:rsidRPr="009E024B">
              <w:rPr>
                <w:rFonts w:ascii="Arial" w:hAnsi="Arial" w:cs="Arial"/>
                <w:b/>
                <w:bCs/>
                <w:sz w:val="20"/>
                <w:szCs w:val="20"/>
                <w:lang w:val="en-US" w:eastAsia="he-IL" w:bidi="he-IL"/>
              </w:rPr>
              <w:t>1989</w:t>
            </w:r>
          </w:p>
        </w:tc>
        <w:tc>
          <w:tcPr>
            <w:tcW w:w="9145" w:type="dxa"/>
          </w:tcPr>
          <w:p w14:paraId="77346C63" w14:textId="77777777" w:rsidR="00146DB7" w:rsidRPr="009E024B" w:rsidRDefault="00146DB7" w:rsidP="00F00A35">
            <w:pPr>
              <w:pStyle w:val="List2"/>
              <w:bidi w:val="0"/>
              <w:ind w:left="0" w:righ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24B">
              <w:rPr>
                <w:rFonts w:ascii="Arial" w:hAnsi="Arial" w:cs="Arial"/>
                <w:sz w:val="20"/>
                <w:szCs w:val="20"/>
              </w:rPr>
              <w:t xml:space="preserve">Smith, K. (1989). Self-Evaluation in the Foreign Language Classroom, </w:t>
            </w:r>
            <w:r w:rsidRPr="009E024B">
              <w:rPr>
                <w:rFonts w:ascii="Arial" w:hAnsi="Arial" w:cs="Arial"/>
                <w:i/>
                <w:sz w:val="20"/>
                <w:szCs w:val="20"/>
              </w:rPr>
              <w:t>English Teachers’ Journal, 39,</w:t>
            </w:r>
            <w:r w:rsidRPr="009E024B">
              <w:rPr>
                <w:rFonts w:ascii="Arial" w:hAnsi="Arial" w:cs="Arial"/>
                <w:sz w:val="20"/>
                <w:szCs w:val="20"/>
              </w:rPr>
              <w:t xml:space="preserve"> 67-69.</w:t>
            </w:r>
          </w:p>
          <w:p w14:paraId="7677CA10" w14:textId="77777777" w:rsidR="00146DB7" w:rsidRPr="00833DC9" w:rsidRDefault="00146DB7" w:rsidP="00146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5A9DB1" w14:textId="77777777" w:rsidR="00FA74AB" w:rsidRPr="00494867" w:rsidRDefault="00FA74AB" w:rsidP="00FA74AB">
      <w:pPr>
        <w:rPr>
          <w:rFonts w:ascii="Arial" w:hAnsi="Arial" w:cs="Arial"/>
          <w:sz w:val="24"/>
          <w:szCs w:val="24"/>
          <w:lang w:val="en-US" w:eastAsia="he-IL" w:bidi="he-IL"/>
        </w:rPr>
      </w:pPr>
    </w:p>
    <w:p w14:paraId="0B101907" w14:textId="77777777" w:rsidR="00F00A35" w:rsidRDefault="00F00A35" w:rsidP="00F00A35">
      <w:pPr>
        <w:pStyle w:val="Heading6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 w:cs="Arial"/>
          <w:u w:val="none"/>
          <w:lang w:val="en-GB"/>
        </w:rPr>
      </w:pPr>
    </w:p>
    <w:p w14:paraId="6BB71F8A" w14:textId="693756F6" w:rsidR="003A6220" w:rsidRPr="00494867" w:rsidRDefault="00A6600D" w:rsidP="00F00A35">
      <w:pPr>
        <w:pStyle w:val="Heading6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 w:cs="Arial"/>
        </w:rPr>
      </w:pPr>
      <w:r w:rsidRPr="00494867">
        <w:rPr>
          <w:rFonts w:ascii="Arial" w:hAnsi="Arial" w:cs="Arial"/>
          <w:u w:val="none"/>
          <w:lang w:val="en-GB"/>
        </w:rPr>
        <w:t xml:space="preserve">Articles </w:t>
      </w:r>
      <w:r w:rsidR="003A6220">
        <w:rPr>
          <w:rFonts w:ascii="Arial" w:hAnsi="Arial" w:cs="Arial"/>
          <w:u w:val="none"/>
          <w:lang w:val="en-GB"/>
        </w:rPr>
        <w:t>and</w:t>
      </w:r>
      <w:r w:rsidRPr="00494867">
        <w:rPr>
          <w:rFonts w:ascii="Arial" w:hAnsi="Arial" w:cs="Arial"/>
          <w:u w:val="none"/>
          <w:lang w:val="en-GB"/>
        </w:rPr>
        <w:t xml:space="preserve"> </w:t>
      </w:r>
      <w:r w:rsidR="003A6220">
        <w:rPr>
          <w:rFonts w:ascii="Arial" w:hAnsi="Arial" w:cs="Arial"/>
          <w:u w:val="none"/>
          <w:lang w:val="en-GB"/>
        </w:rPr>
        <w:t>c</w:t>
      </w:r>
      <w:r w:rsidRPr="00494867">
        <w:rPr>
          <w:rFonts w:ascii="Arial" w:hAnsi="Arial" w:cs="Arial"/>
          <w:u w:val="none"/>
          <w:lang w:val="en-GB"/>
        </w:rPr>
        <w:t xml:space="preserve">hapters in </w:t>
      </w:r>
      <w:r w:rsidR="003A6220">
        <w:rPr>
          <w:rFonts w:ascii="Arial" w:hAnsi="Arial" w:cs="Arial"/>
          <w:u w:val="none"/>
          <w:lang w:val="en-GB"/>
        </w:rPr>
        <w:t>b</w:t>
      </w:r>
      <w:r w:rsidRPr="00494867">
        <w:rPr>
          <w:rFonts w:ascii="Arial" w:hAnsi="Arial" w:cs="Arial"/>
          <w:u w:val="none"/>
          <w:lang w:val="en-GB"/>
        </w:rPr>
        <w:t xml:space="preserve">ooks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F33FA" w:rsidRPr="00DC4404" w14:paraId="74DD683B" w14:textId="77777777" w:rsidTr="00E2643F">
        <w:tc>
          <w:tcPr>
            <w:tcW w:w="1129" w:type="dxa"/>
            <w:tcBorders>
              <w:bottom w:val="nil"/>
            </w:tcBorders>
          </w:tcPr>
          <w:p w14:paraId="62B2AF48" w14:textId="76428069" w:rsidR="002F33FA" w:rsidRDefault="002F33FA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2024</w:t>
            </w:r>
          </w:p>
        </w:tc>
        <w:tc>
          <w:tcPr>
            <w:tcW w:w="7933" w:type="dxa"/>
            <w:tcBorders>
              <w:bottom w:val="nil"/>
            </w:tcBorders>
          </w:tcPr>
          <w:p w14:paraId="305E2732" w14:textId="5925D0BB" w:rsidR="00A10B8B" w:rsidRDefault="00A10B8B" w:rsidP="00A10B8B">
            <w:pPr>
              <w:spacing w:before="60" w:after="60"/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B8B">
              <w:rPr>
                <w:rFonts w:ascii="Arial" w:hAnsi="Arial" w:cs="Arial"/>
                <w:color w:val="000000"/>
                <w:shd w:val="clear" w:color="auto" w:fill="FFFFFF"/>
              </w:rPr>
              <w:t>Ulvik, M., B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oks-Vlemmix, J. &amp; Smith, K. (2024). Veiledning sett fra veileders perspektiv (Mentoring from the mentor’s perspective). I.</w:t>
            </w:r>
            <w:r w:rsidRPr="00C71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D8D">
              <w:rPr>
                <w:rFonts w:ascii="Arial" w:hAnsi="Arial" w:cs="Arial"/>
                <w:sz w:val="24"/>
                <w:szCs w:val="24"/>
              </w:rPr>
              <w:t>Kvam, E. K., Roness, D., Ulv</w:t>
            </w:r>
            <w:r>
              <w:rPr>
                <w:rFonts w:ascii="Arial" w:hAnsi="Arial" w:cs="Arial"/>
                <w:sz w:val="24"/>
                <w:szCs w:val="24"/>
              </w:rPr>
              <w:t xml:space="preserve">ik, M., Helleve, I. &amp; Smith, K. (eds.) 2024.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Veiledning og profesjonell utvikling i skolen. </w:t>
            </w:r>
            <w:r w:rsidRPr="00A10B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(Mentoring and professional development in school). </w:t>
            </w:r>
            <w:r w:rsidRPr="00C71D8D">
              <w:rPr>
                <w:rFonts w:ascii="Arial" w:hAnsi="Arial" w:cs="Arial"/>
                <w:sz w:val="24"/>
                <w:szCs w:val="24"/>
                <w:lang w:val="en-US"/>
              </w:rPr>
              <w:t>Bergen, Fagbokforlaget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s. 111-136.</w:t>
            </w:r>
          </w:p>
          <w:p w14:paraId="6E2A7F91" w14:textId="77777777" w:rsidR="00A10B8B" w:rsidRDefault="00A10B8B" w:rsidP="00A10B8B">
            <w:pPr>
              <w:spacing w:before="60" w:after="60"/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59338E" w14:textId="56796EB3" w:rsidR="00A10B8B" w:rsidRDefault="00A10B8B" w:rsidP="00A10B8B">
            <w:pPr>
              <w:spacing w:before="60" w:after="60"/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B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Smith, K. </w:t>
            </w:r>
            <w:r w:rsidRPr="00A10B8B">
              <w:rPr>
                <w:rFonts w:ascii="Arial" w:hAnsi="Arial" w:cs="Arial"/>
                <w:sz w:val="24"/>
                <w:szCs w:val="24"/>
              </w:rPr>
              <w:t>(2024). Ve</w:t>
            </w:r>
            <w:r>
              <w:rPr>
                <w:rFonts w:ascii="Arial" w:hAnsi="Arial" w:cs="Arial"/>
                <w:sz w:val="24"/>
                <w:szCs w:val="24"/>
              </w:rPr>
              <w:t xml:space="preserve">iledning av masterstudenter i grunnskolelærerutdanningen (Supervision of master students in initial teacher education for elementary school). I. </w:t>
            </w:r>
            <w:r w:rsidRPr="00C71D8D">
              <w:rPr>
                <w:rFonts w:ascii="Arial" w:hAnsi="Arial" w:cs="Arial"/>
                <w:sz w:val="24"/>
                <w:szCs w:val="24"/>
              </w:rPr>
              <w:t>Kvam, E. K., Roness, D., Ulv</w:t>
            </w:r>
            <w:r>
              <w:rPr>
                <w:rFonts w:ascii="Arial" w:hAnsi="Arial" w:cs="Arial"/>
                <w:sz w:val="24"/>
                <w:szCs w:val="24"/>
              </w:rPr>
              <w:t xml:space="preserve">ik, M., Helleve, I. &amp; Smith, K. (eds.) 2024.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Veiledning og profesjonell utvikling i skolen. </w:t>
            </w:r>
            <w:r w:rsidRPr="00A10B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(Mentoring and professional development in school). </w:t>
            </w:r>
            <w:r w:rsidRPr="00C71D8D">
              <w:rPr>
                <w:rFonts w:ascii="Arial" w:hAnsi="Arial" w:cs="Arial"/>
                <w:sz w:val="24"/>
                <w:szCs w:val="24"/>
                <w:lang w:val="en-US"/>
              </w:rPr>
              <w:t>Bergen, Fagbokforlaget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s. 143-162.</w:t>
            </w:r>
          </w:p>
          <w:p w14:paraId="7D560628" w14:textId="77777777" w:rsidR="00A10B8B" w:rsidRDefault="00A10B8B" w:rsidP="00A10B8B">
            <w:pPr>
              <w:spacing w:before="60" w:after="60"/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3E9874" w14:textId="53E89B25" w:rsidR="00A10B8B" w:rsidRPr="00537235" w:rsidRDefault="00A10B8B" w:rsidP="00537235">
            <w:pPr>
              <w:spacing w:before="60" w:after="60"/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B8B">
              <w:rPr>
                <w:rFonts w:ascii="Arial" w:hAnsi="Arial" w:cs="Arial"/>
                <w:sz w:val="24"/>
                <w:szCs w:val="24"/>
              </w:rPr>
              <w:lastRenderedPageBreak/>
              <w:t>Ulvik, M., H</w:t>
            </w:r>
            <w:r>
              <w:rPr>
                <w:rFonts w:ascii="Arial" w:hAnsi="Arial" w:cs="Arial"/>
                <w:sz w:val="24"/>
                <w:szCs w:val="24"/>
              </w:rPr>
              <w:t xml:space="preserve">elleve, I., </w:t>
            </w:r>
            <w:r w:rsidRPr="00A10B8B">
              <w:rPr>
                <w:rFonts w:ascii="Arial" w:hAnsi="Arial" w:cs="Arial"/>
                <w:b/>
                <w:bCs/>
                <w:sz w:val="24"/>
                <w:szCs w:val="24"/>
              </w:rPr>
              <w:t>Smith, K.</w:t>
            </w:r>
            <w:r>
              <w:rPr>
                <w:rFonts w:ascii="Arial" w:hAnsi="Arial" w:cs="Arial"/>
                <w:sz w:val="24"/>
                <w:szCs w:val="24"/>
              </w:rPr>
              <w:t xml:space="preserve">, Kvam. E.M. &amp;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Roness,D.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(2024).</w:t>
            </w:r>
            <w:r w:rsidR="00537235">
              <w:rPr>
                <w:rFonts w:ascii="Arial" w:hAnsi="Arial" w:cs="Arial"/>
                <w:sz w:val="24"/>
                <w:szCs w:val="24"/>
              </w:rPr>
              <w:t xml:space="preserve">Veiledning og profesjonell utvikling i skolen i et internasjonalt perspektiv. </w:t>
            </w:r>
            <w:r w:rsidR="00537235" w:rsidRPr="00537235">
              <w:rPr>
                <w:rFonts w:ascii="Arial" w:hAnsi="Arial" w:cs="Arial"/>
                <w:sz w:val="24"/>
                <w:szCs w:val="24"/>
                <w:lang w:val="en-US"/>
              </w:rPr>
              <w:t>(Mentoring and professional development in school in an international p</w:t>
            </w:r>
            <w:r w:rsidR="00537235">
              <w:rPr>
                <w:rFonts w:ascii="Arial" w:hAnsi="Arial" w:cs="Arial"/>
                <w:sz w:val="24"/>
                <w:szCs w:val="24"/>
                <w:lang w:val="en-US"/>
              </w:rPr>
              <w:t xml:space="preserve">erspective). </w:t>
            </w:r>
            <w:r w:rsidR="00537235" w:rsidRPr="00537235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="00537235" w:rsidRPr="00C71D8D">
              <w:rPr>
                <w:rFonts w:ascii="Arial" w:hAnsi="Arial" w:cs="Arial"/>
                <w:sz w:val="24"/>
                <w:szCs w:val="24"/>
              </w:rPr>
              <w:t>Kvam, E. K., Roness, D., Ulv</w:t>
            </w:r>
            <w:r w:rsidR="00537235">
              <w:rPr>
                <w:rFonts w:ascii="Arial" w:hAnsi="Arial" w:cs="Arial"/>
                <w:sz w:val="24"/>
                <w:szCs w:val="24"/>
              </w:rPr>
              <w:t xml:space="preserve">ik, M., Helleve, I. &amp; Smith, K. (eds.) 2024. </w:t>
            </w:r>
            <w:r w:rsidR="005372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Veiledning og profesjonell utvikling i skolen. </w:t>
            </w:r>
            <w:r w:rsidR="00537235" w:rsidRPr="005372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(Mentoring and professional development in school). </w:t>
            </w:r>
            <w:r w:rsidR="00537235" w:rsidRPr="00C71D8D">
              <w:rPr>
                <w:rFonts w:ascii="Arial" w:hAnsi="Arial" w:cs="Arial"/>
                <w:sz w:val="24"/>
                <w:szCs w:val="24"/>
                <w:lang w:val="en-US"/>
              </w:rPr>
              <w:t>Bergen, Fagbokforlaget</w:t>
            </w:r>
            <w:r w:rsidR="00537235">
              <w:rPr>
                <w:rFonts w:ascii="Arial" w:hAnsi="Arial" w:cs="Arial"/>
                <w:sz w:val="24"/>
                <w:szCs w:val="24"/>
                <w:lang w:val="en-US"/>
              </w:rPr>
              <w:t>, s. 361-367.</w:t>
            </w:r>
          </w:p>
          <w:p w14:paraId="7BFB5AF5" w14:textId="1AC58C66" w:rsidR="002F33FA" w:rsidRPr="004174D4" w:rsidRDefault="00A10B8B" w:rsidP="00A10B8B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5372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F33FA" w:rsidRPr="00A10B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Smith, Kari.</w:t>
            </w:r>
            <w:r w:rsidR="002F33FA" w:rsidRPr="00A10B8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F33FA" w:rsidRPr="002F33F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The Role of Research in Teacher Education. I: </w:t>
            </w:r>
            <w:r w:rsidR="002F33FA" w:rsidRPr="002F33F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Enhancing the Value of Teacher Education Research</w:t>
            </w:r>
            <w:r w:rsidR="002F33FA" w:rsidRPr="002F33F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="002F33F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Brill Academic Publishers 2024 ISBN 978-90-04-68999-2. s. 23-41</w:t>
            </w:r>
            <w:r w:rsidR="002F33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641B96" w:rsidRPr="00641B96" w14:paraId="6C267EAC" w14:textId="77777777" w:rsidTr="00E2643F">
        <w:tc>
          <w:tcPr>
            <w:tcW w:w="1129" w:type="dxa"/>
            <w:tcBorders>
              <w:top w:val="nil"/>
              <w:bottom w:val="nil"/>
            </w:tcBorders>
          </w:tcPr>
          <w:p w14:paraId="323D60D2" w14:textId="77777777" w:rsidR="00641B96" w:rsidRDefault="00641B96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33" w:type="dxa"/>
            <w:tcBorders>
              <w:top w:val="nil"/>
              <w:bottom w:val="nil"/>
            </w:tcBorders>
          </w:tcPr>
          <w:p w14:paraId="1E4B320B" w14:textId="77777777" w:rsidR="00641B96" w:rsidRDefault="00641B96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F544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Anna-Lena Østern &amp;</w:t>
            </w:r>
            <w:r w:rsidRPr="00641B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Kari 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mith.</w:t>
            </w:r>
          </w:p>
          <w:p w14:paraId="3AE28822" w14:textId="77777777" w:rsidR="00641B96" w:rsidRDefault="00641B96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Lato" w:hAnsi="Lato"/>
                <w:color w:val="000000"/>
                <w:shd w:val="clear" w:color="auto" w:fill="F7F8F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Etterord i </w:t>
            </w:r>
            <w:r>
              <w:rPr>
                <w:rFonts w:ascii="Lato" w:hAnsi="Lato"/>
                <w:color w:val="000000"/>
                <w:shd w:val="clear" w:color="auto" w:fill="F7F8F8"/>
              </w:rPr>
              <w:t xml:space="preserve">Bodil Svendsen &amp; Julie Ane Ødegaard Borge (red.) </w:t>
            </w:r>
            <w:r>
              <w:rPr>
                <w:rFonts w:ascii="Lato" w:hAnsi="Lato"/>
                <w:i/>
                <w:iCs/>
                <w:color w:val="000000"/>
                <w:shd w:val="clear" w:color="auto" w:fill="F7F8F8"/>
              </w:rPr>
              <w:t xml:space="preserve">Metodelosen, </w:t>
            </w:r>
            <w:r>
              <w:rPr>
                <w:rFonts w:ascii="Lato" w:hAnsi="Lato"/>
                <w:color w:val="000000"/>
                <w:shd w:val="clear" w:color="auto" w:fill="F7F8F8"/>
              </w:rPr>
              <w:t>Fagbokforlaget</w:t>
            </w:r>
          </w:p>
          <w:p w14:paraId="77B815BA" w14:textId="2AE94838" w:rsidR="00E2643F" w:rsidRPr="00641B96" w:rsidRDefault="00E2643F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E5340" w:rsidRPr="004E5340" w14:paraId="765BEAA5" w14:textId="77777777" w:rsidTr="00E2643F">
        <w:tc>
          <w:tcPr>
            <w:tcW w:w="1129" w:type="dxa"/>
            <w:tcBorders>
              <w:top w:val="nil"/>
            </w:tcBorders>
          </w:tcPr>
          <w:p w14:paraId="6E18F678" w14:textId="77777777" w:rsidR="004E5340" w:rsidRPr="00641B96" w:rsidRDefault="004E5340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3" w:type="dxa"/>
            <w:tcBorders>
              <w:top w:val="nil"/>
            </w:tcBorders>
          </w:tcPr>
          <w:p w14:paraId="13A38EA6" w14:textId="77777777" w:rsidR="004E5340" w:rsidRPr="004F5441" w:rsidRDefault="004E5340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F54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Smith, Kari.</w:t>
            </w:r>
          </w:p>
          <w:p w14:paraId="6687B998" w14:textId="77777777" w:rsidR="004E5340" w:rsidRPr="00C71D8D" w:rsidRDefault="004E5340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4F544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Foreword,</w:t>
            </w:r>
            <w:r w:rsidRPr="004F54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F544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in </w:t>
            </w:r>
            <w:r w:rsidRPr="004F54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DeLuca, C., Willis, J., Cowie, B., Harrison, C., &amp; Coombs, A. (2024). </w:t>
            </w:r>
            <w:r w:rsidRPr="004F544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Learning to assess: Cultivating assessment capacity in teacher education</w:t>
            </w:r>
            <w:r w:rsidRPr="004F54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C71D8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Springer Nature.</w:t>
            </w:r>
          </w:p>
          <w:p w14:paraId="7E9B31A2" w14:textId="77777777" w:rsidR="004F5441" w:rsidRPr="00C71D8D" w:rsidRDefault="004F5441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4EB44F88" w14:textId="5F45F865" w:rsidR="004F5441" w:rsidRPr="004F5441" w:rsidRDefault="004F5441" w:rsidP="004E5340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C71D8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Erixon, P. O., </w:t>
            </w:r>
            <w:r w:rsidRPr="00C71D8D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Smith, K</w:t>
            </w:r>
            <w:r w:rsidRPr="00C71D8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., Rönnqvist, C., &amp; Sullivan, K. P. (2024). </w:t>
            </w:r>
            <w:r w:rsidRPr="004F54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Short-term international immersion model (STIIM): Supporting internationalisation for doctoral students. </w:t>
            </w:r>
            <w:r w:rsidRPr="004F54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In </w:t>
            </w:r>
            <w:r w:rsidRPr="004F5441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Internationalization of the Doctoral Experience</w:t>
            </w:r>
            <w:r w:rsidRPr="004F54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(pp. 66-75). Routledge.</w:t>
            </w:r>
          </w:p>
        </w:tc>
      </w:tr>
      <w:tr w:rsidR="004174D4" w:rsidRPr="00DC4404" w14:paraId="4E422B16" w14:textId="77777777" w:rsidTr="00272253">
        <w:tc>
          <w:tcPr>
            <w:tcW w:w="1129" w:type="dxa"/>
          </w:tcPr>
          <w:p w14:paraId="72D03EC0" w14:textId="6E8A412E" w:rsidR="004174D4" w:rsidRDefault="004174D4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2023</w:t>
            </w:r>
          </w:p>
        </w:tc>
        <w:tc>
          <w:tcPr>
            <w:tcW w:w="7933" w:type="dxa"/>
          </w:tcPr>
          <w:p w14:paraId="3A0433C0" w14:textId="3CFE2446" w:rsidR="004174D4" w:rsidRDefault="004174D4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</w:pPr>
            <w:r w:rsidRPr="004174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Halås, Catrine Torbjørnsen; Smith, Kari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Usikkerhetens pedagogikk. I: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Flerstemmige perspektiver i norsk utdanningsforskning. Spenninger og muligheter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 Cappelen Damm Akademisk 2023 ISBN 978-82-02-81798-5. s. 209-229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NORD NTNU</w:t>
            </w:r>
          </w:p>
        </w:tc>
      </w:tr>
      <w:tr w:rsidR="001E1981" w:rsidRPr="004F5441" w14:paraId="5E34C307" w14:textId="77777777" w:rsidTr="00272253">
        <w:tc>
          <w:tcPr>
            <w:tcW w:w="1129" w:type="dxa"/>
          </w:tcPr>
          <w:p w14:paraId="51769447" w14:textId="75EF0B1D" w:rsidR="001E1981" w:rsidRPr="004174D4" w:rsidRDefault="001E1981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3" w:type="dxa"/>
          </w:tcPr>
          <w:p w14:paraId="4D234C59" w14:textId="2C883606" w:rsidR="001E1981" w:rsidRPr="00DC4404" w:rsidRDefault="00537235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Calibri" w:hAnsi="Calibri" w:cs="Calibri"/>
                <w:color w:val="333333"/>
                <w:spacing w:val="4"/>
                <w:shd w:val="clear" w:color="auto" w:fill="FCFCFC"/>
                <w:lang w:val="en-US"/>
              </w:rPr>
            </w:pPr>
            <w:hyperlink r:id="rId30" w:tooltip="Kari Smith" w:history="1">
              <w:r w:rsidR="001E1981" w:rsidRPr="001E1981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Smith, K.</w:t>
              </w:r>
            </w:hyperlink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 and </w:t>
            </w:r>
            <w:hyperlink r:id="rId31" w:tooltip="Ruben Vanderlinde" w:history="1">
              <w:r w:rsidR="001E1981" w:rsidRPr="001E1981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Vanderlinde, R.</w:t>
              </w:r>
            </w:hyperlink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 (2023), "Looking Back and Looking Forward at InFo-TED—Reflecting on Purpose, Progress, and Challenges", </w:t>
            </w:r>
            <w:hyperlink r:id="rId32" w:tooltip="Cheryl J. Craig" w:history="1">
              <w:r w:rsidR="001E1981" w:rsidRPr="001E1981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Craig, C.J.</w:t>
              </w:r>
            </w:hyperlink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, </w:t>
            </w:r>
            <w:hyperlink r:id="rId33" w:tooltip="Juanjo Mena" w:history="1">
              <w:r w:rsidR="001E1981" w:rsidRPr="001E1981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Mena, J.</w:t>
              </w:r>
            </w:hyperlink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 and </w:t>
            </w:r>
            <w:hyperlink r:id="rId34" w:tooltip="Ruth G. Kane" w:history="1">
              <w:r w:rsidR="001E1981" w:rsidRPr="001E1981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Kane, R.G.</w:t>
              </w:r>
            </w:hyperlink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 (Ed.) </w:t>
            </w:r>
            <w:r w:rsidR="001E1981" w:rsidRPr="001E1981">
              <w:rPr>
                <w:rFonts w:ascii="Calibri" w:hAnsi="Calibri" w:cs="Calibri"/>
                <w:i/>
                <w:iCs/>
                <w:shd w:val="clear" w:color="auto" w:fill="FFFFFF"/>
                <w:lang w:val="en-US"/>
              </w:rPr>
              <w:t>Teaching and Teacher Education in International Contexts</w:t>
            </w:r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 (</w:t>
            </w:r>
            <w:r w:rsidR="001E1981" w:rsidRPr="001E1981">
              <w:rPr>
                <w:rFonts w:ascii="Calibri" w:hAnsi="Calibri" w:cs="Calibri"/>
                <w:i/>
                <w:iCs/>
                <w:shd w:val="clear" w:color="auto" w:fill="FFFFFF"/>
                <w:lang w:val="en-US"/>
              </w:rPr>
              <w:t>Advances in Research on Teaching, Vol. 42</w:t>
            </w:r>
            <w:r w:rsidR="001E1981" w:rsidRPr="001E1981">
              <w:rPr>
                <w:rFonts w:ascii="Calibri" w:hAnsi="Calibri" w:cs="Calibri"/>
                <w:shd w:val="clear" w:color="auto" w:fill="FFFFFF"/>
                <w:lang w:val="en-US"/>
              </w:rPr>
              <w:t>), Emerald Publishing Limited, Bingley, pp. 181-194. </w:t>
            </w:r>
            <w:hyperlink r:id="rId35" w:tooltip="DOI: https://doi.org/10.1108/S1479-368720230000042020" w:history="1">
              <w:r w:rsidR="001E1981" w:rsidRPr="00DC4404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  <w:lang w:val="en-US"/>
                </w:rPr>
                <w:t>https://doi.org/10.1108/S1479-368720230000042020</w:t>
              </w:r>
            </w:hyperlink>
          </w:p>
        </w:tc>
      </w:tr>
      <w:tr w:rsidR="007B2DF3" w14:paraId="1231D462" w14:textId="77777777" w:rsidTr="00272253">
        <w:tc>
          <w:tcPr>
            <w:tcW w:w="1129" w:type="dxa"/>
          </w:tcPr>
          <w:p w14:paraId="3DA8DC17" w14:textId="77777777" w:rsidR="007B2DF3" w:rsidRDefault="007B2DF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33" w:type="dxa"/>
          </w:tcPr>
          <w:p w14:paraId="121030EE" w14:textId="00ABB1F8" w:rsidR="007B2DF3" w:rsidRPr="007B2DF3" w:rsidRDefault="007B2DF3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Calibri" w:hAnsi="Calibri" w:cs="Calibri"/>
              </w:rPr>
            </w:pPr>
            <w:r w:rsidRPr="007B2D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Vanassche, E., Rust, F., Conway, P. F., Smith, K., Tack, H., &amp; Vanderlinde, R. (2023). InFo-TED: Bringing Policy, Research, and Practice Together Around Teacher Educator Development</w:t>
            </w:r>
            <w:r w:rsidRPr="007B2DF3">
              <w:rPr>
                <w:rFonts w:ascii="Cambria Math" w:hAnsi="Cambria Math" w:cs="Cambria Math"/>
                <w:color w:val="222222"/>
                <w:shd w:val="clear" w:color="auto" w:fill="FFFFFF"/>
                <w:lang w:val="en-US"/>
              </w:rPr>
              <w:t>∗</w:t>
            </w:r>
            <w:r w:rsidRPr="007B2D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. In </w:t>
            </w:r>
            <w:r w:rsidRPr="007B2DF3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>Teaching and Teacher Education in International Contexts</w:t>
            </w:r>
            <w:r w:rsidRPr="007B2D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 (Vol. 42, pp. 211-229). </w:t>
            </w:r>
            <w:r w:rsidRPr="007B2DF3">
              <w:rPr>
                <w:rFonts w:ascii="Arial" w:hAnsi="Arial" w:cs="Arial"/>
                <w:color w:val="222222"/>
                <w:shd w:val="clear" w:color="auto" w:fill="FFFFFF"/>
              </w:rPr>
              <w:t>Emerald Publishing Limited.</w:t>
            </w:r>
          </w:p>
        </w:tc>
      </w:tr>
      <w:tr w:rsidR="003A6220" w14:paraId="795B8493" w14:textId="77777777" w:rsidTr="00272253">
        <w:tc>
          <w:tcPr>
            <w:tcW w:w="1129" w:type="dxa"/>
          </w:tcPr>
          <w:p w14:paraId="253AB47C" w14:textId="6E1F747F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2022</w:t>
            </w:r>
          </w:p>
        </w:tc>
        <w:tc>
          <w:tcPr>
            <w:tcW w:w="7933" w:type="dxa"/>
          </w:tcPr>
          <w:p w14:paraId="0AE71177" w14:textId="55C73723" w:rsidR="000A4FFE" w:rsidRPr="00494867" w:rsidRDefault="000A4FFE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212529"/>
              </w:rPr>
            </w:pPr>
            <w:r w:rsidRPr="00494867">
              <w:rPr>
                <w:rFonts w:ascii="Arial" w:hAnsi="Arial" w:cs="Arial"/>
                <w:color w:val="333333"/>
                <w:spacing w:val="4"/>
                <w:shd w:val="clear" w:color="auto" w:fill="FCFCFC"/>
              </w:rPr>
              <w:t xml:space="preserve">Smith, K. (2022). Relasjoner i veiledning av master og Ph.D. studenter. </w:t>
            </w:r>
            <w:r w:rsidRPr="000A4FFE">
              <w:rPr>
                <w:rFonts w:ascii="Arial" w:hAnsi="Arial" w:cs="Arial"/>
                <w:color w:val="333333"/>
                <w:spacing w:val="4"/>
                <w:shd w:val="clear" w:color="auto" w:fill="FCFCFC"/>
                <w:lang w:val="en-US"/>
              </w:rPr>
              <w:t xml:space="preserve">(Relations in the supervision of master and doctoral students.) </w:t>
            </w:r>
            <w:r w:rsidRPr="000A4FFE">
              <w:rPr>
                <w:rFonts w:ascii="Arial" w:hAnsi="Arial" w:cs="Arial"/>
                <w:color w:val="000000"/>
                <w:shd w:val="clear" w:color="auto" w:fill="EEEEEE"/>
                <w:lang w:val="en-US"/>
              </w:rPr>
              <w:t xml:space="preserve">A. Almås, B. Bjørkelo, D. Roness, M. Ulvik, </w:t>
            </w:r>
            <w:r w:rsidRPr="000A4FFE">
              <w:rPr>
                <w:rFonts w:ascii="Arial" w:hAnsi="Arial" w:cs="Arial"/>
                <w:color w:val="333333"/>
                <w:spacing w:val="4"/>
                <w:shd w:val="clear" w:color="auto" w:fill="FCFCFC"/>
                <w:lang w:val="en-US"/>
              </w:rPr>
              <w:t xml:space="preserve">(red). </w:t>
            </w:r>
            <w:r w:rsidRPr="00494867">
              <w:rPr>
                <w:rFonts w:ascii="Arial" w:hAnsi="Arial" w:cs="Arial"/>
                <w:color w:val="333333"/>
                <w:spacing w:val="4"/>
                <w:shd w:val="clear" w:color="auto" w:fill="FCFCFC"/>
              </w:rPr>
              <w:t xml:space="preserve">I </w:t>
            </w:r>
            <w:r w:rsidRPr="00494867">
              <w:rPr>
                <w:rFonts w:ascii="Arial" w:hAnsi="Arial" w:cs="Arial"/>
                <w:i/>
                <w:iCs/>
                <w:color w:val="000000"/>
              </w:rPr>
              <w:t xml:space="preserve">Betydningen av å møtes. Relasjoner som grunnlag for læring og undervisning. </w:t>
            </w:r>
            <w:r w:rsidRPr="00494867">
              <w:rPr>
                <w:rFonts w:ascii="Arial" w:hAnsi="Arial" w:cs="Arial"/>
                <w:color w:val="000000"/>
              </w:rPr>
              <w:t>(kap-6, 123-146.) Fagbokforlaget.</w:t>
            </w:r>
          </w:p>
          <w:p w14:paraId="582AB480" w14:textId="77777777" w:rsidR="003A6220" w:rsidRDefault="003A6220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2361DFD7" w14:textId="77777777" w:rsidTr="00272253">
        <w:tc>
          <w:tcPr>
            <w:tcW w:w="1129" w:type="dxa"/>
          </w:tcPr>
          <w:p w14:paraId="46F9FD7A" w14:textId="5495AEE8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2021</w:t>
            </w:r>
          </w:p>
        </w:tc>
        <w:tc>
          <w:tcPr>
            <w:tcW w:w="7933" w:type="dxa"/>
          </w:tcPr>
          <w:p w14:paraId="435AFD53" w14:textId="77777777" w:rsidR="000A4FFE" w:rsidRPr="000A4FFE" w:rsidRDefault="000A4FFE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212529"/>
                <w:lang w:val="en-US"/>
              </w:rPr>
            </w:pPr>
            <w:r w:rsidRPr="00494867">
              <w:rPr>
                <w:rFonts w:ascii="Arial" w:hAnsi="Arial" w:cs="Arial"/>
                <w:lang w:val="de-DE"/>
              </w:rPr>
              <w:t xml:space="preserve">Vanassche, E., Kelchtermans, G., Vanderlinde, R., &amp; Smith, K. (May, 2021). In: Vanderlinde. </w:t>
            </w:r>
            <w:r w:rsidRPr="00494867">
              <w:rPr>
                <w:rFonts w:ascii="Arial" w:hAnsi="Arial" w:cs="Arial"/>
                <w:lang w:val="en-GB"/>
              </w:rPr>
              <w:t xml:space="preserve">R., Smith, K., Murray, J. &amp; Lunenberg, M. </w:t>
            </w:r>
            <w:r w:rsidRPr="00494867">
              <w:rPr>
                <w:rFonts w:ascii="Arial" w:hAnsi="Arial" w:cs="Arial"/>
                <w:lang w:val="en-GB"/>
              </w:rPr>
              <w:lastRenderedPageBreak/>
              <w:t xml:space="preserve">(Eds.), </w:t>
            </w:r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Teacher Educators and their Professional Development: Learning </w:t>
            </w:r>
            <w:proofErr w:type="gramStart"/>
            <w:r w:rsidRPr="00494867">
              <w:rPr>
                <w:rFonts w:ascii="Arial" w:hAnsi="Arial" w:cs="Arial"/>
                <w:i/>
                <w:iCs/>
                <w:lang w:val="en-GB"/>
              </w:rPr>
              <w:t>From</w:t>
            </w:r>
            <w:proofErr w:type="gramEnd"/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 the Past, Looking to the future. </w:t>
            </w:r>
            <w:r w:rsidRPr="00494867">
              <w:rPr>
                <w:rFonts w:ascii="Arial" w:hAnsi="Arial" w:cs="Arial"/>
                <w:lang w:val="en-GB"/>
              </w:rPr>
              <w:t>Routledge: Oxfordshire.</w:t>
            </w:r>
          </w:p>
          <w:p w14:paraId="14B53ED5" w14:textId="21B09DE2" w:rsidR="000A4FFE" w:rsidRDefault="000A4FFE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212529"/>
                <w:lang w:val="en-GB"/>
              </w:rPr>
            </w:pPr>
            <w:r w:rsidRPr="00494867">
              <w:rPr>
                <w:rFonts w:ascii="Arial" w:hAnsi="Arial" w:cs="Arial"/>
                <w:lang w:val="en-GB"/>
              </w:rPr>
              <w:t xml:space="preserve">Smith, K. (2021). </w:t>
            </w:r>
            <w:r w:rsidRPr="00494867">
              <w:rPr>
                <w:rFonts w:ascii="Arial" w:hAnsi="Arial" w:cs="Arial"/>
                <w:color w:val="212529"/>
                <w:shd w:val="clear" w:color="auto" w:fill="FFFFFF"/>
                <w:lang w:val="en-GB"/>
              </w:rPr>
              <w:t xml:space="preserve">Lesson Study as Practitioner Research to Improve Practice in Teacher Education: A Norwegian perspective. (ch. 9) </w:t>
            </w:r>
            <w:r w:rsidRPr="00494867">
              <w:rPr>
                <w:rFonts w:ascii="Arial" w:hAnsi="Arial" w:cs="Arial"/>
                <w:shd w:val="clear" w:color="auto" w:fill="FFFFFF"/>
                <w:lang w:val="en-GB"/>
              </w:rPr>
              <w:t xml:space="preserve">In </w:t>
            </w:r>
            <w:hyperlink r:id="rId36" w:tooltip="Search for more titles by Jongsung Kim" w:history="1">
              <w:r w:rsidRPr="004948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J. Kim</w:t>
              </w:r>
            </w:hyperlink>
            <w:r w:rsidRPr="00494867">
              <w:rPr>
                <w:rFonts w:ascii="Arial" w:hAnsi="Arial" w:cs="Arial"/>
                <w:lang w:val="en-GB"/>
              </w:rPr>
              <w:t xml:space="preserve">, </w:t>
            </w:r>
            <w:hyperlink r:id="rId37" w:tooltip="Search for more titles by Nariakira Yoshida" w:history="1">
              <w:r w:rsidRPr="004948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N. Yoshida</w:t>
              </w:r>
            </w:hyperlink>
            <w:r w:rsidRPr="00494867">
              <w:rPr>
                <w:rFonts w:ascii="Arial" w:hAnsi="Arial" w:cs="Arial"/>
                <w:lang w:val="en-GB"/>
              </w:rPr>
              <w:t xml:space="preserve">, </w:t>
            </w:r>
            <w:hyperlink r:id="rId38" w:tooltip="Search for more titles by Shotaro Iwata" w:history="1">
              <w:r w:rsidRPr="004948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S .Iwata</w:t>
              </w:r>
            </w:hyperlink>
            <w:r w:rsidRPr="00494867">
              <w:rPr>
                <w:rFonts w:ascii="Arial" w:hAnsi="Arial" w:cs="Arial"/>
                <w:lang w:val="en-GB"/>
              </w:rPr>
              <w:t xml:space="preserve"> &amp; H.</w:t>
            </w:r>
            <w:hyperlink r:id="rId39" w:tooltip="Search for more titles by Hiromi Kawaguchi" w:history="1">
              <w:r w:rsidRPr="004948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 xml:space="preserve"> Kawaguchi</w:t>
              </w:r>
            </w:hyperlink>
            <w:r w:rsidRPr="00494867">
              <w:rPr>
                <w:rFonts w:ascii="Arial" w:hAnsi="Arial" w:cs="Arial"/>
                <w:lang w:val="en-GB"/>
              </w:rPr>
              <w:t xml:space="preserve"> </w:t>
            </w:r>
            <w:r w:rsidRPr="00494867">
              <w:rPr>
                <w:rFonts w:ascii="Arial" w:hAnsi="Arial" w:cs="Arial"/>
                <w:shd w:val="clear" w:color="auto" w:fill="FFFFFF"/>
                <w:lang w:val="en-GB"/>
              </w:rPr>
              <w:t>(E</w:t>
            </w:r>
            <w:r w:rsidRPr="00494867">
              <w:rPr>
                <w:rFonts w:ascii="Arial" w:hAnsi="Arial" w:cs="Arial"/>
                <w:color w:val="212529"/>
                <w:shd w:val="clear" w:color="auto" w:fill="FFFFFF"/>
                <w:lang w:val="en-GB"/>
              </w:rPr>
              <w:t>ds.)</w:t>
            </w:r>
            <w:r w:rsidRPr="00494867">
              <w:rPr>
                <w:rFonts w:ascii="Arial" w:hAnsi="Arial" w:cs="Arial"/>
                <w:i/>
                <w:iCs/>
                <w:color w:val="212529"/>
                <w:shd w:val="clear" w:color="auto" w:fill="FFFFFF"/>
                <w:lang w:val="en-GB"/>
              </w:rPr>
              <w:t xml:space="preserve"> </w:t>
            </w:r>
            <w:r w:rsidRPr="00494867">
              <w:rPr>
                <w:rFonts w:ascii="Arial" w:hAnsi="Arial" w:cs="Arial"/>
                <w:i/>
                <w:iCs/>
                <w:color w:val="212529"/>
                <w:lang w:val="en-GB"/>
              </w:rPr>
              <w:t xml:space="preserve">Lesson Study-based Teacher Education-The Potential of the Japanese Approach in Global Settings, </w:t>
            </w:r>
            <w:r w:rsidRPr="00494867">
              <w:rPr>
                <w:rFonts w:ascii="Arial" w:hAnsi="Arial" w:cs="Arial"/>
                <w:color w:val="212529"/>
                <w:lang w:val="en-GB"/>
              </w:rPr>
              <w:t>Routledge.</w:t>
            </w:r>
          </w:p>
          <w:p w14:paraId="26F834C5" w14:textId="77777777" w:rsidR="000A4FFE" w:rsidRPr="00494867" w:rsidRDefault="000A4FFE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212529"/>
                <w:lang w:val="en-GB"/>
              </w:rPr>
            </w:pPr>
            <w:r w:rsidRPr="00494867">
              <w:rPr>
                <w:rFonts w:ascii="Arial" w:hAnsi="Arial" w:cs="Arial"/>
                <w:color w:val="333333"/>
                <w:spacing w:val="4"/>
                <w:shd w:val="clear" w:color="auto" w:fill="FCFCFC"/>
                <w:lang w:val="en-US"/>
              </w:rPr>
              <w:t xml:space="preserve">Smith K. (2021) Provocation 4: Educating for the Future—Reflections from COVID-19 Lockdown. In: Wyatt-Smith C., Adie L., Nuttall J. (eds) Teaching Performance Assessments as a Cultural Disruptor in Initial Teacher Education. Teacher Education, Learning Innovation and Accountability. Springer, Singapore. </w:t>
            </w:r>
            <w:hyperlink r:id="rId40" w:history="1">
              <w:r w:rsidRPr="00494867">
                <w:rPr>
                  <w:rStyle w:val="Hyperlink"/>
                  <w:rFonts w:ascii="Arial" w:hAnsi="Arial" w:cs="Arial"/>
                  <w:spacing w:val="4"/>
                  <w:shd w:val="clear" w:color="auto" w:fill="FCFCFC"/>
                  <w:lang w:val="en-US"/>
                </w:rPr>
                <w:t>https://doi.org/10.1007/978-981-16-3705-6_13</w:t>
              </w:r>
            </w:hyperlink>
          </w:p>
          <w:p w14:paraId="0F6E6ED8" w14:textId="77777777" w:rsidR="00C224E7" w:rsidRPr="00494867" w:rsidRDefault="00C224E7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lang w:val="en-GB"/>
              </w:rPr>
            </w:pPr>
            <w:r w:rsidRPr="00494867">
              <w:rPr>
                <w:rFonts w:ascii="Arial" w:hAnsi="Arial" w:cs="Arial"/>
                <w:lang w:val="en-GB"/>
              </w:rPr>
              <w:t>K., Vanderlinde, R</w:t>
            </w:r>
            <w:r w:rsidRPr="00494867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494867">
              <w:rPr>
                <w:rFonts w:ascii="Arial" w:hAnsi="Arial" w:cs="Arial"/>
                <w:lang w:val="en-GB"/>
              </w:rPr>
              <w:t>, &amp; Lunenberg, M. (</w:t>
            </w:r>
            <w:proofErr w:type="gramStart"/>
            <w:r w:rsidRPr="00494867">
              <w:rPr>
                <w:rFonts w:ascii="Arial" w:hAnsi="Arial" w:cs="Arial"/>
                <w:lang w:val="en-GB"/>
              </w:rPr>
              <w:t>May,</w:t>
            </w:r>
            <w:proofErr w:type="gramEnd"/>
            <w:r w:rsidRPr="00494867">
              <w:rPr>
                <w:rFonts w:ascii="Arial" w:hAnsi="Arial" w:cs="Arial"/>
                <w:lang w:val="en-GB"/>
              </w:rPr>
              <w:t xml:space="preserve"> 2021)). Teacher educators’ professional development: Introduction and context. In: Vanderlinde. R., Smith, K., Murray, J. &amp; Lunenberg, M. (Eds.), </w:t>
            </w:r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Teacher Educators and their Professional Development: Learning </w:t>
            </w:r>
            <w:proofErr w:type="gramStart"/>
            <w:r w:rsidRPr="00494867">
              <w:rPr>
                <w:rFonts w:ascii="Arial" w:hAnsi="Arial" w:cs="Arial"/>
                <w:i/>
                <w:iCs/>
                <w:lang w:val="en-GB"/>
              </w:rPr>
              <w:t>From</w:t>
            </w:r>
            <w:proofErr w:type="gramEnd"/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 the Past, Looking to the future.  </w:t>
            </w:r>
            <w:r w:rsidRPr="00494867">
              <w:rPr>
                <w:rFonts w:ascii="Arial" w:hAnsi="Arial" w:cs="Arial"/>
                <w:lang w:val="en-GB"/>
              </w:rPr>
              <w:t>Routledge: Oxfordshire.</w:t>
            </w:r>
          </w:p>
          <w:p w14:paraId="0FA5A213" w14:textId="2BC340C4" w:rsidR="000A4FFE" w:rsidRPr="00494867" w:rsidRDefault="00C224E7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color w:val="212529"/>
                <w:lang w:val="en-GB"/>
              </w:rPr>
            </w:pPr>
            <w:r w:rsidRPr="00494867">
              <w:rPr>
                <w:rFonts w:ascii="Arial" w:hAnsi="Arial" w:cs="Arial"/>
                <w:lang w:val="en-GB"/>
              </w:rPr>
              <w:t>Vanderlinde, R</w:t>
            </w:r>
            <w:r w:rsidRPr="00494867">
              <w:rPr>
                <w:rFonts w:ascii="Arial" w:hAnsi="Arial" w:cs="Arial"/>
                <w:b/>
                <w:bCs/>
                <w:lang w:val="en-GB"/>
              </w:rPr>
              <w:t xml:space="preserve">., </w:t>
            </w:r>
            <w:r w:rsidRPr="00494867">
              <w:rPr>
                <w:rFonts w:ascii="Arial" w:hAnsi="Arial" w:cs="Arial"/>
                <w:lang w:val="en-GB"/>
              </w:rPr>
              <w:t>Smith, K., Murray, J., &amp; Lunenberg M. (</w:t>
            </w:r>
            <w:proofErr w:type="gramStart"/>
            <w:r w:rsidRPr="00494867">
              <w:rPr>
                <w:rFonts w:ascii="Arial" w:hAnsi="Arial" w:cs="Arial"/>
                <w:lang w:val="en-GB"/>
              </w:rPr>
              <w:t>May,</w:t>
            </w:r>
            <w:proofErr w:type="gramEnd"/>
            <w:r w:rsidRPr="00494867">
              <w:rPr>
                <w:rFonts w:ascii="Arial" w:hAnsi="Arial" w:cs="Arial"/>
                <w:lang w:val="en-GB"/>
              </w:rPr>
              <w:t xml:space="preserve"> 2021). Teacher educators’ professional development: Looking to the future. In: Vanderlinde. R., Smith, K., Murray, J. &amp; Lunenberg, M. (Eds.), </w:t>
            </w:r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Teacher Educators and their Professional Development: Learning </w:t>
            </w:r>
            <w:proofErr w:type="gramStart"/>
            <w:r w:rsidRPr="00494867">
              <w:rPr>
                <w:rFonts w:ascii="Arial" w:hAnsi="Arial" w:cs="Arial"/>
                <w:i/>
                <w:iCs/>
                <w:lang w:val="en-GB"/>
              </w:rPr>
              <w:t>From</w:t>
            </w:r>
            <w:proofErr w:type="gramEnd"/>
            <w:r w:rsidRPr="00494867">
              <w:rPr>
                <w:rFonts w:ascii="Arial" w:hAnsi="Arial" w:cs="Arial"/>
                <w:i/>
                <w:iCs/>
                <w:lang w:val="en-GB"/>
              </w:rPr>
              <w:t xml:space="preserve"> the Past, Looking to the future.  </w:t>
            </w:r>
            <w:r w:rsidRPr="00494867">
              <w:rPr>
                <w:rFonts w:ascii="Arial" w:hAnsi="Arial" w:cs="Arial"/>
                <w:lang w:val="en-GB"/>
              </w:rPr>
              <w:t>Routledge: Oxfordshire.</w:t>
            </w:r>
          </w:p>
          <w:p w14:paraId="7F7E17BE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="100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C71D8D" w14:paraId="33ED1FE3" w14:textId="77777777" w:rsidTr="00272253">
        <w:tc>
          <w:tcPr>
            <w:tcW w:w="1129" w:type="dxa"/>
          </w:tcPr>
          <w:p w14:paraId="7DD6AE63" w14:textId="1FD5C5C6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2019</w:t>
            </w:r>
          </w:p>
        </w:tc>
        <w:tc>
          <w:tcPr>
            <w:tcW w:w="7933" w:type="dxa"/>
          </w:tcPr>
          <w:p w14:paraId="6FB67707" w14:textId="77777777" w:rsidR="000A4FFE" w:rsidRPr="00494867" w:rsidRDefault="000A4FFE" w:rsidP="00F00A35">
            <w:pPr>
              <w:pStyle w:val="endnotebibliography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  <w:r w:rsidRPr="00494867">
              <w:rPr>
                <w:rFonts w:ascii="Arial" w:hAnsi="Arial" w:cs="Arial"/>
                <w:lang w:val="en-GB"/>
              </w:rPr>
              <w:t>Ulvik, M. &amp; Smith, K. (2019). Teaching about Teaching- Teacher Educators’ and Student Teachers’ Perspectives from Norway. In J. Murray, A. Swennen, &amp; C. Kosnik (Eds</w:t>
            </w:r>
            <w:r w:rsidRPr="00494867">
              <w:rPr>
                <w:rFonts w:ascii="Arial" w:hAnsi="Arial" w:cs="Arial"/>
                <w:i/>
                <w:lang w:val="en-GB"/>
              </w:rPr>
              <w:t>.) International Research, Policy and Practice in Teacher Education,</w:t>
            </w:r>
            <w:r w:rsidRPr="00494867">
              <w:rPr>
                <w:rFonts w:ascii="Arial" w:hAnsi="Arial" w:cs="Arial"/>
                <w:lang w:val="en-GB"/>
              </w:rPr>
              <w:t xml:space="preserve"> Switzerland: Springer (123-137).</w:t>
            </w:r>
          </w:p>
          <w:p w14:paraId="2FED0BDE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4F5441" w14:paraId="2C697D88" w14:textId="77777777" w:rsidTr="00272253">
        <w:tc>
          <w:tcPr>
            <w:tcW w:w="1129" w:type="dxa"/>
          </w:tcPr>
          <w:p w14:paraId="2AED11F2" w14:textId="0B779B1C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2018</w:t>
            </w:r>
          </w:p>
        </w:tc>
        <w:tc>
          <w:tcPr>
            <w:tcW w:w="7933" w:type="dxa"/>
          </w:tcPr>
          <w:p w14:paraId="7055BD1C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00" w:beforeAutospacing="1" w:after="120" w:afterAutospacing="1"/>
              <w:ind w:right="284"/>
              <w:textAlignment w:val="baseline"/>
              <w:rPr>
                <w:rFonts w:ascii="Arial" w:hAnsi="Arial" w:cs="Arial"/>
                <w:lang w:val="en-GB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Vattøy, K.D. &amp; Smith, K. (2018). </w:t>
            </w:r>
            <w:r w:rsidRPr="00494867">
              <w:rPr>
                <w:rFonts w:ascii="Arial" w:hAnsi="Arial" w:cs="Arial"/>
                <w:lang w:val="en-GB"/>
              </w:rPr>
              <w:t xml:space="preserve">Developing a Platform for a Research-Based Teacher Education. </w:t>
            </w:r>
            <w:r w:rsidRPr="00494867">
              <w:rPr>
                <w:rFonts w:ascii="Arial" w:hAnsi="Arial" w:cs="Arial"/>
              </w:rPr>
              <w:t xml:space="preserve">In K. Smith (Ed.). Norsk og internasjonal lærerutdanningsforsking. Hvor er vi? Hvor skal vi gå? Hva skal vi gjøre nå? (Norwegian and International Teacher Education Research. </w:t>
            </w:r>
            <w:r w:rsidRPr="00494867">
              <w:rPr>
                <w:rFonts w:ascii="Arial" w:hAnsi="Arial" w:cs="Arial"/>
                <w:lang w:val="en-GB"/>
              </w:rPr>
              <w:t>Where are we? Where do we want to go? What shall we do next?) (17-44). Norwegian and English. Bergen: Fagbokforlaget</w:t>
            </w:r>
          </w:p>
          <w:p w14:paraId="2444CF3D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00" w:beforeAutospacing="1" w:after="120" w:afterAutospacing="1"/>
              <w:ind w:right="284"/>
              <w:textAlignment w:val="baseline"/>
              <w:rPr>
                <w:rFonts w:ascii="Arial" w:hAnsi="Arial" w:cs="Arial"/>
                <w:lang w:val="en-GB"/>
              </w:rPr>
            </w:pPr>
            <w:bookmarkStart w:id="10" w:name="_Hlk109733941"/>
            <w:r w:rsidRPr="00494867">
              <w:rPr>
                <w:rFonts w:ascii="Arial" w:hAnsi="Arial" w:cs="Arial"/>
                <w:lang w:val="en-GB"/>
              </w:rPr>
              <w:t xml:space="preserve">Smith, K. (2018). </w:t>
            </w:r>
            <w:r w:rsidRPr="00494867">
              <w:rPr>
                <w:rFonts w:ascii="Arial" w:hAnsi="Arial" w:cs="Arial"/>
                <w:shd w:val="clear" w:color="auto" w:fill="FFFFFF"/>
                <w:lang w:val="en-GB"/>
              </w:rPr>
              <w:t xml:space="preserve">Accountability in Teacher Education in Norway: A Case of Mistrust and Trust in C. Wyatt-Smith and L. Adi (Eds.) </w:t>
            </w:r>
            <w:r w:rsidRPr="00494867">
              <w:rPr>
                <w:rFonts w:ascii="Arial" w:hAnsi="Arial" w:cs="Arial"/>
                <w:i/>
                <w:spacing w:val="5"/>
                <w:lang w:val="en-GB"/>
              </w:rPr>
              <w:t>Innovation and Accountability in Teacher Education-</w:t>
            </w:r>
            <w:r w:rsidRPr="00494867">
              <w:rPr>
                <w:rFonts w:ascii="Arial" w:hAnsi="Arial" w:cs="Arial"/>
                <w:i/>
                <w:lang w:val="en-GB"/>
              </w:rPr>
              <w:t xml:space="preserve">Setting </w:t>
            </w:r>
            <w:r w:rsidRPr="00494867">
              <w:rPr>
                <w:rFonts w:ascii="Arial" w:hAnsi="Arial" w:cs="Arial"/>
                <w:i/>
                <w:lang w:val="en-GB"/>
              </w:rPr>
              <w:lastRenderedPageBreak/>
              <w:t xml:space="preserve">Directions for New Cultures in Teacher Education. </w:t>
            </w:r>
            <w:r w:rsidRPr="00494867">
              <w:rPr>
                <w:rFonts w:ascii="Arial" w:hAnsi="Arial" w:cs="Arial"/>
                <w:lang w:val="en-GB"/>
              </w:rPr>
              <w:t xml:space="preserve">Singapore: Springer: 19-35.  IBSN </w:t>
            </w:r>
            <w:r w:rsidRPr="00494867">
              <w:rPr>
                <w:rFonts w:ascii="Arial" w:hAnsi="Arial" w:cs="Arial"/>
                <w:color w:val="666666"/>
                <w:shd w:val="clear" w:color="auto" w:fill="FFFFFF"/>
                <w:lang w:val="en-GB"/>
              </w:rPr>
              <w:t>978-981-13-2025-5</w:t>
            </w:r>
          </w:p>
          <w:bookmarkEnd w:id="10"/>
          <w:p w14:paraId="63D63985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36797E65" w14:textId="77777777" w:rsidTr="00272253">
        <w:tc>
          <w:tcPr>
            <w:tcW w:w="1129" w:type="dxa"/>
          </w:tcPr>
          <w:p w14:paraId="6601988E" w14:textId="0FBE637E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2017</w:t>
            </w:r>
          </w:p>
        </w:tc>
        <w:tc>
          <w:tcPr>
            <w:tcW w:w="7933" w:type="dxa"/>
          </w:tcPr>
          <w:p w14:paraId="5E530E7F" w14:textId="07C85721" w:rsidR="000A4FFE" w:rsidRPr="00494867" w:rsidRDefault="000A4FFE" w:rsidP="005812BC">
            <w:pPr>
              <w:pStyle w:val="endnotebibliography"/>
              <w:shd w:val="clear" w:color="auto" w:fill="FFFFFF"/>
              <w:spacing w:before="150" w:beforeAutospacing="1" w:after="150" w:afterAutospacing="1"/>
              <w:ind w:right="283"/>
              <w:outlineLvl w:val="0"/>
              <w:rPr>
                <w:rFonts w:ascii="Arial" w:hAnsi="Arial" w:cs="Arial"/>
                <w:lang w:val="en-GB"/>
              </w:rPr>
            </w:pPr>
            <w:r w:rsidRPr="003A6220">
              <w:rPr>
                <w:rFonts w:ascii="Arial" w:hAnsi="Arial" w:cs="Arial"/>
                <w:lang w:val="en-GB" w:eastAsia="en-GB"/>
              </w:rPr>
              <w:t>Murray, J.</w:t>
            </w:r>
            <w:r w:rsidR="005812BC">
              <w:rPr>
                <w:rFonts w:ascii="Arial" w:hAnsi="Arial" w:cs="Arial"/>
                <w:lang w:val="en-GB" w:eastAsia="en-GB"/>
              </w:rPr>
              <w:t>,</w:t>
            </w:r>
            <w:r w:rsidRPr="003A6220">
              <w:rPr>
                <w:rFonts w:ascii="Arial" w:hAnsi="Arial" w:cs="Arial"/>
                <w:lang w:val="en-GB" w:eastAsia="en-GB"/>
              </w:rPr>
              <w:t xml:space="preserve"> Lunenberg, M., &amp; Smith, K. (2017). </w:t>
            </w:r>
            <w:r w:rsidRPr="00494867">
              <w:rPr>
                <w:rFonts w:ascii="Arial" w:hAnsi="Arial" w:cs="Arial"/>
                <w:lang w:val="en-US" w:eastAsia="en-GB"/>
              </w:rPr>
              <w:t>Educating the educators: policies and initiatives in European teacher education</w:t>
            </w:r>
            <w:r w:rsidRPr="00494867">
              <w:rPr>
                <w:rFonts w:ascii="Arial" w:hAnsi="Arial" w:cs="Arial"/>
                <w:b/>
                <w:lang w:val="en-US" w:eastAsia="en-GB"/>
              </w:rPr>
              <w:t xml:space="preserve"> </w:t>
            </w:r>
            <w:r w:rsidRPr="00494867">
              <w:rPr>
                <w:rFonts w:ascii="Arial" w:hAnsi="Arial" w:cs="Arial"/>
                <w:lang w:val="en-US" w:eastAsia="en-GB"/>
              </w:rPr>
              <w:t>in</w:t>
            </w:r>
            <w:r w:rsidRPr="00494867">
              <w:rPr>
                <w:rFonts w:ascii="Arial" w:hAnsi="Arial" w:cs="Arial"/>
                <w:b/>
                <w:lang w:val="en-US" w:eastAsia="en-GB"/>
              </w:rPr>
              <w:t xml:space="preserve"> </w:t>
            </w:r>
            <w:r w:rsidRPr="00494867">
              <w:rPr>
                <w:rFonts w:ascii="Arial" w:hAnsi="Arial" w:cs="Arial"/>
                <w:lang w:val="en-US" w:eastAsia="en-GB"/>
              </w:rPr>
              <w:t xml:space="preserve">(Eds.) m: Peters, B. Cowie, &amp; I. Menter. </w:t>
            </w:r>
            <w:r w:rsidRPr="00494867">
              <w:rPr>
                <w:rFonts w:ascii="Arial" w:hAnsi="Arial" w:cs="Arial"/>
                <w:i/>
                <w:lang w:val="en-US" w:eastAsia="en-GB"/>
              </w:rPr>
              <w:t>A Companion to Research in Teacher Education,</w:t>
            </w:r>
            <w:r w:rsidRPr="00494867">
              <w:rPr>
                <w:rFonts w:ascii="Arial" w:hAnsi="Arial" w:cs="Arial"/>
                <w:lang w:val="en-US" w:eastAsia="en-GB"/>
              </w:rPr>
              <w:t xml:space="preserve"> (651- 666).</w:t>
            </w:r>
            <w:r w:rsidRPr="00494867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Pr="00494867">
              <w:rPr>
                <w:rFonts w:ascii="Arial" w:hAnsi="Arial" w:cs="Arial"/>
                <w:lang w:val="en-US" w:eastAsia="en-GB"/>
              </w:rPr>
              <w:t xml:space="preserve">New York, Heidelberg, Dochdrecht, London: Springer </w:t>
            </w:r>
          </w:p>
          <w:p w14:paraId="33600D8E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50" w:beforeAutospacing="1" w:after="150" w:afterAutospacing="1"/>
              <w:ind w:right="283"/>
              <w:outlineLvl w:val="0"/>
              <w:rPr>
                <w:rFonts w:ascii="Arial" w:hAnsi="Arial" w:cs="Arial"/>
              </w:rPr>
            </w:pPr>
            <w:bookmarkStart w:id="11" w:name="_Hlk58231101"/>
            <w:r w:rsidRPr="00494867">
              <w:rPr>
                <w:rFonts w:ascii="Arial" w:hAnsi="Arial" w:cs="Arial"/>
                <w:bCs/>
              </w:rPr>
              <w:t xml:space="preserve">Postholm, M. B. &amp; Smith, K. (2017).  </w:t>
            </w:r>
            <w:r w:rsidRPr="00494867">
              <w:rPr>
                <w:rFonts w:ascii="Arial" w:hAnsi="Arial" w:cs="Arial"/>
              </w:rPr>
              <w:t xml:space="preserve">Praksisrettet forskning og formativ intervensjonsforskning: forskning og utvikling av praksisfeltet og vitenskapelig kunnskap. </w:t>
            </w:r>
            <w:r w:rsidRPr="00494867">
              <w:rPr>
                <w:rFonts w:ascii="Arial" w:hAnsi="Arial" w:cs="Arial"/>
                <w:lang w:val="en-US"/>
              </w:rPr>
              <w:t xml:space="preserve">(Practice-oriented research and formative intervention research: research and development of the practice field and scientific knowledge). </w:t>
            </w:r>
            <w:r w:rsidRPr="00494867">
              <w:rPr>
                <w:rFonts w:ascii="Arial" w:hAnsi="Arial" w:cs="Arial"/>
                <w:i/>
                <w:iCs/>
              </w:rPr>
              <w:t xml:space="preserve">Aksjonsforskning i </w:t>
            </w:r>
            <w:proofErr w:type="gramStart"/>
            <w:r w:rsidRPr="00494867">
              <w:rPr>
                <w:rFonts w:ascii="Arial" w:hAnsi="Arial" w:cs="Arial"/>
                <w:i/>
                <w:iCs/>
              </w:rPr>
              <w:t>Norge :</w:t>
            </w:r>
            <w:proofErr w:type="gramEnd"/>
            <w:r w:rsidRPr="00494867">
              <w:rPr>
                <w:rFonts w:ascii="Arial" w:hAnsi="Arial" w:cs="Arial"/>
                <w:i/>
                <w:iCs/>
              </w:rPr>
              <w:t xml:space="preserve"> teoretisk og empirisk mangfold</w:t>
            </w:r>
            <w:r w:rsidRPr="00494867">
              <w:rPr>
                <w:rFonts w:ascii="Arial" w:hAnsi="Arial" w:cs="Arial"/>
              </w:rPr>
              <w:t>.  Oslo: Cappelen Damm Akademisk 2017 ISBN 9788202529819. s. 71-94</w:t>
            </w:r>
          </w:p>
          <w:bookmarkEnd w:id="11"/>
          <w:p w14:paraId="06F4DE40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00" w:beforeAutospacing="1" w:after="100" w:afterAutospacing="1"/>
              <w:ind w:right="284"/>
              <w:rPr>
                <w:rFonts w:ascii="Arial" w:hAnsi="Arial" w:cs="Arial"/>
                <w:lang w:val="en-GB"/>
              </w:rPr>
            </w:pPr>
            <w:r w:rsidRPr="00494867">
              <w:rPr>
                <w:rFonts w:ascii="Arial" w:hAnsi="Arial" w:cs="Arial"/>
                <w:bCs/>
                <w:lang w:val="en-US"/>
              </w:rPr>
              <w:t xml:space="preserve">Watt, H. M. G., Richardson, P. J. &amp;; Smith, K. (2017). </w:t>
            </w:r>
            <w:r w:rsidRPr="00494867">
              <w:rPr>
                <w:rFonts w:ascii="Arial" w:hAnsi="Arial" w:cs="Arial"/>
                <w:lang w:val="en-US"/>
              </w:rPr>
              <w:t xml:space="preserve">Why Teach? How Teachers’ Motivations Matter around the World. In: (Eds.) H. Watt, P. Richardson, &amp; K. Smith. </w:t>
            </w:r>
            <w:r w:rsidRPr="00494867">
              <w:rPr>
                <w:rFonts w:ascii="Arial" w:hAnsi="Arial" w:cs="Arial"/>
                <w:i/>
                <w:iCs/>
                <w:lang w:val="en-US"/>
              </w:rPr>
              <w:t>Global perspectives on teacher motivation</w:t>
            </w:r>
            <w:r w:rsidRPr="00494867">
              <w:rPr>
                <w:rFonts w:ascii="Arial" w:hAnsi="Arial" w:cs="Arial"/>
                <w:lang w:val="en-US"/>
              </w:rPr>
              <w:t>. (p. 1-21) Cambridge, United Kingdom: Cambridge University Press 2017 ISBN 978-1-107-10498-3.</w:t>
            </w:r>
          </w:p>
          <w:p w14:paraId="66466ABB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0A4FFE" w14:paraId="05008201" w14:textId="77777777" w:rsidTr="00272253">
        <w:tc>
          <w:tcPr>
            <w:tcW w:w="1129" w:type="dxa"/>
          </w:tcPr>
          <w:p w14:paraId="6DF2C932" w14:textId="6B0D79CA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2016</w:t>
            </w:r>
          </w:p>
        </w:tc>
        <w:tc>
          <w:tcPr>
            <w:tcW w:w="7933" w:type="dxa"/>
          </w:tcPr>
          <w:p w14:paraId="6CAEAA77" w14:textId="77777777" w:rsidR="000A4FFE" w:rsidRPr="003D16C7" w:rsidRDefault="000A4FFE" w:rsidP="00F00A35">
            <w:pPr>
              <w:pStyle w:val="endnotebibliography"/>
              <w:shd w:val="clear" w:color="auto" w:fill="FFFFFF"/>
              <w:spacing w:before="100" w:beforeAutospacing="1" w:afterAutospacing="1"/>
              <w:ind w:right="284"/>
              <w:jc w:val="both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Smith, K. (2016). Functions of Assessment in Teacher Education. In M.L. Hamilton and J.J Loughran (Eds.) </w:t>
            </w:r>
            <w:r w:rsidRPr="00494867">
              <w:rPr>
                <w:rFonts w:ascii="Arial" w:hAnsi="Arial" w:cs="Arial"/>
                <w:i/>
                <w:lang w:val="en-US"/>
              </w:rPr>
              <w:t>The International handbook of teacher education, Volume II</w:t>
            </w:r>
            <w:r w:rsidRPr="00494867">
              <w:rPr>
                <w:rFonts w:ascii="Arial" w:hAnsi="Arial" w:cs="Arial"/>
                <w:lang w:val="en-US"/>
              </w:rPr>
              <w:t xml:space="preserve">, Chapter 27 (pp.405-428). </w:t>
            </w:r>
            <w:r w:rsidRPr="003D16C7">
              <w:rPr>
                <w:rFonts w:ascii="Arial" w:hAnsi="Arial" w:cs="Arial"/>
              </w:rPr>
              <w:t>Dordrecht: Springer.</w:t>
            </w:r>
          </w:p>
          <w:p w14:paraId="03CE9171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00" w:beforeAutospacing="1" w:afterAutospacing="1"/>
              <w:ind w:right="284"/>
              <w:jc w:val="both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(2016). Mentorer- skolebaserte lærerutdannere: ansvar og krav. </w:t>
            </w:r>
            <w:r w:rsidRPr="00494867">
              <w:rPr>
                <w:rFonts w:ascii="Arial" w:hAnsi="Arial" w:cs="Arial"/>
                <w:lang w:val="en-GB"/>
              </w:rPr>
              <w:t xml:space="preserve">(Mentors- school-based teacher educators- responsibility and requirements) In A. L. Østern &amp; G. Engvik (Eds.) </w:t>
            </w:r>
            <w:r w:rsidRPr="00494867">
              <w:rPr>
                <w:rFonts w:ascii="Arial" w:hAnsi="Arial" w:cs="Arial"/>
              </w:rPr>
              <w:t>Veiledningspraksiser i bevegelse (Praxis of mentoring in movement), pp. 197-209. Bergen: Fagbokforlaget.</w:t>
            </w:r>
          </w:p>
          <w:p w14:paraId="26AE596B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50" w:beforeAutospacing="1" w:after="150" w:afterAutospacing="1"/>
              <w:ind w:right="283"/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</w:rPr>
              <w:t xml:space="preserve">Smith, K. (2016). Vurdering I en flerspråklig kontekst. </w:t>
            </w:r>
            <w:r w:rsidRPr="00C71D8D">
              <w:rPr>
                <w:rFonts w:ascii="Arial" w:hAnsi="Arial" w:cs="Arial"/>
                <w:lang w:val="en-US"/>
              </w:rPr>
              <w:t xml:space="preserve">(Assessment in a multi-lingual context). </w:t>
            </w:r>
            <w:r w:rsidRPr="00494867">
              <w:rPr>
                <w:rFonts w:ascii="Arial" w:hAnsi="Arial" w:cs="Arial"/>
              </w:rPr>
              <w:t xml:space="preserve">In F. B. Børhaug &amp; I. Helleve (Eds.)  </w:t>
            </w:r>
            <w:r w:rsidRPr="00494867">
              <w:rPr>
                <w:rFonts w:ascii="Arial" w:hAnsi="Arial" w:cs="Arial"/>
                <w:i/>
                <w:iCs/>
              </w:rPr>
              <w:t xml:space="preserve">Interkulturell pedagogikk som </w:t>
            </w:r>
            <w:proofErr w:type="gramStart"/>
            <w:r w:rsidRPr="00494867">
              <w:rPr>
                <w:rFonts w:ascii="Arial" w:hAnsi="Arial" w:cs="Arial"/>
                <w:i/>
                <w:iCs/>
              </w:rPr>
              <w:t>motkraft  i</w:t>
            </w:r>
            <w:proofErr w:type="gramEnd"/>
            <w:r w:rsidRPr="00494867">
              <w:rPr>
                <w:rFonts w:ascii="Arial" w:hAnsi="Arial" w:cs="Arial"/>
                <w:i/>
                <w:iCs/>
              </w:rPr>
              <w:t xml:space="preserve"> en monokulturell praksis. </w:t>
            </w:r>
            <w:r w:rsidRPr="00494867">
              <w:rPr>
                <w:rFonts w:ascii="Arial" w:hAnsi="Arial" w:cs="Arial"/>
                <w:i/>
                <w:iCs/>
                <w:lang w:val="en-GB"/>
              </w:rPr>
              <w:t>(Intercultural pedagogy as counterforce in a mono-cultural praxis)</w:t>
            </w:r>
            <w:r w:rsidRPr="00494867">
              <w:rPr>
                <w:rFonts w:ascii="Arial" w:hAnsi="Arial" w:cs="Arial"/>
                <w:lang w:val="en-GB"/>
              </w:rPr>
              <w:t xml:space="preserve"> ch. 5, pp.-75-86) Bergen: Fagbokforlaget.</w:t>
            </w:r>
          </w:p>
          <w:p w14:paraId="09A92EA6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50" w:beforeAutospacing="1" w:after="150" w:afterAutospacing="1"/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Smith, K. (2016). </w:t>
            </w:r>
            <w:r w:rsidRPr="00494867">
              <w:rPr>
                <w:rFonts w:ascii="Arial" w:hAnsi="Arial" w:cs="Arial"/>
                <w:lang w:val="en-GB"/>
              </w:rPr>
              <w:t xml:space="preserve">Cooperative Learning about Assessment for Learning. In D. Laveault L. &amp; Allal (Eds.). </w:t>
            </w:r>
            <w:r w:rsidRPr="00494867">
              <w:rPr>
                <w:rFonts w:ascii="Arial" w:hAnsi="Arial" w:cs="Arial"/>
                <w:i/>
                <w:lang w:val="en-GB"/>
              </w:rPr>
              <w:t>Assessment for learning- Meeting the challenge of implementation.</w:t>
            </w:r>
            <w:r w:rsidRPr="00494867">
              <w:rPr>
                <w:rFonts w:ascii="Arial" w:hAnsi="Arial" w:cs="Arial"/>
                <w:lang w:val="en-GB"/>
              </w:rPr>
              <w:t xml:space="preserve"> </w:t>
            </w:r>
            <w:r w:rsidRPr="000A4FFE">
              <w:rPr>
                <w:rFonts w:ascii="Arial" w:hAnsi="Arial" w:cs="Arial"/>
              </w:rPr>
              <w:t>(Ch. 11, pp.181-197).</w:t>
            </w:r>
            <w:r w:rsidRPr="000A4FFE">
              <w:rPr>
                <w:rFonts w:ascii="Arial" w:hAnsi="Arial" w:cs="Arial"/>
                <w:i/>
              </w:rPr>
              <w:t xml:space="preserve"> </w:t>
            </w:r>
            <w:r w:rsidRPr="000A4FFE">
              <w:rPr>
                <w:rFonts w:ascii="Arial" w:hAnsi="Arial" w:cs="Arial"/>
              </w:rPr>
              <w:t xml:space="preserve">Dordrecht: Springer. </w:t>
            </w:r>
          </w:p>
          <w:p w14:paraId="3A6F4270" w14:textId="77777777" w:rsidR="000A4FFE" w:rsidRPr="00494867" w:rsidRDefault="000A4FFE" w:rsidP="00F00A35">
            <w:pPr>
              <w:pStyle w:val="endnotebibliography"/>
              <w:shd w:val="clear" w:color="auto" w:fill="FFFFFF"/>
              <w:spacing w:before="150" w:beforeAutospacing="1" w:after="150" w:afterAutospacing="1"/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(2016). Selv-studier- profesjonelt utviklingsverktøy for </w:t>
            </w:r>
            <w:proofErr w:type="gramStart"/>
            <w:r w:rsidRPr="00494867">
              <w:rPr>
                <w:rFonts w:ascii="Arial" w:hAnsi="Arial" w:cs="Arial"/>
              </w:rPr>
              <w:t>lærerutdannere.(</w:t>
            </w:r>
            <w:proofErr w:type="gramEnd"/>
            <w:r w:rsidRPr="00494867">
              <w:rPr>
                <w:rFonts w:ascii="Arial" w:hAnsi="Arial" w:cs="Arial"/>
              </w:rPr>
              <w:t xml:space="preserve">Self-studies as a professional development tool for teacher educators). I </w:t>
            </w:r>
            <w:hyperlink r:id="rId41" w:history="1">
              <w:r w:rsidRPr="00494867">
                <w:rPr>
                  <w:rFonts w:ascii="Arial" w:hAnsi="Arial" w:cs="Arial"/>
                </w:rPr>
                <w:t>Ulvik</w:t>
              </w:r>
            </w:hyperlink>
            <w:r w:rsidRPr="00494867">
              <w:rPr>
                <w:rFonts w:ascii="Arial" w:hAnsi="Arial" w:cs="Arial"/>
              </w:rPr>
              <w:t>, M.,</w:t>
            </w:r>
            <w:hyperlink r:id="rId42" w:history="1">
              <w:r w:rsidRPr="00494867">
                <w:rPr>
                  <w:rFonts w:ascii="Arial" w:hAnsi="Arial" w:cs="Arial"/>
                </w:rPr>
                <w:t xml:space="preserve"> Roness</w:t>
              </w:r>
            </w:hyperlink>
            <w:r w:rsidRPr="00494867">
              <w:rPr>
                <w:rFonts w:ascii="Arial" w:hAnsi="Arial" w:cs="Arial"/>
              </w:rPr>
              <w:t xml:space="preserve">, D. &amp; Riese, H. (Red). </w:t>
            </w:r>
            <w:r w:rsidRPr="00494867">
              <w:rPr>
                <w:rFonts w:ascii="Arial" w:hAnsi="Arial" w:cs="Arial"/>
                <w:bCs/>
                <w:i/>
                <w:kern w:val="36"/>
              </w:rPr>
              <w:t xml:space="preserve">Å forske </w:t>
            </w:r>
            <w:r w:rsidRPr="00494867">
              <w:rPr>
                <w:rFonts w:ascii="Arial" w:hAnsi="Arial" w:cs="Arial"/>
                <w:bCs/>
                <w:i/>
                <w:kern w:val="36"/>
              </w:rPr>
              <w:lastRenderedPageBreak/>
              <w:t xml:space="preserve">på egen praksis- </w:t>
            </w:r>
            <w:r w:rsidRPr="00494867">
              <w:rPr>
                <w:rFonts w:ascii="Arial" w:hAnsi="Arial" w:cs="Arial"/>
                <w:i/>
              </w:rPr>
              <w:t>aksjonsforskning og andre tilnærminger til profesjonell utvikling i utdanningsfeltet</w:t>
            </w:r>
            <w:r w:rsidRPr="00494867">
              <w:rPr>
                <w:rFonts w:ascii="Arial" w:hAnsi="Arial" w:cs="Arial"/>
              </w:rPr>
              <w:t>, (152-166), Bergen: Fagbokforlaget.</w:t>
            </w:r>
          </w:p>
          <w:p w14:paraId="161D8192" w14:textId="77777777" w:rsidR="003A6220" w:rsidRPr="000A4FFE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</w:rPr>
            </w:pPr>
          </w:p>
        </w:tc>
      </w:tr>
      <w:tr w:rsidR="003A6220" w:rsidRPr="00C71D8D" w14:paraId="5D3F7FDC" w14:textId="77777777" w:rsidTr="00272253">
        <w:tc>
          <w:tcPr>
            <w:tcW w:w="1129" w:type="dxa"/>
          </w:tcPr>
          <w:p w14:paraId="7F880A2B" w14:textId="141427D1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2015</w:t>
            </w:r>
          </w:p>
        </w:tc>
        <w:tc>
          <w:tcPr>
            <w:tcW w:w="7933" w:type="dxa"/>
          </w:tcPr>
          <w:p w14:paraId="6F4C90D1" w14:textId="7C5A0EA3" w:rsidR="000A4FFE" w:rsidRDefault="000A4FFE" w:rsidP="00F00A35">
            <w:pPr>
              <w:pStyle w:val="endnotebibliography"/>
              <w:shd w:val="clear" w:color="auto" w:fill="FFFFFF"/>
              <w:spacing w:before="100" w:beforeAutospacing="1" w:afterAutospacing="1"/>
              <w:ind w:right="283"/>
              <w:jc w:val="both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Vanassche, E., Rust, F., Conway, P., Smith, K., Tack, H. &amp; Vanderlinde, R. (2015). </w:t>
            </w:r>
            <w:r w:rsidRPr="00494867">
              <w:rPr>
                <w:rFonts w:ascii="Arial" w:hAnsi="Arial" w:cs="Arial"/>
                <w:lang w:val="en-GB"/>
              </w:rPr>
              <w:t xml:space="preserve">InFo-TED: Bringing Policy, Research, and Practice Together Around Teacher Educator Development. </w:t>
            </w:r>
            <w:r w:rsidRPr="00494867">
              <w:rPr>
                <w:rFonts w:ascii="Arial" w:hAnsi="Arial" w:cs="Arial"/>
                <w:lang w:val="en-US"/>
              </w:rPr>
              <w:t>In C. Craig, &amp; L. Orland-Barak (Eds.) 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International teacher education: Promising pedagogies (pp. 341-364) </w:t>
            </w:r>
            <w:r w:rsidRPr="00494867">
              <w:rPr>
                <w:rFonts w:ascii="Arial" w:hAnsi="Arial" w:cs="Arial"/>
                <w:lang w:val="en-US"/>
              </w:rPr>
              <w:t>Bingley, UK: Emerald Publishing.</w:t>
            </w:r>
          </w:p>
          <w:p w14:paraId="183EC26A" w14:textId="77777777" w:rsidR="000A4FFE" w:rsidRPr="00494867" w:rsidRDefault="000A4FFE" w:rsidP="00F00A35">
            <w:pPr>
              <w:pStyle w:val="endnotebibliography"/>
              <w:spacing w:before="100" w:beforeAutospacing="1" w:after="100" w:afterAutospacing="1"/>
              <w:ind w:right="283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>Smith, K. (2015). The Art of Diplomacy</w:t>
            </w:r>
            <w:proofErr w:type="gramStart"/>
            <w:r w:rsidRPr="00494867">
              <w:rPr>
                <w:rFonts w:ascii="Arial" w:hAnsi="Arial" w:cs="Arial"/>
                <w:lang w:val="en-US"/>
              </w:rPr>
              <w:t>-  Looking</w:t>
            </w:r>
            <w:proofErr w:type="gramEnd"/>
            <w:r w:rsidRPr="00494867">
              <w:rPr>
                <w:rFonts w:ascii="Arial" w:hAnsi="Arial" w:cs="Arial"/>
                <w:lang w:val="en-US"/>
              </w:rPr>
              <w:t xml:space="preserve"> back at the position as Head of Teacher Education. </w:t>
            </w:r>
            <w:proofErr w:type="gramStart"/>
            <w:r w:rsidRPr="00494867">
              <w:rPr>
                <w:rFonts w:ascii="Arial" w:hAnsi="Arial" w:cs="Arial"/>
                <w:lang w:val="en-US"/>
              </w:rPr>
              <w:t>In  Clift</w:t>
            </w:r>
            <w:proofErr w:type="gramEnd"/>
            <w:r w:rsidRPr="00494867">
              <w:rPr>
                <w:rFonts w:ascii="Arial" w:hAnsi="Arial" w:cs="Arial"/>
                <w:lang w:val="en-US"/>
              </w:rPr>
              <w:t>, R., Loughran, J., Mills, G., &amp; Craig, C. (Eds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). Inside the role of Dean: international perspectives on leading in higher education. </w:t>
            </w:r>
            <w:r w:rsidRPr="000A4FFE">
              <w:rPr>
                <w:rFonts w:ascii="Arial" w:hAnsi="Arial" w:cs="Arial"/>
                <w:lang w:val="en-US"/>
              </w:rPr>
              <w:t>London: Routledge Press</w:t>
            </w:r>
          </w:p>
          <w:p w14:paraId="3AB52018" w14:textId="77777777" w:rsidR="000A4FFE" w:rsidRPr="00494867" w:rsidRDefault="000A4FFE" w:rsidP="00F00A35">
            <w:pPr>
              <w:pStyle w:val="endnotebibliography"/>
              <w:spacing w:before="100" w:beforeAutospacing="1" w:after="100" w:afterAutospacing="1"/>
              <w:ind w:right="283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Smith, K. (2015). Mentoring- a profession within a profession in (H. Tillema, G. vanWesthuisen, &amp; K. Smith (eds.) 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Mentoring for </w:t>
            </w:r>
            <w:proofErr w:type="gramStart"/>
            <w:r w:rsidRPr="00494867">
              <w:rPr>
                <w:rFonts w:ascii="Arial" w:hAnsi="Arial" w:cs="Arial"/>
                <w:i/>
                <w:lang w:val="en-US"/>
              </w:rPr>
              <w:t>Learning  -</w:t>
            </w:r>
            <w:proofErr w:type="gramEnd"/>
            <w:r w:rsidRPr="00494867">
              <w:rPr>
                <w:rFonts w:ascii="Arial" w:hAnsi="Arial" w:cs="Arial"/>
                <w:i/>
                <w:lang w:val="en-US"/>
              </w:rPr>
              <w:t xml:space="preserve"> Climbing the mountain.</w:t>
            </w:r>
            <w:r w:rsidRPr="00494867">
              <w:rPr>
                <w:rFonts w:ascii="Arial" w:hAnsi="Arial" w:cs="Arial"/>
                <w:lang w:val="en-US"/>
              </w:rPr>
              <w:t xml:space="preserve"> Sense publishers.</w:t>
            </w:r>
          </w:p>
          <w:p w14:paraId="519D0C6A" w14:textId="77777777" w:rsidR="000A4FFE" w:rsidRPr="00494867" w:rsidRDefault="000A4FFE" w:rsidP="00F00A35">
            <w:pPr>
              <w:pStyle w:val="endnotebibliography"/>
              <w:spacing w:before="100" w:beforeAutospacing="1" w:after="100" w:afterAutospacing="1"/>
              <w:ind w:right="283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Smith, K. &amp; Ulvik, M. (2015). An Emerging Understanding of Mentors’ Knowledge Base. in (H. Tillema, G. vanWesthuisen, &amp; K. Smith (eds.) 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Mentoring for </w:t>
            </w:r>
            <w:proofErr w:type="gramStart"/>
            <w:r w:rsidRPr="00494867">
              <w:rPr>
                <w:rFonts w:ascii="Arial" w:hAnsi="Arial" w:cs="Arial"/>
                <w:i/>
                <w:lang w:val="en-US"/>
              </w:rPr>
              <w:t>Learning  -</w:t>
            </w:r>
            <w:proofErr w:type="gramEnd"/>
            <w:r w:rsidRPr="00494867">
              <w:rPr>
                <w:rFonts w:ascii="Arial" w:hAnsi="Arial" w:cs="Arial"/>
                <w:i/>
                <w:lang w:val="en-US"/>
              </w:rPr>
              <w:t xml:space="preserve"> Climbing the mountain.</w:t>
            </w:r>
            <w:r w:rsidRPr="00494867">
              <w:rPr>
                <w:rFonts w:ascii="Arial" w:hAnsi="Arial" w:cs="Arial"/>
                <w:lang w:val="en-US"/>
              </w:rPr>
              <w:t xml:space="preserve"> Sense publishers.</w:t>
            </w:r>
          </w:p>
          <w:p w14:paraId="25F08C30" w14:textId="72E01966" w:rsidR="000A4FFE" w:rsidRPr="00494867" w:rsidRDefault="000A4FFE" w:rsidP="00F00A35">
            <w:pPr>
              <w:pStyle w:val="endnotebibliography"/>
              <w:shd w:val="clear" w:color="auto" w:fill="FFFFFF"/>
              <w:spacing w:before="100" w:beforeAutospacing="1" w:afterAutospacing="1"/>
              <w:ind w:right="283"/>
              <w:jc w:val="both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 xml:space="preserve">Smith, K. (2015). Assessment for learning-a pedagogical tool. In D. Wise, L. Hayward &amp; J. Pandya (Eds.) </w:t>
            </w:r>
            <w:r w:rsidRPr="00494867">
              <w:rPr>
                <w:rFonts w:ascii="Arial" w:hAnsi="Arial" w:cs="Arial"/>
                <w:bCs/>
                <w:i/>
                <w:lang w:val="en-US"/>
              </w:rPr>
              <w:t>The SAGE Handbook of Curriculum, Pedagogy and Assessment</w:t>
            </w:r>
            <w:r w:rsidRPr="00494867">
              <w:rPr>
                <w:rFonts w:ascii="Arial" w:hAnsi="Arial" w:cs="Arial"/>
                <w:bCs/>
                <w:lang w:val="en-US"/>
              </w:rPr>
              <w:t>, Chap. 46; London: Sage.</w:t>
            </w:r>
            <w:r w:rsidRPr="00494867">
              <w:rPr>
                <w:rStyle w:val="apple-converted-space"/>
                <w:rFonts w:ascii="Arial" w:hAnsi="Arial" w:cs="Arial"/>
                <w:bCs/>
                <w:lang w:val="en-US"/>
              </w:rPr>
              <w:t> </w:t>
            </w:r>
          </w:p>
          <w:p w14:paraId="20FB2176" w14:textId="77777777" w:rsidR="003A6220" w:rsidRPr="000A4FFE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US"/>
              </w:rPr>
            </w:pPr>
          </w:p>
        </w:tc>
      </w:tr>
      <w:tr w:rsidR="003A6220" w14:paraId="1E3946F2" w14:textId="77777777" w:rsidTr="00272253">
        <w:tc>
          <w:tcPr>
            <w:tcW w:w="1129" w:type="dxa"/>
          </w:tcPr>
          <w:p w14:paraId="77CED051" w14:textId="5E5AD49D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2014</w:t>
            </w:r>
          </w:p>
        </w:tc>
        <w:tc>
          <w:tcPr>
            <w:tcW w:w="7933" w:type="dxa"/>
          </w:tcPr>
          <w:p w14:paraId="00D7B911" w14:textId="2C1A59D5" w:rsidR="000A4FFE" w:rsidRDefault="000A4FFE" w:rsidP="00F00A35">
            <w:pPr>
              <w:ind w:right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6553E"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  <w:t xml:space="preserve">Smith, K. &amp; Ulvik, M. (2014). </w:t>
            </w:r>
            <w:r w:rsidRPr="00C6553E">
              <w:rPr>
                <w:rFonts w:ascii="Arial" w:hAnsi="Arial" w:cs="Arial"/>
                <w:bCs/>
                <w:kern w:val="32"/>
                <w:sz w:val="24"/>
                <w:szCs w:val="24"/>
                <w:lang w:val="en-GB"/>
              </w:rPr>
              <w:t>Learning to teach in Norway- A shared responsibility.</w:t>
            </w:r>
            <w:r w:rsidRPr="00C6553E"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  <w:t xml:space="preserve"> </w:t>
            </w:r>
            <w:r w:rsidRPr="00C6553E">
              <w:rPr>
                <w:rFonts w:ascii="Arial" w:hAnsi="Arial" w:cs="Arial"/>
                <w:sz w:val="24"/>
                <w:szCs w:val="24"/>
                <w:lang w:val="en-US" w:eastAsia="nb-NO"/>
              </w:rPr>
              <w:t>In</w:t>
            </w:r>
            <w:r w:rsidRPr="00C6553E">
              <w:rPr>
                <w:rStyle w:val="apple-style-span"/>
                <w:rFonts w:ascii="Arial" w:hAnsi="Arial" w:cs="Arial"/>
                <w:sz w:val="24"/>
                <w:szCs w:val="24"/>
                <w:lang w:val="en-US"/>
              </w:rPr>
              <w:t xml:space="preserve"> McNamara, J. Murray and M. Jones (Eds.)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6553E">
              <w:rPr>
                <w:rFonts w:ascii="Arial" w:hAnsi="Arial" w:cs="Arial"/>
                <w:i/>
                <w:sz w:val="24"/>
                <w:szCs w:val="24"/>
                <w:lang w:val="en-GB"/>
              </w:rPr>
              <w:t>Teacher learning in the workplace: widening perspectives on practice and policy.</w:t>
            </w:r>
            <w:r w:rsidRPr="00C6553E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>(pp. 261-276). New York: Springer.</w:t>
            </w:r>
          </w:p>
          <w:p w14:paraId="09F4FDFA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E37B8B" w14:textId="16C00FC7" w:rsidR="000A4FFE" w:rsidRDefault="000A4FFE" w:rsidP="00F00A35">
            <w:pPr>
              <w:pStyle w:val="endnotebibliography"/>
              <w:ind w:right="283"/>
              <w:rPr>
                <w:rFonts w:ascii="Arial" w:hAnsi="Arial" w:cs="Arial"/>
                <w:lang w:val="en-US"/>
              </w:rPr>
            </w:pPr>
            <w:bookmarkStart w:id="12" w:name="_ENREF_1"/>
            <w:r w:rsidRPr="000A4FFE">
              <w:rPr>
                <w:rFonts w:ascii="Arial" w:hAnsi="Arial" w:cs="Arial"/>
                <w:lang w:val="en-US"/>
              </w:rPr>
              <w:t xml:space="preserve">Engelsen, K. S., &amp; Smith, K. (2014). </w:t>
            </w:r>
            <w:r w:rsidRPr="00494867">
              <w:rPr>
                <w:rFonts w:ascii="Arial" w:hAnsi="Arial" w:cs="Arial"/>
                <w:lang w:val="en-US"/>
              </w:rPr>
              <w:t xml:space="preserve">Assessment literacy. In C. Wyatt-Smith, V. Klenowski &amp; P. Colbert (Eds.), </w:t>
            </w:r>
            <w:r w:rsidRPr="00494867">
              <w:rPr>
                <w:rFonts w:ascii="Arial" w:hAnsi="Arial" w:cs="Arial"/>
                <w:i/>
                <w:iCs/>
                <w:lang w:val="en-US"/>
              </w:rPr>
              <w:t>Designing Assessment for Quality Learning</w:t>
            </w:r>
            <w:r w:rsidRPr="00494867">
              <w:rPr>
                <w:rFonts w:ascii="Arial" w:hAnsi="Arial" w:cs="Arial"/>
                <w:lang w:val="en-US"/>
              </w:rPr>
              <w:t xml:space="preserve"> (Vol. 1, pp. 91-107). Dordrecht, The Netherlands: Springer International.</w:t>
            </w:r>
            <w:bookmarkEnd w:id="12"/>
            <w:r w:rsidRPr="00494867">
              <w:rPr>
                <w:rFonts w:ascii="Arial" w:hAnsi="Arial" w:cs="Arial"/>
                <w:lang w:val="en-US"/>
              </w:rPr>
              <w:t xml:space="preserve"> </w:t>
            </w:r>
          </w:p>
          <w:p w14:paraId="612A025C" w14:textId="77777777" w:rsidR="005812BC" w:rsidRPr="00494867" w:rsidRDefault="005812BC" w:rsidP="00F00A35">
            <w:pPr>
              <w:pStyle w:val="endnotebibliography"/>
              <w:ind w:right="283"/>
              <w:rPr>
                <w:rFonts w:ascii="Arial" w:hAnsi="Arial" w:cs="Arial"/>
                <w:lang w:val="en-US"/>
              </w:rPr>
            </w:pPr>
          </w:p>
          <w:p w14:paraId="28077072" w14:textId="77777777" w:rsidR="000A4FFE" w:rsidRPr="00494867" w:rsidRDefault="000A4FFE" w:rsidP="00F00A35">
            <w:pPr>
              <w:pStyle w:val="endnotebibliography"/>
              <w:ind w:right="283"/>
              <w:rPr>
                <w:rFonts w:ascii="Arial" w:hAnsi="Arial" w:cs="Arial"/>
                <w:lang w:val="en-US"/>
              </w:rPr>
            </w:pPr>
            <w:r w:rsidRPr="00494867">
              <w:rPr>
                <w:rFonts w:ascii="Arial" w:hAnsi="Arial" w:cs="Arial"/>
                <w:lang w:val="en-US"/>
              </w:rPr>
              <w:t>Smith, K. (2014</w:t>
            </w:r>
            <w:proofErr w:type="gramStart"/>
            <w:r w:rsidRPr="00494867">
              <w:rPr>
                <w:rFonts w:ascii="Arial" w:hAnsi="Arial" w:cs="Arial"/>
                <w:lang w:val="en-US"/>
              </w:rPr>
              <w:t>).Once</w:t>
            </w:r>
            <w:proofErr w:type="gramEnd"/>
            <w:r w:rsidRPr="00494867">
              <w:rPr>
                <w:rFonts w:ascii="Arial" w:hAnsi="Arial" w:cs="Arial"/>
                <w:lang w:val="en-US"/>
              </w:rPr>
              <w:t xml:space="preserve"> a Teachers- Always a Teacher? </w:t>
            </w:r>
            <w:r w:rsidRPr="00494867">
              <w:rPr>
                <w:rFonts w:ascii="Arial" w:hAnsi="Arial" w:cs="Arial"/>
                <w:lang w:val="de-DE"/>
              </w:rPr>
              <w:t xml:space="preserve">In. A. L: Østern (Ed.) 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En gang lærer- alltid lærer? (Once a Teacher- Always a </w:t>
            </w:r>
            <w:proofErr w:type="gramStart"/>
            <w:r w:rsidRPr="00494867">
              <w:rPr>
                <w:rFonts w:ascii="Arial" w:hAnsi="Arial" w:cs="Arial"/>
                <w:i/>
                <w:lang w:val="en-US"/>
              </w:rPr>
              <w:t>Teacher</w:t>
            </w:r>
            <w:proofErr w:type="gramEnd"/>
            <w:r w:rsidRPr="00494867">
              <w:rPr>
                <w:rFonts w:ascii="Arial" w:hAnsi="Arial" w:cs="Arial"/>
                <w:i/>
                <w:lang w:val="en-US"/>
              </w:rPr>
              <w:t xml:space="preserve">?). </w:t>
            </w:r>
            <w:r w:rsidRPr="00494867">
              <w:rPr>
                <w:rFonts w:ascii="Arial" w:hAnsi="Arial" w:cs="Arial"/>
                <w:lang w:val="en-US"/>
              </w:rPr>
              <w:t>NAFOL Yearbook, 2014.</w:t>
            </w:r>
            <w:r w:rsidRPr="00494867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494867">
              <w:rPr>
                <w:rFonts w:ascii="Arial" w:hAnsi="Arial" w:cs="Arial"/>
                <w:lang w:val="en-US"/>
              </w:rPr>
              <w:t>(pp.17-32). Trondheim: Fagbokforlaget.</w:t>
            </w:r>
          </w:p>
          <w:p w14:paraId="541AABAF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4F5441" w14:paraId="29B9DF3B" w14:textId="77777777" w:rsidTr="00272253">
        <w:tc>
          <w:tcPr>
            <w:tcW w:w="1129" w:type="dxa"/>
          </w:tcPr>
          <w:p w14:paraId="16637ABF" w14:textId="5081904A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2013</w:t>
            </w:r>
          </w:p>
        </w:tc>
        <w:tc>
          <w:tcPr>
            <w:tcW w:w="7933" w:type="dxa"/>
          </w:tcPr>
          <w:p w14:paraId="1E069DA2" w14:textId="77777777" w:rsidR="000A4FFE" w:rsidRPr="00C6553E" w:rsidRDefault="000A4FFE" w:rsidP="00F00A35">
            <w:pPr>
              <w:spacing w:before="100" w:beforeAutospacing="1"/>
              <w:ind w:right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de-DE"/>
              </w:rPr>
              <w:t xml:space="preserve">Östern, A.L. &amp; Smith, A. (2013).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Response of the National Graduate School for Teacher Education NAFO, to the call for a more </w:t>
            </w:r>
            <w:proofErr w:type="gramStart"/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>research based</w:t>
            </w:r>
            <w:proofErr w:type="gramEnd"/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 teacher education in Norway. In. A.L. Östern, K. Smith, T. Ryhaug, T. Krüger &amp; M.B. Postholm (Eds.) </w:t>
            </w:r>
            <w:r w:rsidRPr="00C6553E"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 xml:space="preserve">Teacher Education Research between National Identity and Global trends.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>Trondheim, Norway: Akademia Publishing: 13-28.</w:t>
            </w:r>
          </w:p>
          <w:p w14:paraId="0168BA25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7F5FFB07" w14:textId="77777777" w:rsidTr="00272253">
        <w:tc>
          <w:tcPr>
            <w:tcW w:w="1129" w:type="dxa"/>
          </w:tcPr>
          <w:p w14:paraId="5AB5A057" w14:textId="4F2877FF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2012</w:t>
            </w:r>
          </w:p>
        </w:tc>
        <w:tc>
          <w:tcPr>
            <w:tcW w:w="7933" w:type="dxa"/>
          </w:tcPr>
          <w:p w14:paraId="0DC9D32A" w14:textId="77777777" w:rsidR="000A4FFE" w:rsidRPr="00C6553E" w:rsidRDefault="000A4FFE" w:rsidP="00F00A35">
            <w:pPr>
              <w:spacing w:before="100" w:beforeAutospacing="1"/>
              <w:ind w:right="720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&amp; Engelsen, K. S. (2012).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Utvikling av vurderingskultur i skolen: rektors stemme [Developing an assessment for learning culture in school: the voice of the principals]. </w:t>
            </w:r>
            <w:r w:rsidRPr="00C6553E">
              <w:rPr>
                <w:rFonts w:ascii="Arial" w:hAnsi="Arial" w:cs="Arial"/>
                <w:sz w:val="24"/>
                <w:szCs w:val="24"/>
              </w:rPr>
              <w:t xml:space="preserve">In B. Aamotsbakken (Ed.)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Ledelse og profesjonsutøvelse. (Leadership and Professional Practice)</w:t>
            </w:r>
            <w:r w:rsidRPr="00C6553E">
              <w:rPr>
                <w:rFonts w:ascii="Arial" w:hAnsi="Arial" w:cs="Arial"/>
                <w:sz w:val="24"/>
                <w:szCs w:val="24"/>
              </w:rPr>
              <w:t>. (pp. 139-149). Oslo: Universitetsforlaget.</w:t>
            </w:r>
          </w:p>
          <w:p w14:paraId="04D52102" w14:textId="77777777" w:rsidR="003A6220" w:rsidRPr="003D16C7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</w:rPr>
            </w:pPr>
          </w:p>
        </w:tc>
      </w:tr>
      <w:tr w:rsidR="003A6220" w:rsidRPr="000A4FFE" w14:paraId="1317979C" w14:textId="77777777" w:rsidTr="00272253">
        <w:tc>
          <w:tcPr>
            <w:tcW w:w="1129" w:type="dxa"/>
          </w:tcPr>
          <w:p w14:paraId="202E2951" w14:textId="459C495C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2011</w:t>
            </w:r>
          </w:p>
        </w:tc>
        <w:tc>
          <w:tcPr>
            <w:tcW w:w="7933" w:type="dxa"/>
          </w:tcPr>
          <w:p w14:paraId="50FDF79B" w14:textId="48E1358E" w:rsidR="000A4FFE" w:rsidRDefault="000A4FFE" w:rsidP="00F00A35">
            <w:pPr>
              <w:ind w:right="283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(2011). Forskning er utvikling i lærerutdanningen (Research is development in teacher education). I T. Løkensgard Hoel, T.M. Guldal, C.F. Dons, S. Sagberg, T. Solhaug &amp; K. Wæge (red.) </w:t>
            </w:r>
            <w:r w:rsidRPr="00C6553E">
              <w:rPr>
                <w:rFonts w:ascii="Arial" w:hAnsi="Arial" w:cs="Arial"/>
                <w:i/>
                <w:sz w:val="24"/>
                <w:szCs w:val="24"/>
                <w:lang w:val="nn-NO"/>
              </w:rPr>
              <w:t>FOU I Praksis 2010. (Research and Development, 2010).</w:t>
            </w:r>
            <w:r w:rsidRPr="00C6553E">
              <w:rPr>
                <w:rFonts w:ascii="Arial" w:hAnsi="Arial" w:cs="Arial"/>
                <w:sz w:val="24"/>
                <w:szCs w:val="24"/>
                <w:lang w:val="nn-NO"/>
              </w:rPr>
              <w:t xml:space="preserve"> (pp. 31-44). Trondheim: Tapir akademisk forlag.</w:t>
            </w:r>
          </w:p>
          <w:p w14:paraId="02D07550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A10C9D4" w14:textId="123120AF" w:rsidR="000A4FFE" w:rsidRDefault="000A4FFE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nn-NO"/>
              </w:rPr>
              <w:t xml:space="preserve">Smith, K. (2011). Vurdere vurdering - for å fremme læring. (Assessing assessment - to promote learning). I M.B. Postholm, P. Haug, E. Munthe &amp; R. Krumsvik (red.)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Lærerarbeid for elevenes læring (Teachers’ Work for Students’ Learning) (1-7)</w:t>
            </w:r>
            <w:r w:rsidRPr="00C6553E">
              <w:rPr>
                <w:rFonts w:ascii="Arial" w:hAnsi="Arial" w:cs="Arial"/>
                <w:sz w:val="24"/>
                <w:szCs w:val="24"/>
              </w:rPr>
              <w:t>. (pp. 209-224). Kristiansand: Høyskoleforlaget.</w:t>
            </w:r>
          </w:p>
          <w:p w14:paraId="01BF89E9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311B9FA9" w14:textId="77777777" w:rsidR="000A4FFE" w:rsidRPr="00C6553E" w:rsidRDefault="000A4FFE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(2011). Vurdere vurdering- for å fremme læring.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(Assessing assessment - to promote learning). </w:t>
            </w:r>
            <w:r w:rsidRPr="00C6553E">
              <w:rPr>
                <w:rFonts w:ascii="Arial" w:hAnsi="Arial" w:cs="Arial"/>
                <w:sz w:val="24"/>
                <w:szCs w:val="24"/>
              </w:rPr>
              <w:t xml:space="preserve">I M.B. Postholm, P. Haug, E. Munthe &amp; R. Krumsvik (red.)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Lærerarbeid for elevenes læring (Teachers’ Work for Students’ Learning) (5-10)</w:t>
            </w:r>
            <w:r w:rsidRPr="00C6553E">
              <w:rPr>
                <w:rFonts w:ascii="Arial" w:hAnsi="Arial" w:cs="Arial"/>
                <w:sz w:val="24"/>
                <w:szCs w:val="24"/>
              </w:rPr>
              <w:t>. (pp. 213-230). Kristiansand: Høyskoleforlaget.</w:t>
            </w:r>
          </w:p>
          <w:p w14:paraId="25F3BFF3" w14:textId="77777777" w:rsidR="003A6220" w:rsidRPr="000A4FFE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</w:rPr>
            </w:pPr>
          </w:p>
        </w:tc>
      </w:tr>
      <w:tr w:rsidR="003A6220" w:rsidRPr="004F5441" w14:paraId="2B381537" w14:textId="77777777" w:rsidTr="00272253">
        <w:tc>
          <w:tcPr>
            <w:tcW w:w="1129" w:type="dxa"/>
          </w:tcPr>
          <w:p w14:paraId="0B1FF658" w14:textId="57F47FB1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2010</w:t>
            </w:r>
          </w:p>
        </w:tc>
        <w:tc>
          <w:tcPr>
            <w:tcW w:w="7933" w:type="dxa"/>
          </w:tcPr>
          <w:p w14:paraId="7C97BD8D" w14:textId="05A6EE4C" w:rsidR="00C224E7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Engelsen, K.S., &amp; Smith, K. (2010). Vurdere egen vurderingspraksis - utvikling av læreres vurderingskompetanse. 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>(Assessing asse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ssment practice- development of </w:t>
            </w:r>
            <w:proofErr w:type="gramStart"/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>teachers</w:t>
            </w:r>
            <w:proofErr w:type="gramEnd"/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 assessment competence). In </w:t>
            </w:r>
            <w:r w:rsidRPr="00C6553E">
              <w:rPr>
                <w:rFonts w:ascii="Arial" w:hAnsi="Arial" w:cs="Arial"/>
                <w:iCs/>
                <w:sz w:val="24"/>
                <w:szCs w:val="24"/>
                <w:lang w:val="en-US" w:eastAsia="nb-NO"/>
              </w:rPr>
              <w:t>B. Aamotsbakken (red).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4E7">
              <w:rPr>
                <w:rFonts w:ascii="Arial" w:hAnsi="Arial" w:cs="Arial"/>
                <w:i/>
                <w:sz w:val="24"/>
                <w:szCs w:val="24"/>
              </w:rPr>
              <w:t>Læring og medvirking. (Learning and Involvement).</w:t>
            </w:r>
            <w:r w:rsidRPr="00C224E7">
              <w:rPr>
                <w:rFonts w:ascii="Arial" w:hAnsi="Arial" w:cs="Arial"/>
                <w:sz w:val="24"/>
                <w:szCs w:val="24"/>
              </w:rPr>
              <w:t xml:space="preserve"> (pp. 79-90). Oslo: Universitetsforlaget.</w:t>
            </w:r>
          </w:p>
          <w:p w14:paraId="7010A044" w14:textId="77777777" w:rsidR="005812BC" w:rsidRPr="00C224E7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644FD583" w14:textId="45F0CC66" w:rsidR="00C224E7" w:rsidRPr="00C71D8D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(2010). Mentorrollen - norske og internasjonale stemmer. 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(Mentor role- Norwegian and International Voices)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Veiledning av nye lærere- nasjonale og internasjonale perspektiver.</w:t>
            </w:r>
            <w:r w:rsidRPr="00C65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D8D">
              <w:rPr>
                <w:rFonts w:ascii="Arial" w:hAnsi="Arial" w:cs="Arial"/>
                <w:i/>
                <w:sz w:val="24"/>
                <w:szCs w:val="24"/>
              </w:rPr>
              <w:t>(Mentoring Newly Qualified Teachers- National and International Perspectives)</w:t>
            </w:r>
            <w:r w:rsidRPr="00C71D8D">
              <w:rPr>
                <w:rFonts w:ascii="Arial" w:hAnsi="Arial" w:cs="Arial"/>
                <w:sz w:val="24"/>
                <w:szCs w:val="24"/>
              </w:rPr>
              <w:t>. Oslo: Universitetsforlaget.</w:t>
            </w:r>
          </w:p>
          <w:p w14:paraId="41DE3BBF" w14:textId="77777777" w:rsidR="005812BC" w:rsidRPr="00C71D8D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65BEF634" w14:textId="51137210" w:rsidR="00C224E7" w:rsidRPr="00C71D8D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&amp; Ulvik, M. (2010).  Ulike verktøy for profesjonell utvikling. 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(Various approaches to professional development)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Veiledning av nye lærere- nasjonale og internasjonale perspektiver</w:t>
            </w:r>
            <w:r w:rsidRPr="00C6553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71D8D">
              <w:rPr>
                <w:rFonts w:ascii="Arial" w:hAnsi="Arial" w:cs="Arial"/>
                <w:i/>
                <w:sz w:val="24"/>
                <w:szCs w:val="24"/>
              </w:rPr>
              <w:t>(Mentoring Newly Qualified Teachers- National and International Perspectives)</w:t>
            </w:r>
            <w:r w:rsidRPr="00C71D8D">
              <w:rPr>
                <w:rFonts w:ascii="Arial" w:hAnsi="Arial" w:cs="Arial"/>
                <w:sz w:val="24"/>
                <w:szCs w:val="24"/>
              </w:rPr>
              <w:t>.  Oslo: Universitetsforlaget.</w:t>
            </w:r>
          </w:p>
          <w:p w14:paraId="720BB377" w14:textId="77777777" w:rsidR="005812BC" w:rsidRPr="00C71D8D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69F80D24" w14:textId="6EF0ACD8" w:rsidR="00C224E7" w:rsidRPr="00C71D8D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Skagen, K. &amp; Smith, K. (2010). Mentoren som veileder og vurderer.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(The mentor as supporter and assessor)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Veiledning av nye lærere- nasjonale og internasjonale perspektiver. </w:t>
            </w:r>
            <w:r w:rsidRPr="00C71D8D">
              <w:rPr>
                <w:rFonts w:ascii="Arial" w:hAnsi="Arial" w:cs="Arial"/>
                <w:i/>
                <w:sz w:val="24"/>
                <w:szCs w:val="24"/>
              </w:rPr>
              <w:t>(Mentoring Newly Qualified Teachers- National and International Perspectives).</w:t>
            </w:r>
            <w:r w:rsidRPr="00C71D8D">
              <w:rPr>
                <w:rFonts w:ascii="Arial" w:hAnsi="Arial" w:cs="Arial"/>
                <w:sz w:val="24"/>
                <w:szCs w:val="24"/>
              </w:rPr>
              <w:t xml:space="preserve"> Oslo: Universitetsforlaget.</w:t>
            </w:r>
          </w:p>
          <w:p w14:paraId="2223C398" w14:textId="77777777" w:rsidR="005812BC" w:rsidRPr="00C71D8D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6C1D1FA0" w14:textId="068F1D08" w:rsidR="00C224E7" w:rsidRPr="00C71D8D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Ulvik, M &amp; Smith, K. (2010). Nye læreres stemme. </w:t>
            </w:r>
            <w:r w:rsidRPr="00C71D8D">
              <w:rPr>
                <w:rFonts w:ascii="Arial" w:hAnsi="Arial" w:cs="Arial"/>
                <w:sz w:val="24"/>
                <w:szCs w:val="24"/>
              </w:rPr>
              <w:t xml:space="preserve">(The voice of the newly qualified teacher)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 xml:space="preserve">Veiledning av nye lærere- nasjonale og internasjonale perspektiver. </w:t>
            </w:r>
            <w:r w:rsidRPr="00C71D8D">
              <w:rPr>
                <w:rFonts w:ascii="Arial" w:hAnsi="Arial" w:cs="Arial"/>
                <w:i/>
                <w:sz w:val="24"/>
                <w:szCs w:val="24"/>
              </w:rPr>
              <w:t xml:space="preserve">(Mentoring Newly Qualified Teachers- National and International Perspectives). </w:t>
            </w:r>
            <w:r w:rsidRPr="00C71D8D">
              <w:rPr>
                <w:rFonts w:ascii="Arial" w:hAnsi="Arial" w:cs="Arial"/>
                <w:sz w:val="24"/>
                <w:szCs w:val="24"/>
              </w:rPr>
              <w:t>Oslo: Universitetsforlaget.</w:t>
            </w:r>
          </w:p>
          <w:p w14:paraId="3B596125" w14:textId="77777777" w:rsidR="005812BC" w:rsidRPr="00C71D8D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34533F80" w14:textId="246BBF45" w:rsidR="00C224E7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&amp; Ulvik, M. (2010). Noen oppsummerende tanker. </w:t>
            </w:r>
            <w:r w:rsidRPr="00C71D8D">
              <w:rPr>
                <w:rFonts w:ascii="Arial" w:hAnsi="Arial" w:cs="Arial"/>
                <w:sz w:val="24"/>
                <w:szCs w:val="24"/>
              </w:rPr>
              <w:t xml:space="preserve">(Concluding thoughts). 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Veiledning av nye lærere- nasjonale og internasjonale perspektiver</w:t>
            </w:r>
            <w:r w:rsidRPr="00C6553E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>(Mentoring Newly Qualified Teachers- National and International Perspectives).</w:t>
            </w:r>
            <w:r w:rsidRPr="00C6553E">
              <w:rPr>
                <w:rFonts w:ascii="Arial" w:hAnsi="Arial" w:cs="Arial"/>
                <w:sz w:val="24"/>
                <w:szCs w:val="24"/>
              </w:rPr>
              <w:t xml:space="preserve"> Oslo: Universitetsforlaget.</w:t>
            </w:r>
          </w:p>
          <w:p w14:paraId="54958153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78B7ED6F" w14:textId="77777777" w:rsidR="00C224E7" w:rsidRPr="00C6553E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Ulvik, M. &amp; Smith, K. (2010). Innledning: Veiledning av nye lærere.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(Introduction: Mentoring of newly qualified teachers. In K. Smith &amp; M. Ulvik (eds.) </w:t>
            </w:r>
            <w:r w:rsidRPr="00C6553E">
              <w:rPr>
                <w:rFonts w:ascii="Arial" w:hAnsi="Arial" w:cs="Arial"/>
                <w:i/>
                <w:sz w:val="24"/>
                <w:szCs w:val="24"/>
              </w:rPr>
              <w:t xml:space="preserve">Veiledning av nye lærere- nasjonale og internasjonale perspektiver. </w:t>
            </w:r>
            <w:r w:rsidRPr="00C71D8D">
              <w:rPr>
                <w:rFonts w:ascii="Arial" w:hAnsi="Arial" w:cs="Arial"/>
                <w:i/>
                <w:sz w:val="24"/>
                <w:szCs w:val="24"/>
              </w:rPr>
              <w:t>(Mentoring Newly Qualified Teachers- National and International Perspectives).</w:t>
            </w:r>
            <w:r w:rsidRPr="00C71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>Oslo: Universitetsforlaget.</w:t>
            </w:r>
          </w:p>
          <w:p w14:paraId="643A4A0F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C224E7" w14:paraId="75B95A33" w14:textId="77777777" w:rsidTr="00272253">
        <w:tc>
          <w:tcPr>
            <w:tcW w:w="1129" w:type="dxa"/>
          </w:tcPr>
          <w:p w14:paraId="2192AACF" w14:textId="6684EA47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2009</w:t>
            </w:r>
          </w:p>
        </w:tc>
        <w:tc>
          <w:tcPr>
            <w:tcW w:w="7933" w:type="dxa"/>
          </w:tcPr>
          <w:p w14:paraId="2E5EAA56" w14:textId="6E4C1A74" w:rsidR="00C224E7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(2009). The interplay between assessment and Motivation. In S. Dobson, A. B. Eggen &amp; K. Smith (Eds.) 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Assessment- Principles and Practice. New perspectives on assessment of learning for students.</w:t>
            </w:r>
            <w:r w:rsidRPr="00C6553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(pp. 23-39).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>Oslo: Gylden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>dal Akademisk Forlag.</w:t>
            </w:r>
          </w:p>
          <w:p w14:paraId="789FC594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00B966D0" w14:textId="77777777" w:rsidR="00C224E7" w:rsidRPr="00C6553E" w:rsidRDefault="00C224E7" w:rsidP="00F00A35">
            <w:pPr>
              <w:ind w:right="283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(2009): ICT and Assessment, Challenges and Opportunities. In R. Krumsvik (Ed.) </w:t>
            </w:r>
            <w:r w:rsidRPr="00C6553E">
              <w:rPr>
                <w:rFonts w:ascii="Arial" w:hAnsi="Arial" w:cs="Arial"/>
                <w:i/>
                <w:sz w:val="24"/>
                <w:szCs w:val="24"/>
                <w:lang w:val="en-US"/>
              </w:rPr>
              <w:t>Learning in the Network Society and the Digitized School</w:t>
            </w:r>
            <w:r w:rsidRPr="00C6553E">
              <w:rPr>
                <w:rFonts w:ascii="Arial" w:hAnsi="Arial" w:cs="Arial"/>
                <w:sz w:val="24"/>
                <w:szCs w:val="24"/>
                <w:lang w:val="en-US"/>
              </w:rPr>
              <w:t xml:space="preserve">. New York: Nova Sciences. </w:t>
            </w:r>
          </w:p>
          <w:p w14:paraId="63A9DB34" w14:textId="7AD41206" w:rsidR="00C224E7" w:rsidRDefault="00C224E7" w:rsidP="00F00A35">
            <w:p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(2009). Assessment in a dialogue perspective. </w:t>
            </w:r>
            <w:r w:rsidRPr="00BE01B0">
              <w:rPr>
                <w:rFonts w:ascii="Arial" w:hAnsi="Arial" w:cs="Arial"/>
                <w:sz w:val="24"/>
                <w:szCs w:val="24"/>
                <w:lang w:val="en-US"/>
              </w:rPr>
              <w:t xml:space="preserve">In J. Frost (Ed.) </w:t>
            </w:r>
            <w:r w:rsidRPr="00C224E7">
              <w:rPr>
                <w:rFonts w:ascii="Arial" w:hAnsi="Arial" w:cs="Arial"/>
                <w:i/>
                <w:iCs/>
                <w:sz w:val="24"/>
                <w:szCs w:val="24"/>
              </w:rPr>
              <w:t>Assessment in a dialogue perspective</w:t>
            </w:r>
            <w:r w:rsidRPr="00C224E7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C6553E">
              <w:rPr>
                <w:rFonts w:ascii="Arial" w:hAnsi="Arial" w:cs="Arial"/>
                <w:sz w:val="24"/>
                <w:szCs w:val="24"/>
              </w:rPr>
              <w:t>(s. 33-</w:t>
            </w:r>
            <w:proofErr w:type="gramStart"/>
            <w:r w:rsidRPr="00C6553E">
              <w:rPr>
                <w:rFonts w:ascii="Arial" w:hAnsi="Arial" w:cs="Arial"/>
                <w:sz w:val="24"/>
                <w:szCs w:val="24"/>
              </w:rPr>
              <w:t>51)</w:t>
            </w:r>
            <w:r w:rsidRPr="00C224E7">
              <w:rPr>
                <w:rFonts w:ascii="Arial" w:hAnsi="Arial" w:cs="Arial"/>
                <w:sz w:val="24"/>
                <w:szCs w:val="24"/>
              </w:rPr>
              <w:t>Oslo</w:t>
            </w:r>
            <w:proofErr w:type="gramEnd"/>
            <w:r w:rsidRPr="00C224E7">
              <w:rPr>
                <w:rFonts w:ascii="Arial" w:hAnsi="Arial" w:cs="Arial"/>
                <w:sz w:val="24"/>
                <w:szCs w:val="24"/>
              </w:rPr>
              <w:t xml:space="preserve">: Cappelen Forlag. </w:t>
            </w:r>
          </w:p>
          <w:p w14:paraId="34C46B10" w14:textId="77777777" w:rsidR="005812BC" w:rsidRPr="00C224E7" w:rsidRDefault="005812BC" w:rsidP="00F00A35">
            <w:pPr>
              <w:ind w:right="283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64B4917" w14:textId="77777777" w:rsidR="00C224E7" w:rsidRPr="00C6553E" w:rsidRDefault="00C224E7" w:rsidP="00F00A35">
            <w:pPr>
              <w:ind w:right="283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6553E">
              <w:rPr>
                <w:rFonts w:ascii="Arial" w:hAnsi="Arial" w:cs="Arial"/>
                <w:sz w:val="24"/>
                <w:szCs w:val="24"/>
              </w:rPr>
              <w:t xml:space="preserve">Smith, K. (2009). Lærerutdanning i et internasjonalt perspektiv. 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(Teacher education in an international perspective). In T. Bergem &amp; </w:t>
            </w:r>
            <w:proofErr w:type="gramStart"/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>S.Helgesen</w:t>
            </w:r>
            <w:proofErr w:type="gramEnd"/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(red.) 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Soria Moria- neste. 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</w:rPr>
              <w:t>Perspektiver på skoleutvikling. (Soria-Moria- next. Perspectives on School Development).</w:t>
            </w:r>
            <w:r w:rsidRPr="00C6553E">
              <w:rPr>
                <w:rFonts w:ascii="Arial" w:hAnsi="Arial" w:cs="Arial"/>
                <w:iCs/>
                <w:sz w:val="24"/>
                <w:szCs w:val="24"/>
              </w:rPr>
              <w:t xml:space="preserve"> (pp.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6553E">
              <w:rPr>
                <w:rFonts w:ascii="Arial" w:hAnsi="Arial" w:cs="Arial"/>
                <w:sz w:val="24"/>
                <w:szCs w:val="24"/>
              </w:rPr>
              <w:t>207-230) Kristiansand: Høyskoleforlaget.</w:t>
            </w:r>
          </w:p>
          <w:p w14:paraId="12AF9A26" w14:textId="77777777" w:rsidR="003A6220" w:rsidRPr="00C224E7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</w:rPr>
            </w:pPr>
          </w:p>
        </w:tc>
      </w:tr>
      <w:tr w:rsidR="003A6220" w:rsidRPr="00C71D8D" w14:paraId="3FF747C9" w14:textId="77777777" w:rsidTr="00272253">
        <w:tc>
          <w:tcPr>
            <w:tcW w:w="1129" w:type="dxa"/>
          </w:tcPr>
          <w:p w14:paraId="62C651C8" w14:textId="322BDEED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2008</w:t>
            </w:r>
          </w:p>
        </w:tc>
        <w:tc>
          <w:tcPr>
            <w:tcW w:w="7933" w:type="dxa"/>
          </w:tcPr>
          <w:p w14:paraId="3C157A8E" w14:textId="2E77B428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&amp; Tillema, H. (2008). The Challenge of Assessing Portfolios - in Search for Criteria in A. Havnes &amp; L. McDowell (Eds.) </w:t>
            </w:r>
            <w:r w:rsidRPr="00494867">
              <w:rPr>
                <w:rFonts w:ascii="Arial" w:hAnsi="Arial" w:cs="Arial"/>
                <w:i/>
              </w:rPr>
              <w:t>Balancing Dilemmas in Assessment and Learning in Contemporary Education.</w:t>
            </w:r>
            <w:r w:rsidRPr="00494867">
              <w:rPr>
                <w:rFonts w:ascii="Arial" w:hAnsi="Arial" w:cs="Arial"/>
              </w:rPr>
              <w:t xml:space="preserve"> (pp. 183-195). New York: Routledge, Taylor and Francis Group.</w:t>
            </w:r>
          </w:p>
          <w:p w14:paraId="414730C2" w14:textId="77777777" w:rsidR="005812BC" w:rsidRPr="00494867" w:rsidRDefault="005812BC" w:rsidP="005812BC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1F0B60EC" w14:textId="63264E3A" w:rsidR="00C224E7" w:rsidRDefault="00C224E7" w:rsidP="00F00A35">
            <w:pPr>
              <w:ind w:right="283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(2008). Teacher and Student Teacher Mobility: Learning in Trans-National Contexts. Publication by 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Portuguese Presidency of the Council of EU.</w:t>
            </w:r>
          </w:p>
          <w:p w14:paraId="4F93F969" w14:textId="77777777" w:rsidR="005812BC" w:rsidRPr="00C6553E" w:rsidRDefault="005812BC" w:rsidP="00F00A35">
            <w:pPr>
              <w:ind w:right="283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291EE37" w14:textId="77777777" w:rsidR="00C224E7" w:rsidRPr="00C6553E" w:rsidRDefault="00C224E7" w:rsidP="00F00A35">
            <w:pPr>
              <w:ind w:right="283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 xml:space="preserve">Smith, K. &amp; Reichenberg, R. (2008). Induction to Teaching. The bridge between pre-service education and professional development. In T. Ariav &amp; D. Kfir (Eds.) </w:t>
            </w:r>
            <w:r w:rsidRPr="00C6553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Crises in Teacher Education: Reason, Problems and Possible solutions.</w:t>
            </w:r>
            <w:r w:rsidRPr="00C6553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(</w:t>
            </w:r>
            <w:r w:rsidRPr="00C6553E">
              <w:rPr>
                <w:rFonts w:ascii="Arial" w:hAnsi="Arial" w:cs="Arial"/>
                <w:sz w:val="24"/>
                <w:szCs w:val="24"/>
                <w:lang w:val="en-GB"/>
              </w:rPr>
              <w:t>pp. 211-224). Jerusalem: van Lier Institute and Kibbutz Hamiuchad Publishing House.</w:t>
            </w:r>
          </w:p>
          <w:p w14:paraId="6D3C5E37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41092BAB" w14:textId="77777777" w:rsidTr="00272253">
        <w:tc>
          <w:tcPr>
            <w:tcW w:w="1129" w:type="dxa"/>
          </w:tcPr>
          <w:p w14:paraId="0C89C1C4" w14:textId="07E24E74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2007</w:t>
            </w:r>
          </w:p>
        </w:tc>
        <w:tc>
          <w:tcPr>
            <w:tcW w:w="7933" w:type="dxa"/>
          </w:tcPr>
          <w:p w14:paraId="73C942A5" w14:textId="77777777" w:rsidR="00C224E7" w:rsidRPr="0049486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nb-NO"/>
              </w:rPr>
            </w:pPr>
            <w:r w:rsidRPr="00494867">
              <w:rPr>
                <w:rFonts w:ascii="Arial" w:hAnsi="Arial" w:cs="Arial"/>
                <w:lang w:val="nn-NO" w:eastAsia="nb-NO" w:bidi="ne-IN"/>
              </w:rPr>
              <w:t xml:space="preserve">Krumsvik, R. &amp; Smith, K. (2007). Video paper – Når tekst og video smeltar saman. </w:t>
            </w:r>
            <w:r w:rsidRPr="00494867">
              <w:rPr>
                <w:rFonts w:ascii="Arial" w:hAnsi="Arial" w:cs="Arial"/>
                <w:lang w:val="en-GB" w:eastAsia="nb-NO" w:bidi="ne-IN"/>
              </w:rPr>
              <w:t xml:space="preserve">(Video-paper- When text and video meet).  In R. Krumsvik (ed.) </w:t>
            </w:r>
            <w:r w:rsidRPr="00494867">
              <w:rPr>
                <w:rFonts w:ascii="Arial" w:hAnsi="Arial" w:cs="Arial"/>
                <w:i/>
                <w:lang w:val="nb-NO" w:eastAsia="nb-NO" w:bidi="ne-IN"/>
              </w:rPr>
              <w:t>Skulen og den digitale læringsrevolusjonen (School and the Digital Learning Revolusion).</w:t>
            </w:r>
            <w:r w:rsidRPr="00494867">
              <w:rPr>
                <w:rFonts w:ascii="Arial" w:hAnsi="Arial" w:cs="Arial"/>
                <w:lang w:val="nb-NO" w:eastAsia="nb-NO" w:bidi="ne-IN"/>
              </w:rPr>
              <w:t xml:space="preserve"> (pp. 140-151). Oslo: Universitetsforlaget. </w:t>
            </w:r>
          </w:p>
          <w:p w14:paraId="1BDB2438" w14:textId="77777777" w:rsidR="003A6220" w:rsidRPr="003D16C7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</w:rPr>
            </w:pPr>
          </w:p>
        </w:tc>
      </w:tr>
      <w:tr w:rsidR="003A6220" w:rsidRPr="00C71D8D" w14:paraId="58F7389B" w14:textId="77777777" w:rsidTr="00272253">
        <w:tc>
          <w:tcPr>
            <w:tcW w:w="1129" w:type="dxa"/>
          </w:tcPr>
          <w:p w14:paraId="3514864C" w14:textId="3BE2B3E1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2006</w:t>
            </w:r>
          </w:p>
        </w:tc>
        <w:tc>
          <w:tcPr>
            <w:tcW w:w="7933" w:type="dxa"/>
          </w:tcPr>
          <w:p w14:paraId="569B1F79" w14:textId="35C07552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nb-NO" w:eastAsia="nb-NO" w:bidi="ne-IN"/>
              </w:rPr>
            </w:pPr>
            <w:r w:rsidRPr="00494867">
              <w:rPr>
                <w:rFonts w:ascii="Arial" w:hAnsi="Arial" w:cs="Arial"/>
                <w:lang w:val="en-GB" w:eastAsia="nb-NO" w:bidi="ne-IN"/>
              </w:rPr>
              <w:t xml:space="preserve">Ariav, T. &amp; Smith, K. (2006). Creating partnerships between teacher education institutions and the field: An international view with the emphasis on the Professional Development School (PDS) model for professional development. In M. Silberstein, M. Ben-Peretz, &amp; N. Greenfeld. (Eds): </w:t>
            </w:r>
            <w:r w:rsidRPr="00494867">
              <w:rPr>
                <w:rFonts w:ascii="Arial" w:hAnsi="Arial" w:cs="Arial"/>
                <w:i/>
                <w:lang w:val="en-GB" w:eastAsia="nb-NO" w:bidi="ne-IN"/>
              </w:rPr>
              <w:t>New Trends in Teacher Education- Partnerships between Colleges and schools- The Israeli story.</w:t>
            </w:r>
            <w:r w:rsidRPr="00494867">
              <w:rPr>
                <w:rFonts w:ascii="Arial" w:hAnsi="Arial" w:cs="Arial"/>
                <w:lang w:val="en-GB" w:eastAsia="nb-NO" w:bidi="ne-IN"/>
              </w:rPr>
              <w:t xml:space="preserve"> </w:t>
            </w:r>
            <w:r w:rsidRPr="00C224E7">
              <w:rPr>
                <w:rFonts w:ascii="Arial" w:hAnsi="Arial" w:cs="Arial"/>
                <w:lang w:val="nb-NO" w:eastAsia="nb-NO" w:bidi="ne-IN"/>
              </w:rPr>
              <w:t>(pp. 21-67). Tel Aviv, Israel: Mofet Institute.</w:t>
            </w:r>
          </w:p>
          <w:p w14:paraId="3361A6F4" w14:textId="77777777" w:rsidR="005812BC" w:rsidRPr="00C224E7" w:rsidRDefault="005812BC" w:rsidP="005812BC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nb-NO"/>
              </w:rPr>
            </w:pPr>
          </w:p>
          <w:p w14:paraId="1813391B" w14:textId="444EA227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en-GB" w:eastAsia="nb-NO" w:bidi="ne-IN"/>
              </w:rPr>
            </w:pPr>
            <w:r w:rsidRPr="00C71D8D">
              <w:rPr>
                <w:rFonts w:ascii="Arial" w:hAnsi="Arial" w:cs="Arial"/>
                <w:lang w:eastAsia="nb-NO" w:bidi="ne-IN"/>
              </w:rPr>
              <w:t>Drori, E. &amp; Smith, K. (2006).</w:t>
            </w:r>
            <w:r w:rsidRPr="00C71D8D">
              <w:rPr>
                <w:rFonts w:ascii="Arial" w:hAnsi="Arial" w:cs="Arial"/>
                <w:b/>
                <w:bCs/>
                <w:lang w:eastAsia="nb-NO" w:bidi="ne-IN"/>
              </w:rPr>
              <w:t xml:space="preserve"> </w:t>
            </w:r>
            <w:r w:rsidRPr="00C71D8D">
              <w:rPr>
                <w:rFonts w:ascii="Arial" w:hAnsi="Arial" w:cs="Arial"/>
                <w:lang w:eastAsia="nb-NO" w:bidi="ne-IN"/>
              </w:rPr>
              <w:t xml:space="preserve"> </w:t>
            </w:r>
            <w:r w:rsidRPr="00494867">
              <w:rPr>
                <w:rFonts w:ascii="Arial" w:hAnsi="Arial" w:cs="Arial"/>
                <w:lang w:val="en-GB" w:eastAsia="nb-NO" w:bidi="ne-IN"/>
              </w:rPr>
              <w:t xml:space="preserve">Evaluation and Assessment as Quality Assurance in Teacher Education. In P. Frenkel &amp; K. Smith (eds.) </w:t>
            </w:r>
            <w:r w:rsidRPr="00494867">
              <w:rPr>
                <w:rFonts w:ascii="Arial" w:hAnsi="Arial" w:cs="Arial"/>
                <w:i/>
                <w:lang w:val="en-GB" w:eastAsia="nb-NO" w:bidi="ne-IN"/>
              </w:rPr>
              <w:t xml:space="preserve">How to Assess What? Functions of Assessment in Teacher </w:t>
            </w:r>
            <w:proofErr w:type="gramStart"/>
            <w:r w:rsidRPr="00494867">
              <w:rPr>
                <w:rFonts w:ascii="Arial" w:hAnsi="Arial" w:cs="Arial"/>
                <w:i/>
                <w:lang w:val="en-GB" w:eastAsia="nb-NO" w:bidi="ne-IN"/>
              </w:rPr>
              <w:t>Education.</w:t>
            </w:r>
            <w:r w:rsidRPr="00494867">
              <w:rPr>
                <w:rFonts w:ascii="Arial" w:hAnsi="Arial" w:cs="Arial"/>
                <w:lang w:val="en-GB" w:eastAsia="nb-NO" w:bidi="ne-IN"/>
              </w:rPr>
              <w:t>(</w:t>
            </w:r>
            <w:proofErr w:type="gramEnd"/>
            <w:r w:rsidRPr="00494867">
              <w:rPr>
                <w:rFonts w:ascii="Arial" w:hAnsi="Arial" w:cs="Arial"/>
                <w:lang w:val="en-GB" w:eastAsia="nb-NO" w:bidi="ne-IN"/>
              </w:rPr>
              <w:t>pp. 122- 137). Tel Aviv, Israel: Tema, Mofet Institute.</w:t>
            </w:r>
          </w:p>
          <w:p w14:paraId="17AF7EE6" w14:textId="77777777" w:rsidR="005812BC" w:rsidRPr="00494867" w:rsidRDefault="005812BC" w:rsidP="005812BC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3482739C" w14:textId="42A3F108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en-GB" w:eastAsia="nb-NO" w:bidi="ne-IN"/>
              </w:rPr>
            </w:pPr>
            <w:r w:rsidRPr="00494867">
              <w:rPr>
                <w:rFonts w:ascii="Arial" w:hAnsi="Arial" w:cs="Arial"/>
                <w:lang w:val="en-GB" w:eastAsia="nb-NO" w:bidi="ne-IN"/>
              </w:rPr>
              <w:t xml:space="preserve">Smith, K. (2006). Motivating students through assessment. In </w:t>
            </w:r>
            <w:r w:rsidRPr="00494867">
              <w:rPr>
                <w:rFonts w:ascii="Arial" w:hAnsi="Arial" w:cs="Arial"/>
                <w:i/>
                <w:lang w:val="en-GB" w:eastAsia="nb-NO" w:bidi="ne-IN"/>
              </w:rPr>
              <w:t xml:space="preserve">Bridging the Assessment Gap in English-Medium Higher Education. </w:t>
            </w:r>
            <w:r w:rsidRPr="00494867">
              <w:rPr>
                <w:rFonts w:ascii="Arial" w:hAnsi="Arial" w:cs="Arial"/>
                <w:lang w:val="en-GB" w:eastAsia="nb-NO" w:bidi="ne-IN"/>
              </w:rPr>
              <w:t>(pp.109-121). Bocum: AKs-Verlag.</w:t>
            </w:r>
          </w:p>
          <w:p w14:paraId="26629194" w14:textId="77777777" w:rsidR="005812BC" w:rsidRPr="00494867" w:rsidRDefault="005812BC" w:rsidP="005812BC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0B9A075C" w14:textId="19AF296C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en-GB" w:eastAsia="nb-NO" w:bidi="ne-IN"/>
              </w:rPr>
            </w:pPr>
            <w:r w:rsidRPr="00494867">
              <w:rPr>
                <w:rFonts w:ascii="Arial" w:hAnsi="Arial" w:cs="Arial"/>
                <w:lang w:val="en-GB" w:eastAsia="nb-NO" w:bidi="ne-IN"/>
              </w:rPr>
              <w:t xml:space="preserve">Smith, K. (2006). The Function of </w:t>
            </w:r>
            <w:proofErr w:type="gramStart"/>
            <w:r w:rsidRPr="00494867">
              <w:rPr>
                <w:rFonts w:ascii="Arial" w:hAnsi="Arial" w:cs="Arial"/>
                <w:lang w:val="en-GB" w:eastAsia="nb-NO" w:bidi="ne-IN"/>
              </w:rPr>
              <w:t>Gate-keeping</w:t>
            </w:r>
            <w:proofErr w:type="gramEnd"/>
            <w:r w:rsidRPr="00494867">
              <w:rPr>
                <w:rFonts w:ascii="Arial" w:hAnsi="Arial" w:cs="Arial"/>
                <w:lang w:val="en-GB" w:eastAsia="nb-NO" w:bidi="ne-IN"/>
              </w:rPr>
              <w:t xml:space="preserve"> during Teacher Education. In P. Frenkel &amp; K. Smith (eds.) </w:t>
            </w:r>
            <w:r w:rsidRPr="00494867">
              <w:rPr>
                <w:rFonts w:ascii="Arial" w:hAnsi="Arial" w:cs="Arial"/>
                <w:i/>
                <w:lang w:val="en-GB" w:eastAsia="nb-NO" w:bidi="ne-IN"/>
              </w:rPr>
              <w:t xml:space="preserve">How to Assess What? Functions of Assessment in Teacher Education. </w:t>
            </w:r>
            <w:r w:rsidRPr="00494867">
              <w:rPr>
                <w:rFonts w:ascii="Arial" w:hAnsi="Arial" w:cs="Arial"/>
                <w:lang w:val="en-GB" w:eastAsia="nb-NO" w:bidi="ne-IN"/>
              </w:rPr>
              <w:t>(pp. 103-122). Tel Aviv, Israel: Tema, Mofet Institute.</w:t>
            </w:r>
          </w:p>
          <w:p w14:paraId="6FD4C635" w14:textId="77777777" w:rsidR="00D5705D" w:rsidRPr="00494867" w:rsidRDefault="00D5705D" w:rsidP="00D5705D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279693F5" w14:textId="77777777" w:rsidR="003A6220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en-GB" w:eastAsia="nb-NO" w:bidi="ne-IN"/>
              </w:rPr>
            </w:pPr>
            <w:r w:rsidRPr="00494867">
              <w:rPr>
                <w:rFonts w:ascii="Arial" w:hAnsi="Arial" w:cs="Arial"/>
                <w:lang w:val="en-GB" w:eastAsia="nb-NO" w:bidi="ne-IN"/>
              </w:rPr>
              <w:t xml:space="preserve">Smith, K. (2006). The Function of Modelling - Teacher Educators as Assessors, Students as Assessees. In P. Frenkel &amp; K. Smith (eds.) </w:t>
            </w:r>
            <w:r w:rsidRPr="00494867">
              <w:rPr>
                <w:rFonts w:ascii="Arial" w:hAnsi="Arial" w:cs="Arial"/>
                <w:i/>
                <w:lang w:val="en-GB" w:eastAsia="nb-NO" w:bidi="ne-IN"/>
              </w:rPr>
              <w:t>How to Assess What? Functions of Assessment in Teacher Education.</w:t>
            </w:r>
            <w:r w:rsidRPr="00494867">
              <w:rPr>
                <w:rFonts w:ascii="Arial" w:hAnsi="Arial" w:cs="Arial"/>
                <w:lang w:val="en-GB" w:eastAsia="nb-NO" w:bidi="ne-IN"/>
              </w:rPr>
              <w:t xml:space="preserve"> (pp. 46-67). Tel Aviv: Tema, Mofet Institute. </w:t>
            </w:r>
          </w:p>
          <w:p w14:paraId="6F70E467" w14:textId="7A72F7BA" w:rsidR="00F00A35" w:rsidRPr="00F00A35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</w:tc>
      </w:tr>
      <w:tr w:rsidR="003A6220" w:rsidRPr="00C71D8D" w14:paraId="0B10B7E7" w14:textId="77777777" w:rsidTr="00272253">
        <w:tc>
          <w:tcPr>
            <w:tcW w:w="1129" w:type="dxa"/>
          </w:tcPr>
          <w:p w14:paraId="1F436F72" w14:textId="0B18C365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2005</w:t>
            </w:r>
          </w:p>
        </w:tc>
        <w:tc>
          <w:tcPr>
            <w:tcW w:w="7933" w:type="dxa"/>
          </w:tcPr>
          <w:p w14:paraId="4E8CDE94" w14:textId="31A868C4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  <w:lang w:val="en-GB"/>
              </w:rPr>
            </w:pPr>
            <w:r w:rsidRPr="00494867">
              <w:rPr>
                <w:rFonts w:ascii="Arial" w:hAnsi="Arial" w:cs="Arial"/>
                <w:lang w:val="en-GB"/>
              </w:rPr>
              <w:t xml:space="preserve">Smith, K. (2005) New Methods and Perspectives in Teacher Evaluation, in </w:t>
            </w:r>
            <w:r w:rsidRPr="00494867">
              <w:rPr>
                <w:rFonts w:ascii="Arial" w:hAnsi="Arial" w:cs="Arial"/>
              </w:rPr>
              <w:t xml:space="preserve">D. Beijaard, P. C. Meijer, G. Morine-Dershimer &amp; H. Tillema (Eds.) </w:t>
            </w:r>
            <w:r w:rsidRPr="00494867">
              <w:rPr>
                <w:rFonts w:ascii="Arial" w:hAnsi="Arial" w:cs="Arial"/>
                <w:i/>
                <w:iCs/>
                <w:lang w:val="en-GB"/>
              </w:rPr>
              <w:t>Teacher Professional Development in Changing Conditions</w:t>
            </w:r>
            <w:r w:rsidRPr="00494867">
              <w:rPr>
                <w:rFonts w:ascii="Arial" w:hAnsi="Arial" w:cs="Arial"/>
              </w:rPr>
              <w:t>. (pp. 21-67).</w:t>
            </w:r>
            <w:r w:rsidRPr="00494867">
              <w:rPr>
                <w:rFonts w:ascii="Arial" w:hAnsi="Arial" w:cs="Arial"/>
                <w:lang w:val="en-GB"/>
              </w:rPr>
              <w:t xml:space="preserve"> Dordrecht: Dordrecht Springer Publishing Company: 21-67.</w:t>
            </w:r>
          </w:p>
          <w:p w14:paraId="24C7F342" w14:textId="77777777" w:rsidR="00F00A35" w:rsidRPr="0049486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721A6F03" w14:textId="77777777" w:rsidR="003A6220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lastRenderedPageBreak/>
              <w:t xml:space="preserve">Smith, K. (2005). Standards in serving TEA to young learners in P. Pavlou &amp; K. Smith (Eds.) </w:t>
            </w:r>
            <w:r w:rsidRPr="00494867">
              <w:rPr>
                <w:rFonts w:ascii="Arial" w:hAnsi="Arial" w:cs="Arial"/>
                <w:i/>
              </w:rPr>
              <w:t>Serving TEA to Young Learners</w:t>
            </w:r>
            <w:r w:rsidRPr="00494867">
              <w:rPr>
                <w:rFonts w:ascii="Arial" w:hAnsi="Arial" w:cs="Arial"/>
              </w:rPr>
              <w:t>. (pp. 8-16). Tivon: Oranim College of education.</w:t>
            </w:r>
          </w:p>
          <w:p w14:paraId="791739C8" w14:textId="400A9C49" w:rsidR="00F00A35" w:rsidRPr="00C224E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</w:tc>
      </w:tr>
      <w:tr w:rsidR="003A6220" w:rsidRPr="004F5441" w14:paraId="26459A56" w14:textId="77777777" w:rsidTr="00272253">
        <w:tc>
          <w:tcPr>
            <w:tcW w:w="1129" w:type="dxa"/>
          </w:tcPr>
          <w:p w14:paraId="23E2CEF5" w14:textId="10B1F702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lastRenderedPageBreak/>
              <w:t>2004</w:t>
            </w:r>
          </w:p>
        </w:tc>
        <w:tc>
          <w:tcPr>
            <w:tcW w:w="7933" w:type="dxa"/>
          </w:tcPr>
          <w:p w14:paraId="5E27BE68" w14:textId="77777777" w:rsidR="003A6220" w:rsidRDefault="00C224E7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US"/>
              </w:rPr>
            </w:pPr>
            <w:r w:rsidRPr="00C224E7">
              <w:rPr>
                <w:rFonts w:ascii="Arial" w:hAnsi="Arial" w:cs="Arial"/>
                <w:lang w:val="en-US"/>
              </w:rPr>
              <w:t xml:space="preserve">Smith, K. (2004).  Studying in an additional language – What is gained, what is lost, and what is assessed? In R. Wilkinson (Ed.) </w:t>
            </w:r>
            <w:r w:rsidRPr="00C224E7">
              <w:rPr>
                <w:rFonts w:ascii="Arial" w:hAnsi="Arial" w:cs="Arial"/>
                <w:i/>
                <w:lang w:val="en-US"/>
              </w:rPr>
              <w:t>Integrating Content and Language: Meeting the challenge of a multilingual higher education</w:t>
            </w:r>
            <w:r w:rsidRPr="00C224E7">
              <w:rPr>
                <w:rFonts w:ascii="Arial" w:hAnsi="Arial" w:cs="Arial"/>
                <w:lang w:val="en-US"/>
              </w:rPr>
              <w:t xml:space="preserve">. </w:t>
            </w:r>
            <w:r w:rsidRPr="003D16C7">
              <w:rPr>
                <w:rFonts w:ascii="Arial" w:hAnsi="Arial" w:cs="Arial"/>
                <w:lang w:val="en-US"/>
              </w:rPr>
              <w:t>(pp. 78-93). Maastricht: Maastricht University Press</w:t>
            </w:r>
          </w:p>
          <w:p w14:paraId="4F2A5682" w14:textId="7C5EDBEB" w:rsidR="005812BC" w:rsidRDefault="005812BC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:rsidRPr="00C71D8D" w14:paraId="2B2CB618" w14:textId="77777777" w:rsidTr="00272253">
        <w:tc>
          <w:tcPr>
            <w:tcW w:w="1129" w:type="dxa"/>
          </w:tcPr>
          <w:p w14:paraId="28780258" w14:textId="1B502A73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2001</w:t>
            </w:r>
          </w:p>
        </w:tc>
        <w:tc>
          <w:tcPr>
            <w:tcW w:w="7933" w:type="dxa"/>
          </w:tcPr>
          <w:p w14:paraId="1545CBCE" w14:textId="77777777" w:rsidR="003A6220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(2001). Children’s rights, assessment and the digital portfolio: Is there a common denominator? In A. Pulverness (ed.) </w:t>
            </w:r>
            <w:r w:rsidRPr="00494867">
              <w:rPr>
                <w:rFonts w:ascii="Arial" w:hAnsi="Arial" w:cs="Arial"/>
                <w:i/>
              </w:rPr>
              <w:t>IATEFL 2001 Brighton Conference Selections</w:t>
            </w:r>
            <w:r w:rsidRPr="00494867">
              <w:rPr>
                <w:rFonts w:ascii="Arial" w:hAnsi="Arial" w:cs="Arial"/>
              </w:rPr>
              <w:t>. (pp. 55-68). Cambridge: University of Cambridge and IATEFL.</w:t>
            </w:r>
          </w:p>
          <w:p w14:paraId="1EFEAC82" w14:textId="03BA1860" w:rsidR="00F00A35" w:rsidRPr="00C224E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</w:tc>
      </w:tr>
      <w:tr w:rsidR="003A6220" w14:paraId="2B14D003" w14:textId="77777777" w:rsidTr="00272253">
        <w:tc>
          <w:tcPr>
            <w:tcW w:w="1129" w:type="dxa"/>
          </w:tcPr>
          <w:p w14:paraId="6D527967" w14:textId="316DE78C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2000</w:t>
            </w:r>
          </w:p>
        </w:tc>
        <w:tc>
          <w:tcPr>
            <w:tcW w:w="7933" w:type="dxa"/>
          </w:tcPr>
          <w:p w14:paraId="00C6526B" w14:textId="25CBEC77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(2000). Negotiated Assessment, in M. Breen and A. Littlejohn (Eds.) </w:t>
            </w:r>
            <w:r w:rsidRPr="00494867">
              <w:rPr>
                <w:rFonts w:ascii="Arial" w:hAnsi="Arial" w:cs="Arial"/>
                <w:i/>
              </w:rPr>
              <w:t>The Process Syllabus, Negotiated Work in Classroom Language Learning</w:t>
            </w:r>
            <w:r w:rsidRPr="00494867">
              <w:rPr>
                <w:rFonts w:ascii="Arial" w:hAnsi="Arial" w:cs="Arial"/>
              </w:rPr>
              <w:t>. Cambridge: Cambridge University Press.</w:t>
            </w:r>
          </w:p>
          <w:p w14:paraId="1B3B61A2" w14:textId="77777777" w:rsidR="00F00A35" w:rsidRPr="0049486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53547FE7" w14:textId="77777777" w:rsidR="00C224E7" w:rsidRPr="0049486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(2000). Why Do We Want to Assess Young Learners? How Do We Do It? Who Does It? In C. Mifsud, and G. Mallia (Eds.) </w:t>
            </w:r>
            <w:r w:rsidRPr="00494867">
              <w:rPr>
                <w:rFonts w:ascii="Arial" w:hAnsi="Arial" w:cs="Arial"/>
                <w:i/>
              </w:rPr>
              <w:t>Ways and Measures</w:t>
            </w:r>
            <w:r w:rsidRPr="00494867">
              <w:rPr>
                <w:rFonts w:ascii="Arial" w:hAnsi="Arial" w:cs="Arial"/>
              </w:rPr>
              <w:t>. (pp.141-155). Malta: World Academic.</w:t>
            </w:r>
          </w:p>
          <w:p w14:paraId="10085796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7E9AB6FB" w14:textId="77777777" w:rsidTr="00272253">
        <w:tc>
          <w:tcPr>
            <w:tcW w:w="1129" w:type="dxa"/>
          </w:tcPr>
          <w:p w14:paraId="73373DD9" w14:textId="59E0B29A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1998</w:t>
            </w:r>
          </w:p>
        </w:tc>
        <w:tc>
          <w:tcPr>
            <w:tcW w:w="7933" w:type="dxa"/>
          </w:tcPr>
          <w:p w14:paraId="1821369F" w14:textId="77777777" w:rsidR="00C224E7" w:rsidRPr="0049486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(1998). Portfolio as an Alternative Assessment Practice in Higher Education, in J.F. Forest (Ed.) </w:t>
            </w:r>
            <w:r w:rsidRPr="00494867">
              <w:rPr>
                <w:rFonts w:ascii="Arial" w:hAnsi="Arial" w:cs="Arial"/>
                <w:i/>
              </w:rPr>
              <w:t>University Teaching International Perspectives</w:t>
            </w:r>
            <w:r w:rsidRPr="00494867">
              <w:rPr>
                <w:rFonts w:ascii="Arial" w:hAnsi="Arial" w:cs="Arial"/>
              </w:rPr>
              <w:t>. London: Falmer Press.</w:t>
            </w:r>
          </w:p>
          <w:p w14:paraId="294CB3CE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  <w:tr w:rsidR="003A6220" w14:paraId="4DFA8A33" w14:textId="77777777" w:rsidTr="00272253">
        <w:tc>
          <w:tcPr>
            <w:tcW w:w="1129" w:type="dxa"/>
          </w:tcPr>
          <w:p w14:paraId="106AB086" w14:textId="630E882E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1997</w:t>
            </w:r>
          </w:p>
        </w:tc>
        <w:tc>
          <w:tcPr>
            <w:tcW w:w="7933" w:type="dxa"/>
          </w:tcPr>
          <w:p w14:paraId="27F58A2C" w14:textId="6BE65E74" w:rsidR="00C224E7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(1997). Guided and Self-directed Reflections in Teacher Training, in J. Field, E. Griffiths and K. Head (Eds.) </w:t>
            </w:r>
            <w:r w:rsidRPr="00494867">
              <w:rPr>
                <w:rFonts w:ascii="Arial" w:hAnsi="Arial" w:cs="Arial"/>
                <w:i/>
              </w:rPr>
              <w:t>Teachers Develop Teachers Research</w:t>
            </w:r>
            <w:r w:rsidRPr="00494867">
              <w:rPr>
                <w:rFonts w:ascii="Arial" w:hAnsi="Arial" w:cs="Arial"/>
              </w:rPr>
              <w:t>, 2. IATEFL.</w:t>
            </w:r>
          </w:p>
          <w:p w14:paraId="7FC2898A" w14:textId="77777777" w:rsidR="00F00A35" w:rsidRPr="0049486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6802C989" w14:textId="4C9F5259" w:rsidR="003A6220" w:rsidRPr="00F00A35" w:rsidRDefault="00C224E7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and Snoek, M. (1997). A Comparative Study of Curricula for Teacher Education. Similarities and Possibilities, in J. McCall and R.M. MacKay (Eds.) </w:t>
            </w:r>
            <w:r w:rsidRPr="00494867">
              <w:rPr>
                <w:rFonts w:ascii="Arial" w:hAnsi="Arial" w:cs="Arial"/>
                <w:i/>
              </w:rPr>
              <w:t>Partnership and Cooperation. Proceedings of the 21</w:t>
            </w:r>
            <w:r w:rsidRPr="00494867">
              <w:rPr>
                <w:rFonts w:ascii="Arial" w:hAnsi="Arial" w:cs="Arial"/>
                <w:i/>
                <w:vertAlign w:val="superscript"/>
              </w:rPr>
              <w:t>st</w:t>
            </w:r>
            <w:r w:rsidRPr="00494867">
              <w:rPr>
                <w:rFonts w:ascii="Arial" w:hAnsi="Arial" w:cs="Arial"/>
                <w:i/>
              </w:rPr>
              <w:t xml:space="preserve"> Annual Conference of the Association for Teacher Education in Europe.</w:t>
            </w:r>
            <w:r w:rsidRPr="00494867">
              <w:rPr>
                <w:rFonts w:ascii="Arial" w:hAnsi="Arial" w:cs="Arial"/>
              </w:rPr>
              <w:t xml:space="preserve"> Glasgow: Strathclyde University.</w:t>
            </w:r>
          </w:p>
        </w:tc>
      </w:tr>
      <w:tr w:rsidR="003A6220" w:rsidRPr="004F5441" w14:paraId="7D67ECF5" w14:textId="77777777" w:rsidTr="00272253">
        <w:tc>
          <w:tcPr>
            <w:tcW w:w="1129" w:type="dxa"/>
          </w:tcPr>
          <w:p w14:paraId="1F94A2EB" w14:textId="4284E534" w:rsidR="003A6220" w:rsidRPr="00272253" w:rsidRDefault="00272253" w:rsidP="003A6220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b/>
                <w:bCs/>
                <w:lang w:val="en-GB"/>
              </w:rPr>
            </w:pPr>
            <w:r w:rsidRPr="00272253">
              <w:rPr>
                <w:rFonts w:ascii="Arial" w:hAnsi="Arial" w:cs="Arial"/>
                <w:b/>
                <w:bCs/>
                <w:lang w:val="en-GB"/>
              </w:rPr>
              <w:t>1996</w:t>
            </w:r>
          </w:p>
        </w:tc>
        <w:tc>
          <w:tcPr>
            <w:tcW w:w="7933" w:type="dxa"/>
          </w:tcPr>
          <w:p w14:paraId="39425FC1" w14:textId="501D3381" w:rsidR="0083104A" w:rsidRDefault="0083104A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  <w:lang w:val="en-GB"/>
              </w:rPr>
              <w:t xml:space="preserve">Smith, K. (1996). Humanistic Education Requires Humanistic Assessment, in B. Boyle and T. </w:t>
            </w:r>
            <w:r w:rsidRPr="00494867">
              <w:rPr>
                <w:rFonts w:ascii="Arial" w:hAnsi="Arial" w:cs="Arial"/>
              </w:rPr>
              <w:t xml:space="preserve">Christie (Eds.) </w:t>
            </w:r>
            <w:r w:rsidRPr="00494867">
              <w:rPr>
                <w:rFonts w:ascii="Arial" w:hAnsi="Arial" w:cs="Arial"/>
                <w:i/>
              </w:rPr>
              <w:t>Issues in Setting Standards: Establishing Comparabilities</w:t>
            </w:r>
            <w:r w:rsidRPr="00494867">
              <w:rPr>
                <w:rFonts w:ascii="Arial" w:hAnsi="Arial" w:cs="Arial"/>
              </w:rPr>
              <w:t>. London: Falmer Press.</w:t>
            </w:r>
          </w:p>
          <w:p w14:paraId="0B4DC9C9" w14:textId="77777777" w:rsidR="00F00A35" w:rsidRPr="0049486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42604DF9" w14:textId="4242E967" w:rsidR="0083104A" w:rsidRDefault="0083104A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(1996). Self-Evaluation in Foreign Language Learning, in D. Allan and J. Timmer (Eds.) </w:t>
            </w:r>
            <w:r w:rsidRPr="00494867">
              <w:rPr>
                <w:rFonts w:ascii="Arial" w:hAnsi="Arial" w:cs="Arial"/>
                <w:i/>
              </w:rPr>
              <w:t>Putting Learners in Their Proper Place</w:t>
            </w:r>
            <w:r w:rsidRPr="00494867">
              <w:rPr>
                <w:rFonts w:ascii="Arial" w:hAnsi="Arial" w:cs="Arial"/>
              </w:rPr>
              <w:t>. IATEFL Publications.</w:t>
            </w:r>
          </w:p>
          <w:p w14:paraId="1C00F5E7" w14:textId="77777777" w:rsidR="00F00A35" w:rsidRPr="00494867" w:rsidRDefault="00F00A35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</w:p>
          <w:p w14:paraId="039C21A7" w14:textId="77777777" w:rsidR="0083104A" w:rsidRPr="00494867" w:rsidRDefault="0083104A" w:rsidP="00F00A35">
            <w:pPr>
              <w:pStyle w:val="List2"/>
              <w:bidi w:val="0"/>
              <w:ind w:left="0" w:right="283" w:firstLine="0"/>
              <w:rPr>
                <w:rFonts w:ascii="Arial" w:hAnsi="Arial" w:cs="Arial"/>
              </w:rPr>
            </w:pPr>
            <w:r w:rsidRPr="00494867">
              <w:rPr>
                <w:rFonts w:ascii="Arial" w:hAnsi="Arial" w:cs="Arial"/>
              </w:rPr>
              <w:t xml:space="preserve">Smith, K. (1996). Action Research on the Use of Portfolio for Assessing Foreign Language Learners, in E. Befring (Ed.) </w:t>
            </w:r>
            <w:r w:rsidRPr="00494867">
              <w:rPr>
                <w:rFonts w:ascii="Arial" w:hAnsi="Arial" w:cs="Arial"/>
                <w:i/>
              </w:rPr>
              <w:t xml:space="preserve">Teacher </w:t>
            </w:r>
            <w:r w:rsidRPr="00494867">
              <w:rPr>
                <w:rFonts w:ascii="Arial" w:hAnsi="Arial" w:cs="Arial"/>
                <w:i/>
              </w:rPr>
              <w:lastRenderedPageBreak/>
              <w:t>Education for Equality</w:t>
            </w:r>
            <w:r w:rsidRPr="00494867">
              <w:rPr>
                <w:rFonts w:ascii="Arial" w:hAnsi="Arial" w:cs="Arial"/>
              </w:rPr>
              <w:t xml:space="preserve">, </w:t>
            </w:r>
            <w:proofErr w:type="gramStart"/>
            <w:r w:rsidRPr="00494867">
              <w:rPr>
                <w:rFonts w:ascii="Arial" w:hAnsi="Arial" w:cs="Arial"/>
              </w:rPr>
              <w:t>Proceedings  of</w:t>
            </w:r>
            <w:proofErr w:type="gramEnd"/>
            <w:r w:rsidRPr="00494867">
              <w:rPr>
                <w:rFonts w:ascii="Arial" w:hAnsi="Arial" w:cs="Arial"/>
              </w:rPr>
              <w:t xml:space="preserve"> the 20</w:t>
            </w:r>
            <w:r w:rsidRPr="00494867">
              <w:rPr>
                <w:rFonts w:ascii="Arial" w:hAnsi="Arial" w:cs="Arial"/>
                <w:vertAlign w:val="superscript"/>
              </w:rPr>
              <w:t>th</w:t>
            </w:r>
            <w:r w:rsidRPr="00494867">
              <w:rPr>
                <w:rFonts w:ascii="Arial" w:hAnsi="Arial" w:cs="Arial"/>
              </w:rPr>
              <w:t xml:space="preserve"> Annual Conference of the Association for Teacher Education in Europe. Oslo: Oslo College.</w:t>
            </w:r>
          </w:p>
          <w:p w14:paraId="243AC36D" w14:textId="77777777" w:rsidR="003A6220" w:rsidRDefault="003A6220" w:rsidP="00F00A35">
            <w:pPr>
              <w:pStyle w:val="endnotebibliography"/>
              <w:autoSpaceDE w:val="0"/>
              <w:autoSpaceDN w:val="0"/>
              <w:adjustRightInd w:val="0"/>
              <w:spacing w:before="100" w:beforeAutospacing="1" w:afterAutospacing="1"/>
              <w:ind w:right="284"/>
              <w:rPr>
                <w:rFonts w:ascii="Arial" w:hAnsi="Arial" w:cs="Arial"/>
                <w:lang w:val="en-GB"/>
              </w:rPr>
            </w:pPr>
          </w:p>
        </w:tc>
      </w:tr>
    </w:tbl>
    <w:p w14:paraId="1DB40E5F" w14:textId="77777777" w:rsidR="003A6220" w:rsidRPr="00494867" w:rsidRDefault="003A6220" w:rsidP="003A6220">
      <w:pPr>
        <w:pStyle w:val="endnotebibliography"/>
        <w:shd w:val="clear" w:color="auto" w:fill="FFFFFF"/>
        <w:autoSpaceDE w:val="0"/>
        <w:autoSpaceDN w:val="0"/>
        <w:adjustRightInd w:val="0"/>
        <w:spacing w:before="100" w:beforeAutospacing="1" w:afterAutospacing="1"/>
        <w:ind w:right="284"/>
        <w:rPr>
          <w:rFonts w:ascii="Arial" w:hAnsi="Arial" w:cs="Arial"/>
          <w:lang w:val="en-GB"/>
        </w:rPr>
      </w:pPr>
    </w:p>
    <w:p w14:paraId="38866865" w14:textId="77777777" w:rsidR="00A6600D" w:rsidRPr="00494867" w:rsidRDefault="00A6600D" w:rsidP="00A457AD">
      <w:pPr>
        <w:pStyle w:val="Heading6"/>
        <w:numPr>
          <w:ilvl w:val="0"/>
          <w:numId w:val="0"/>
        </w:numPr>
        <w:ind w:left="360" w:hanging="360"/>
        <w:rPr>
          <w:rFonts w:ascii="Arial" w:hAnsi="Arial" w:cs="Arial"/>
          <w:u w:val="none"/>
          <w:lang w:val="en-GB"/>
        </w:rPr>
      </w:pPr>
      <w:r w:rsidRPr="00494867">
        <w:rPr>
          <w:rFonts w:ascii="Arial" w:hAnsi="Arial" w:cs="Arial"/>
          <w:u w:val="none"/>
          <w:lang w:val="en-GB"/>
        </w:rPr>
        <w:t xml:space="preserve">Entries in Scientific </w:t>
      </w:r>
      <w:r w:rsidR="00D37826" w:rsidRPr="00494867">
        <w:rPr>
          <w:rFonts w:ascii="Arial" w:hAnsi="Arial" w:cs="Arial"/>
          <w:u w:val="none"/>
          <w:lang w:val="en-GB"/>
        </w:rPr>
        <w:t>Encyclopaedia</w:t>
      </w:r>
    </w:p>
    <w:p w14:paraId="49578C78" w14:textId="77777777" w:rsidR="00A457AD" w:rsidRPr="00A457AD" w:rsidRDefault="00A457AD" w:rsidP="00A457A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A457AD">
        <w:rPr>
          <w:rFonts w:ascii="Arial" w:hAnsi="Arial" w:cs="Arial"/>
          <w:sz w:val="24"/>
          <w:szCs w:val="24"/>
          <w:lang w:val="en-GB"/>
        </w:rPr>
        <w:t>Smith, K. (</w:t>
      </w:r>
      <w:r w:rsidRPr="00A457AD">
        <w:rPr>
          <w:rFonts w:ascii="Arial" w:hAnsi="Arial" w:cs="Arial"/>
          <w:b/>
          <w:bCs/>
          <w:sz w:val="24"/>
          <w:szCs w:val="24"/>
          <w:lang w:val="en-GB"/>
        </w:rPr>
        <w:t>2009</w:t>
      </w:r>
      <w:r w:rsidRPr="00A457AD">
        <w:rPr>
          <w:rFonts w:ascii="Arial" w:hAnsi="Arial" w:cs="Arial"/>
          <w:sz w:val="24"/>
          <w:szCs w:val="24"/>
          <w:lang w:val="en-GB"/>
        </w:rPr>
        <w:t xml:space="preserve">). Professional Development of Teacher Educators. </w:t>
      </w:r>
      <w:r w:rsidRPr="00A457AD">
        <w:rPr>
          <w:rFonts w:ascii="Arial" w:hAnsi="Arial" w:cs="Arial"/>
          <w:i/>
          <w:sz w:val="24"/>
          <w:szCs w:val="24"/>
          <w:lang w:val="en-GB"/>
        </w:rPr>
        <w:t>International Encyclopaedia of Education, 3</w:t>
      </w:r>
      <w:r w:rsidRPr="00A457AD">
        <w:rPr>
          <w:rFonts w:ascii="Arial" w:hAnsi="Arial" w:cs="Arial"/>
          <w:i/>
          <w:sz w:val="24"/>
          <w:szCs w:val="24"/>
          <w:vertAlign w:val="superscript"/>
          <w:lang w:val="en-GB"/>
        </w:rPr>
        <w:t>rd</w:t>
      </w:r>
      <w:r w:rsidRPr="00A457AD">
        <w:rPr>
          <w:rFonts w:ascii="Arial" w:hAnsi="Arial" w:cs="Arial"/>
          <w:i/>
          <w:sz w:val="24"/>
          <w:szCs w:val="24"/>
          <w:lang w:val="en-GB"/>
        </w:rPr>
        <w:t xml:space="preserve"> edition</w:t>
      </w:r>
      <w:r w:rsidRPr="00A457AD">
        <w:rPr>
          <w:rFonts w:ascii="Arial" w:hAnsi="Arial" w:cs="Arial"/>
          <w:sz w:val="24"/>
          <w:szCs w:val="24"/>
          <w:lang w:val="en-GB"/>
        </w:rPr>
        <w:t>. Amsterdam: Elsevier.</w:t>
      </w:r>
    </w:p>
    <w:p w14:paraId="175FAE48" w14:textId="77777777" w:rsidR="00A6600D" w:rsidRPr="00494867" w:rsidRDefault="00A6600D" w:rsidP="00A457AD">
      <w:pPr>
        <w:pStyle w:val="List2"/>
        <w:numPr>
          <w:ilvl w:val="0"/>
          <w:numId w:val="45"/>
        </w:numPr>
        <w:bidi w:val="0"/>
        <w:ind w:right="283"/>
        <w:rPr>
          <w:rFonts w:ascii="Arial" w:hAnsi="Arial" w:cs="Arial"/>
        </w:rPr>
      </w:pPr>
      <w:r w:rsidRPr="00494867">
        <w:rPr>
          <w:rFonts w:ascii="Arial" w:hAnsi="Arial" w:cs="Arial"/>
          <w:lang w:val="en-GB"/>
        </w:rPr>
        <w:t>Smith, K. (</w:t>
      </w:r>
      <w:r w:rsidRPr="00A457AD">
        <w:rPr>
          <w:rFonts w:ascii="Arial" w:hAnsi="Arial" w:cs="Arial"/>
          <w:b/>
          <w:bCs/>
          <w:lang w:val="en-GB"/>
        </w:rPr>
        <w:t>1999</w:t>
      </w:r>
      <w:r w:rsidRPr="00494867">
        <w:rPr>
          <w:rFonts w:ascii="Arial" w:hAnsi="Arial" w:cs="Arial"/>
          <w:lang w:val="en-GB"/>
        </w:rPr>
        <w:t>). Language Testing: Alternative M</w:t>
      </w:r>
      <w:r w:rsidRPr="00494867">
        <w:rPr>
          <w:rFonts w:ascii="Arial" w:hAnsi="Arial" w:cs="Arial"/>
        </w:rPr>
        <w:t xml:space="preserve">ethods, in B. Spolsky (Ed.) </w:t>
      </w:r>
      <w:r w:rsidRPr="00494867">
        <w:rPr>
          <w:rFonts w:ascii="Arial" w:hAnsi="Arial" w:cs="Arial"/>
          <w:i/>
        </w:rPr>
        <w:t>Concise Encyclopedia of Educational Linguistics</w:t>
      </w:r>
      <w:r w:rsidRPr="00494867">
        <w:rPr>
          <w:rFonts w:ascii="Arial" w:hAnsi="Arial" w:cs="Arial"/>
        </w:rPr>
        <w:t>. (pp. 703-707). Oxford: Elsevier.</w:t>
      </w:r>
    </w:p>
    <w:p w14:paraId="3DE56A21" w14:textId="77777777" w:rsidR="00A6600D" w:rsidRPr="00494867" w:rsidRDefault="00A6600D" w:rsidP="00A6600D">
      <w:pPr>
        <w:pStyle w:val="BodyText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1D671DB" w14:textId="32964344" w:rsidR="00A6600D" w:rsidRPr="00494867" w:rsidRDefault="00A6600D" w:rsidP="008668D6">
      <w:pPr>
        <w:spacing w:before="100" w:beforeAutospacing="1" w:after="100" w:afterAutospacing="1" w:line="240" w:lineRule="auto"/>
        <w:ind w:left="3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 Research </w:t>
      </w:r>
      <w:r w:rsidR="00031771">
        <w:rPr>
          <w:rFonts w:ascii="Arial" w:hAnsi="Arial" w:cs="Arial"/>
          <w:b/>
          <w:sz w:val="24"/>
          <w:szCs w:val="24"/>
          <w:lang w:val="en-US"/>
        </w:rPr>
        <w:t xml:space="preserve">and evaluation </w:t>
      </w:r>
      <w:r w:rsidRPr="00494867">
        <w:rPr>
          <w:rFonts w:ascii="Arial" w:hAnsi="Arial" w:cs="Arial"/>
          <w:b/>
          <w:sz w:val="24"/>
          <w:szCs w:val="24"/>
          <w:lang w:val="en-US"/>
        </w:rPr>
        <w:t>reports</w:t>
      </w:r>
    </w:p>
    <w:p w14:paraId="7FAF1571" w14:textId="12463A63" w:rsidR="00D27C1C" w:rsidRPr="00D27C1C" w:rsidRDefault="00D27C1C" w:rsidP="002A5C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Smith, K. (</w:t>
      </w:r>
      <w:r w:rsidRPr="00D27C1C">
        <w:rPr>
          <w:rFonts w:ascii="Arial" w:hAnsi="Arial" w:cs="Arial"/>
          <w:b/>
          <w:bCs/>
          <w:iCs/>
          <w:sz w:val="24"/>
          <w:szCs w:val="24"/>
          <w:lang w:val="en-US"/>
        </w:rPr>
        <w:t>2022</w:t>
      </w:r>
      <w:r>
        <w:rPr>
          <w:rFonts w:ascii="Arial" w:hAnsi="Arial" w:cs="Arial"/>
          <w:iCs/>
          <w:sz w:val="24"/>
          <w:szCs w:val="24"/>
          <w:lang w:val="en-US"/>
        </w:rPr>
        <w:t>). Evaluation of revised doctoral program Nord University.</w:t>
      </w:r>
    </w:p>
    <w:p w14:paraId="4C0D5B0B" w14:textId="7137AB2F" w:rsidR="00E36AB8" w:rsidRPr="00494867" w:rsidRDefault="00E36AB8" w:rsidP="002A5C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494867">
        <w:rPr>
          <w:rFonts w:ascii="Arial" w:hAnsi="Arial" w:cs="Arial"/>
          <w:color w:val="000000"/>
          <w:sz w:val="24"/>
          <w:szCs w:val="24"/>
        </w:rPr>
        <w:t>Sandvik, L. V., Sommervold, O. A., Angvik, S. A., Smith, K., Strømme, A. &amp; Svendsen, B. (</w:t>
      </w:r>
      <w:r w:rsidRPr="00E36AB8">
        <w:rPr>
          <w:rFonts w:ascii="Arial" w:hAnsi="Arial" w:cs="Arial"/>
          <w:b/>
          <w:bCs/>
          <w:color w:val="000000"/>
          <w:sz w:val="24"/>
          <w:szCs w:val="24"/>
        </w:rPr>
        <w:t>2021</w:t>
      </w:r>
      <w:r w:rsidRPr="00494867">
        <w:rPr>
          <w:rFonts w:ascii="Arial" w:hAnsi="Arial" w:cs="Arial"/>
          <w:color w:val="000000"/>
          <w:sz w:val="24"/>
          <w:szCs w:val="24"/>
        </w:rPr>
        <w:t xml:space="preserve">). </w:t>
      </w:r>
      <w:r w:rsidRPr="00494867">
        <w:rPr>
          <w:rFonts w:ascii="Arial" w:hAnsi="Arial" w:cs="Arial"/>
          <w:i/>
          <w:iCs/>
          <w:color w:val="231F20"/>
          <w:sz w:val="24"/>
          <w:szCs w:val="24"/>
        </w:rPr>
        <w:t>Opplevelser av undervisning og vurdering i videregående skole under Covid-19s hjemmeskole.</w:t>
      </w:r>
      <w:r w:rsidRPr="00494867">
        <w:rPr>
          <w:rFonts w:ascii="Arial" w:hAnsi="Arial" w:cs="Arial"/>
          <w:color w:val="231F20"/>
          <w:sz w:val="24"/>
          <w:szCs w:val="24"/>
        </w:rPr>
        <w:t xml:space="preserve"> </w:t>
      </w:r>
      <w:r w:rsidRPr="00494867">
        <w:rPr>
          <w:rFonts w:ascii="Arial" w:hAnsi="Arial" w:cs="Arial"/>
          <w:color w:val="231F20"/>
          <w:sz w:val="24"/>
          <w:szCs w:val="24"/>
          <w:lang w:val="en-US"/>
        </w:rPr>
        <w:t>(Experiences with teaching and assessment in upper secondary school during Covid-19 homeschooling.) Report NTNU.</w:t>
      </w:r>
    </w:p>
    <w:p w14:paraId="1CA80870" w14:textId="1F0554E0" w:rsidR="00E36AB8" w:rsidRPr="00D27C1C" w:rsidRDefault="00E36AB8" w:rsidP="002A5C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494867">
        <w:rPr>
          <w:rFonts w:ascii="Arial" w:hAnsi="Arial" w:cs="Arial"/>
          <w:sz w:val="24"/>
          <w:szCs w:val="24"/>
          <w:lang w:val="de-DE"/>
        </w:rPr>
        <w:t>Schultz, K., Smith, K., &amp; Zgaga, P. (</w:t>
      </w:r>
      <w:r w:rsidRPr="00E36AB8">
        <w:rPr>
          <w:rFonts w:ascii="Arial" w:hAnsi="Arial" w:cs="Arial"/>
          <w:b/>
          <w:bCs/>
          <w:sz w:val="24"/>
          <w:szCs w:val="24"/>
          <w:lang w:val="de-DE"/>
        </w:rPr>
        <w:t>2019</w:t>
      </w:r>
      <w:r w:rsidRPr="00494867">
        <w:rPr>
          <w:rFonts w:ascii="Arial" w:hAnsi="Arial" w:cs="Arial"/>
          <w:sz w:val="24"/>
          <w:szCs w:val="24"/>
          <w:lang w:val="de-DE"/>
        </w:rPr>
        <w:t xml:space="preserve">). </w:t>
      </w:r>
      <w:r w:rsidRPr="00494867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494867">
        <w:rPr>
          <w:rFonts w:ascii="Arial" w:hAnsi="Arial" w:cs="Arial"/>
          <w:color w:val="000000"/>
          <w:sz w:val="24"/>
          <w:szCs w:val="24"/>
          <w:lang w:val="en-GB"/>
        </w:rPr>
        <w:t>Scientific Advisory Board (SAB) final evaluation report. European Doctorate in Teacher Education (EDITE).</w:t>
      </w:r>
    </w:p>
    <w:p w14:paraId="2A95D4D7" w14:textId="6E13307A" w:rsidR="00D27C1C" w:rsidRPr="00D27C1C" w:rsidRDefault="00D27C1C" w:rsidP="002A5C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D27C1C">
        <w:rPr>
          <w:rFonts w:ascii="Arial" w:hAnsi="Arial" w:cs="Arial"/>
          <w:color w:val="000000"/>
          <w:sz w:val="24"/>
          <w:szCs w:val="24"/>
          <w:lang w:val="en-US"/>
        </w:rPr>
        <w:t>Vinterek, M., Smith, K., Marklund, L. &amp; Hultman, G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D27C1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D27C1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2017</w:t>
      </w:r>
      <w:r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D27C1C">
        <w:rPr>
          <w:rFonts w:ascii="Arial" w:hAnsi="Arial" w:cs="Arial"/>
          <w:color w:val="000000"/>
          <w:sz w:val="24"/>
          <w:szCs w:val="24"/>
          <w:lang w:val="en-US"/>
        </w:rPr>
        <w:t>. Evaluatio</w:t>
      </w:r>
      <w:r>
        <w:rPr>
          <w:rFonts w:ascii="Arial" w:hAnsi="Arial" w:cs="Arial"/>
          <w:color w:val="000000"/>
          <w:sz w:val="24"/>
          <w:szCs w:val="24"/>
          <w:lang w:val="en-US"/>
        </w:rPr>
        <w:t>n of Research school in education, CUL, University of Gothenburgh</w:t>
      </w:r>
    </w:p>
    <w:p w14:paraId="490A264F" w14:textId="27E31208" w:rsidR="00031771" w:rsidRPr="00031771" w:rsidRDefault="00031771" w:rsidP="002A5C75">
      <w:pPr>
        <w:numPr>
          <w:ilvl w:val="0"/>
          <w:numId w:val="44"/>
        </w:numPr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031771">
        <w:rPr>
          <w:rFonts w:ascii="Arial" w:hAnsi="Arial" w:cs="Arial"/>
          <w:iCs/>
          <w:sz w:val="24"/>
          <w:szCs w:val="24"/>
          <w:lang w:val="en-US"/>
        </w:rPr>
        <w:t>Smith, K., Johnsen-Høines, M. &amp; Valle, A.M. (</w:t>
      </w:r>
      <w:r w:rsidRPr="00031771">
        <w:rPr>
          <w:rFonts w:ascii="Arial" w:hAnsi="Arial" w:cs="Arial"/>
          <w:b/>
          <w:bCs/>
          <w:iCs/>
          <w:sz w:val="24"/>
          <w:szCs w:val="24"/>
          <w:lang w:val="en-US"/>
        </w:rPr>
        <w:t>2015</w:t>
      </w:r>
      <w:r w:rsidRPr="00031771">
        <w:rPr>
          <w:rFonts w:ascii="Arial" w:hAnsi="Arial" w:cs="Arial"/>
          <w:iCs/>
          <w:sz w:val="24"/>
          <w:szCs w:val="24"/>
          <w:lang w:val="en-US"/>
        </w:rPr>
        <w:t xml:space="preserve">). Evaluation of Pilot project </w:t>
      </w:r>
      <w:r>
        <w:rPr>
          <w:rFonts w:ascii="Arial" w:hAnsi="Arial" w:cs="Arial"/>
          <w:iCs/>
          <w:sz w:val="24"/>
          <w:szCs w:val="24"/>
          <w:lang w:val="en-US"/>
        </w:rPr>
        <w:t>‘</w:t>
      </w:r>
      <w:r w:rsidRPr="00031771">
        <w:rPr>
          <w:rFonts w:ascii="Arial" w:hAnsi="Arial" w:cs="Arial"/>
          <w:iCs/>
          <w:sz w:val="24"/>
          <w:szCs w:val="24"/>
          <w:lang w:val="en-US"/>
        </w:rPr>
        <w:t xml:space="preserve">Integrated teacher education at a master level for </w:t>
      </w:r>
      <w:r>
        <w:rPr>
          <w:rFonts w:ascii="Arial" w:hAnsi="Arial" w:cs="Arial"/>
          <w:iCs/>
          <w:sz w:val="24"/>
          <w:szCs w:val="24"/>
          <w:lang w:val="en-US"/>
        </w:rPr>
        <w:t>grades 1-7’. University of Tromsø, The Arctic University of Norway.</w:t>
      </w:r>
    </w:p>
    <w:p w14:paraId="749A3532" w14:textId="01908D21" w:rsidR="00D27C1C" w:rsidRPr="005812BC" w:rsidRDefault="00D27C1C" w:rsidP="002A5C75">
      <w:pPr>
        <w:numPr>
          <w:ilvl w:val="0"/>
          <w:numId w:val="44"/>
        </w:numPr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5812BC">
        <w:rPr>
          <w:rFonts w:ascii="Arial" w:hAnsi="Arial" w:cs="Arial"/>
          <w:iCs/>
          <w:sz w:val="24"/>
          <w:szCs w:val="24"/>
          <w:lang w:val="en-US"/>
        </w:rPr>
        <w:t>Smith, K. (</w:t>
      </w:r>
      <w:r w:rsidRPr="005812BC">
        <w:rPr>
          <w:rFonts w:ascii="Arial" w:hAnsi="Arial" w:cs="Arial"/>
          <w:b/>
          <w:bCs/>
          <w:iCs/>
          <w:sz w:val="24"/>
          <w:szCs w:val="24"/>
          <w:lang w:val="en-US"/>
        </w:rPr>
        <w:t>2015</w:t>
      </w:r>
      <w:r w:rsidRPr="005812BC">
        <w:rPr>
          <w:rFonts w:ascii="Arial" w:hAnsi="Arial" w:cs="Arial"/>
          <w:iCs/>
          <w:sz w:val="24"/>
          <w:szCs w:val="24"/>
          <w:lang w:val="en-US"/>
        </w:rPr>
        <w:t>)</w:t>
      </w:r>
      <w:r w:rsidR="008A4AA6" w:rsidRPr="005812BC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="00031771" w:rsidRPr="005812BC">
        <w:rPr>
          <w:rFonts w:ascii="Arial" w:hAnsi="Arial" w:cs="Arial"/>
          <w:iCs/>
          <w:sz w:val="24"/>
          <w:szCs w:val="24"/>
          <w:lang w:val="en-US"/>
        </w:rPr>
        <w:t>External</w:t>
      </w:r>
      <w:r w:rsidR="008A4AA6" w:rsidRPr="005812BC">
        <w:rPr>
          <w:rFonts w:ascii="Arial" w:hAnsi="Arial" w:cs="Arial"/>
          <w:iCs/>
          <w:sz w:val="24"/>
          <w:szCs w:val="24"/>
          <w:lang w:val="en-US"/>
        </w:rPr>
        <w:t xml:space="preserve"> evaluator report for Professional </w:t>
      </w:r>
      <w:proofErr w:type="gramStart"/>
      <w:r w:rsidR="008A4AA6" w:rsidRPr="005812BC">
        <w:rPr>
          <w:rFonts w:ascii="Arial" w:hAnsi="Arial" w:cs="Arial"/>
          <w:iCs/>
          <w:sz w:val="24"/>
          <w:szCs w:val="24"/>
          <w:lang w:val="en-US"/>
        </w:rPr>
        <w:t>Master</w:t>
      </w:r>
      <w:proofErr w:type="gramEnd"/>
      <w:r w:rsidR="008A4AA6" w:rsidRPr="005812BC">
        <w:rPr>
          <w:rFonts w:ascii="Arial" w:hAnsi="Arial" w:cs="Arial"/>
          <w:iCs/>
          <w:sz w:val="24"/>
          <w:szCs w:val="24"/>
          <w:lang w:val="en-US"/>
        </w:rPr>
        <w:t xml:space="preserve"> in Education program, University College Dublin.</w:t>
      </w:r>
    </w:p>
    <w:p w14:paraId="7269D3A0" w14:textId="3CF12781" w:rsidR="00E36AB8" w:rsidRPr="005812BC" w:rsidRDefault="00E36AB8" w:rsidP="002A5C75">
      <w:pPr>
        <w:numPr>
          <w:ilvl w:val="0"/>
          <w:numId w:val="44"/>
        </w:numPr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en-US"/>
        </w:rPr>
      </w:pPr>
      <w:r w:rsidRPr="005812BC">
        <w:rPr>
          <w:rFonts w:ascii="Arial" w:hAnsi="Arial" w:cs="Arial"/>
          <w:sz w:val="24"/>
          <w:szCs w:val="24"/>
          <w:lang w:val="en-US"/>
        </w:rPr>
        <w:t>Smith, K. &amp; Vattøy, K. (</w:t>
      </w:r>
      <w:r w:rsidRPr="005812BC">
        <w:rPr>
          <w:rFonts w:ascii="Arial" w:hAnsi="Arial" w:cs="Arial"/>
          <w:b/>
          <w:bCs/>
          <w:sz w:val="24"/>
          <w:szCs w:val="24"/>
          <w:lang w:val="en-US"/>
        </w:rPr>
        <w:t>2015</w:t>
      </w:r>
      <w:r w:rsidRPr="005812BC">
        <w:rPr>
          <w:rFonts w:ascii="Arial" w:hAnsi="Arial" w:cs="Arial"/>
          <w:sz w:val="24"/>
          <w:szCs w:val="24"/>
          <w:lang w:val="en-US"/>
        </w:rPr>
        <w:t>). NAFOL- Evalu</w:t>
      </w:r>
      <w:r w:rsidR="00031771" w:rsidRPr="005812BC">
        <w:rPr>
          <w:rFonts w:ascii="Arial" w:hAnsi="Arial" w:cs="Arial"/>
          <w:sz w:val="24"/>
          <w:szCs w:val="24"/>
          <w:lang w:val="en-US"/>
        </w:rPr>
        <w:t>ation of the first project period</w:t>
      </w:r>
      <w:r w:rsidRPr="005812BC">
        <w:rPr>
          <w:rFonts w:ascii="Arial" w:hAnsi="Arial" w:cs="Arial"/>
          <w:sz w:val="24"/>
          <w:szCs w:val="24"/>
          <w:lang w:val="en-US"/>
        </w:rPr>
        <w:t>, 2010-2015.</w:t>
      </w:r>
    </w:p>
    <w:p w14:paraId="24A152A3" w14:textId="77777777" w:rsidR="00E36AB8" w:rsidRPr="005812BC" w:rsidRDefault="00E36AB8" w:rsidP="002A5C75">
      <w:pPr>
        <w:numPr>
          <w:ilvl w:val="0"/>
          <w:numId w:val="44"/>
        </w:numPr>
        <w:spacing w:before="120" w:after="0" w:line="240" w:lineRule="auto"/>
        <w:ind w:right="283"/>
        <w:rPr>
          <w:rFonts w:ascii="Arial" w:hAnsi="Arial" w:cs="Arial"/>
          <w:bCs/>
          <w:i/>
          <w:iCs/>
          <w:sz w:val="24"/>
          <w:szCs w:val="24"/>
          <w:lang w:val="nn-NO"/>
        </w:rPr>
      </w:pPr>
      <w:r w:rsidRPr="005812BC">
        <w:rPr>
          <w:rFonts w:ascii="Arial" w:hAnsi="Arial" w:cs="Arial"/>
          <w:sz w:val="24"/>
          <w:szCs w:val="24"/>
          <w:lang w:val="en-US"/>
        </w:rPr>
        <w:t xml:space="preserve">Smith, K. (Head), Sandal, A. K., Haug Syversen, M. &amp; Wangensteen, R. </w:t>
      </w:r>
      <w:r w:rsidRPr="005812BC">
        <w:rPr>
          <w:rFonts w:ascii="Arial" w:hAnsi="Arial" w:cs="Arial"/>
          <w:b/>
          <w:bCs/>
          <w:sz w:val="24"/>
          <w:szCs w:val="24"/>
          <w:lang w:val="en-US"/>
        </w:rPr>
        <w:t>(2010).</w:t>
      </w:r>
      <w:r w:rsidRPr="005812BC">
        <w:rPr>
          <w:rFonts w:ascii="Arial" w:hAnsi="Arial" w:cs="Arial"/>
          <w:sz w:val="24"/>
          <w:szCs w:val="24"/>
          <w:lang w:val="en-US"/>
        </w:rPr>
        <w:t xml:space="preserve"> </w:t>
      </w:r>
      <w:r w:rsidRPr="005812BC">
        <w:rPr>
          <w:rFonts w:ascii="Arial" w:hAnsi="Arial" w:cs="Arial"/>
          <w:i/>
          <w:sz w:val="24"/>
          <w:szCs w:val="24"/>
          <w:lang w:val="en-US"/>
        </w:rPr>
        <w:t>Med Mappe som Møteplass, samarbeid for eleven si læring i overgangen mellom ungdomssteget og yrkesfag i vidaregåeande skule Portfolio as a Meeting Place in the Transition between Lower and Upper Secondary School, Home and School.</w:t>
      </w:r>
      <w:r w:rsidRPr="005812B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5812BC">
        <w:rPr>
          <w:rFonts w:ascii="Arial" w:hAnsi="Arial" w:cs="Arial"/>
          <w:sz w:val="24"/>
          <w:szCs w:val="24"/>
          <w:lang w:val="nn-NO"/>
        </w:rPr>
        <w:t>Forskningsrapport knytt til NFR Praksis FoU programmet, Høgskulen i Sogn og Fjordane.</w:t>
      </w:r>
      <w:r w:rsidRPr="005812BC">
        <w:rPr>
          <w:rFonts w:ascii="Arial" w:hAnsi="Arial" w:cs="Arial"/>
          <w:bCs/>
          <w:iCs/>
          <w:sz w:val="24"/>
          <w:szCs w:val="24"/>
          <w:lang w:val="nn-NO"/>
        </w:rPr>
        <w:t xml:space="preserve"> </w:t>
      </w:r>
    </w:p>
    <w:p w14:paraId="5BEC091C" w14:textId="77777777" w:rsidR="00E36AB8" w:rsidRPr="005812BC" w:rsidRDefault="00E36AB8" w:rsidP="002A5C75">
      <w:pPr>
        <w:numPr>
          <w:ilvl w:val="0"/>
          <w:numId w:val="44"/>
        </w:numPr>
        <w:spacing w:before="120" w:after="0" w:line="240" w:lineRule="auto"/>
        <w:ind w:right="283"/>
        <w:rPr>
          <w:rFonts w:ascii="Arial" w:hAnsi="Arial" w:cs="Arial"/>
          <w:i/>
          <w:sz w:val="24"/>
          <w:szCs w:val="24"/>
          <w:lang w:val="nn-NO"/>
        </w:rPr>
      </w:pPr>
      <w:r w:rsidRPr="005812BC">
        <w:rPr>
          <w:rFonts w:ascii="Arial" w:hAnsi="Arial" w:cs="Arial"/>
          <w:bCs/>
          <w:iCs/>
          <w:sz w:val="24"/>
          <w:szCs w:val="24"/>
          <w:lang w:val="nn-NO"/>
        </w:rPr>
        <w:t>Andersen, T. E., Blair, B., Engelsen, K. S., Måseidvåg-Gamlen, S., Helleve I., Olsen, J. I., Sandal, A. K. &amp; Smith, K. (Head) (</w:t>
      </w:r>
      <w:r w:rsidRPr="005812BC">
        <w:rPr>
          <w:rFonts w:ascii="Arial" w:hAnsi="Arial" w:cs="Arial"/>
          <w:b/>
          <w:iCs/>
          <w:sz w:val="24"/>
          <w:szCs w:val="24"/>
          <w:lang w:val="nn-NO"/>
        </w:rPr>
        <w:t>2010</w:t>
      </w:r>
      <w:r w:rsidRPr="005812BC">
        <w:rPr>
          <w:rFonts w:ascii="Arial" w:hAnsi="Arial" w:cs="Arial"/>
          <w:bCs/>
          <w:iCs/>
          <w:sz w:val="24"/>
          <w:szCs w:val="24"/>
          <w:lang w:val="nn-NO"/>
        </w:rPr>
        <w:t xml:space="preserve">). </w:t>
      </w:r>
      <w:r w:rsidRPr="005812BC">
        <w:rPr>
          <w:rFonts w:ascii="Arial" w:hAnsi="Arial" w:cs="Arial"/>
          <w:i/>
          <w:sz w:val="24"/>
          <w:szCs w:val="24"/>
          <w:lang w:val="nn-NO"/>
        </w:rPr>
        <w:t xml:space="preserve">Kartlegging av vurdering som tema innenfor lærerutdanningen i UH-Vest </w:t>
      </w:r>
      <w:r w:rsidRPr="005812BC">
        <w:rPr>
          <w:rFonts w:ascii="Arial" w:hAnsi="Arial" w:cs="Arial"/>
          <w:i/>
          <w:sz w:val="24"/>
          <w:szCs w:val="24"/>
          <w:lang w:val="nn-NO"/>
        </w:rPr>
        <w:lastRenderedPageBreak/>
        <w:t>nettverket (Mapping the Teaching of Assessment in UH- Net West Teacher Education).</w:t>
      </w:r>
    </w:p>
    <w:p w14:paraId="3C1D84B8" w14:textId="77777777" w:rsidR="00E36AB8" w:rsidRPr="005812BC" w:rsidRDefault="00E36AB8" w:rsidP="002A5C75">
      <w:pPr>
        <w:numPr>
          <w:ilvl w:val="0"/>
          <w:numId w:val="44"/>
        </w:numPr>
        <w:spacing w:before="120" w:after="0" w:line="240" w:lineRule="auto"/>
        <w:ind w:right="-58"/>
        <w:rPr>
          <w:rFonts w:ascii="Arial" w:hAnsi="Arial" w:cs="Arial"/>
          <w:bCs/>
          <w:sz w:val="24"/>
          <w:szCs w:val="24"/>
        </w:rPr>
      </w:pPr>
      <w:r w:rsidRPr="005812BC">
        <w:rPr>
          <w:rFonts w:ascii="Arial" w:hAnsi="Arial" w:cs="Arial"/>
          <w:bCs/>
          <w:iCs/>
          <w:sz w:val="24"/>
          <w:szCs w:val="24"/>
        </w:rPr>
        <w:t>Smith, K. (Head), Hjertager Lund, H., Krumsvik, R., Steen, O. I., Vedvik Tonning, A. S. Ulvik, M. &amp; Olsen, J.I. (</w:t>
      </w:r>
      <w:r w:rsidRPr="005812BC">
        <w:rPr>
          <w:rFonts w:ascii="Arial" w:hAnsi="Arial" w:cs="Arial"/>
          <w:b/>
          <w:iCs/>
          <w:sz w:val="24"/>
          <w:szCs w:val="24"/>
        </w:rPr>
        <w:t>2010</w:t>
      </w:r>
      <w:r w:rsidRPr="005812BC">
        <w:rPr>
          <w:rFonts w:ascii="Arial" w:hAnsi="Arial" w:cs="Arial"/>
          <w:bCs/>
          <w:iCs/>
          <w:sz w:val="24"/>
          <w:szCs w:val="24"/>
        </w:rPr>
        <w:t xml:space="preserve">). </w:t>
      </w:r>
      <w:r w:rsidRPr="005812BC">
        <w:rPr>
          <w:rFonts w:ascii="Arial" w:hAnsi="Arial" w:cs="Arial"/>
          <w:i/>
          <w:sz w:val="24"/>
          <w:szCs w:val="24"/>
        </w:rPr>
        <w:t>Pilotering av UiB sin partnerskolemodell. (Piloting a Partnership Model at UoB)</w:t>
      </w:r>
      <w:r w:rsidRPr="005812BC">
        <w:rPr>
          <w:rFonts w:ascii="Arial" w:hAnsi="Arial" w:cs="Arial"/>
          <w:sz w:val="24"/>
          <w:szCs w:val="24"/>
        </w:rPr>
        <w:t>. Endelig rapport / final report.</w:t>
      </w:r>
    </w:p>
    <w:p w14:paraId="016A823F" w14:textId="52D1224B" w:rsidR="00E36AB8" w:rsidRPr="005812BC" w:rsidRDefault="00E36AB8" w:rsidP="002A5C75">
      <w:pPr>
        <w:numPr>
          <w:ilvl w:val="0"/>
          <w:numId w:val="44"/>
        </w:numPr>
        <w:tabs>
          <w:tab w:val="clear" w:pos="1080"/>
          <w:tab w:val="num" w:pos="1134"/>
        </w:tabs>
        <w:spacing w:before="120" w:after="0" w:line="240" w:lineRule="auto"/>
        <w:ind w:right="-58"/>
        <w:rPr>
          <w:rFonts w:ascii="Arial" w:hAnsi="Arial" w:cs="Arial"/>
          <w:bCs/>
          <w:sz w:val="24"/>
          <w:szCs w:val="24"/>
          <w:lang w:val="en-US"/>
        </w:rPr>
      </w:pPr>
      <w:r w:rsidRPr="005812BC">
        <w:rPr>
          <w:rFonts w:ascii="Arial" w:hAnsi="Arial" w:cs="Arial"/>
          <w:sz w:val="24"/>
          <w:szCs w:val="24"/>
          <w:lang w:val="en-US"/>
        </w:rPr>
        <w:t>Smith, K. and Welicker, M</w:t>
      </w:r>
      <w:r w:rsidRPr="005812BC">
        <w:rPr>
          <w:rFonts w:ascii="Arial" w:hAnsi="Arial" w:cs="Arial"/>
          <w:bCs/>
          <w:sz w:val="24"/>
          <w:szCs w:val="24"/>
          <w:lang w:val="en-US"/>
        </w:rPr>
        <w:t>.</w:t>
      </w:r>
      <w:r w:rsidRPr="005812BC">
        <w:rPr>
          <w:rFonts w:ascii="Arial" w:hAnsi="Arial" w:cs="Arial"/>
          <w:sz w:val="24"/>
          <w:szCs w:val="24"/>
          <w:lang w:val="en-US"/>
        </w:rPr>
        <w:t xml:space="preserve"> (</w:t>
      </w:r>
      <w:r w:rsidRPr="005812BC">
        <w:rPr>
          <w:rFonts w:ascii="Arial" w:hAnsi="Arial" w:cs="Arial"/>
          <w:b/>
          <w:bCs/>
          <w:sz w:val="24"/>
          <w:szCs w:val="24"/>
          <w:lang w:val="en-US"/>
        </w:rPr>
        <w:t>2009</w:t>
      </w:r>
      <w:r w:rsidRPr="005812BC">
        <w:rPr>
          <w:rFonts w:ascii="Arial" w:hAnsi="Arial" w:cs="Arial"/>
          <w:sz w:val="24"/>
          <w:szCs w:val="24"/>
          <w:lang w:val="en-US"/>
        </w:rPr>
        <w:t xml:space="preserve">). </w:t>
      </w:r>
      <w:r w:rsidRPr="005812BC">
        <w:rPr>
          <w:rFonts w:ascii="Arial" w:hAnsi="Arial" w:cs="Arial"/>
          <w:i/>
          <w:sz w:val="24"/>
          <w:szCs w:val="24"/>
          <w:lang w:val="en-US"/>
        </w:rPr>
        <w:t>Evaluation of Assessment Courses among Oranim Graduates.</w:t>
      </w:r>
    </w:p>
    <w:p w14:paraId="6E134BC7" w14:textId="77777777" w:rsidR="00E36AB8" w:rsidRPr="005812BC" w:rsidRDefault="00E36AB8" w:rsidP="002A5C75">
      <w:pPr>
        <w:pStyle w:val="List"/>
        <w:numPr>
          <w:ilvl w:val="0"/>
          <w:numId w:val="44"/>
        </w:numPr>
        <w:bidi w:val="0"/>
        <w:spacing w:before="120"/>
        <w:ind w:right="-58"/>
        <w:rPr>
          <w:rFonts w:ascii="Arial" w:hAnsi="Arial" w:cs="Arial"/>
          <w:bCs/>
        </w:rPr>
      </w:pPr>
      <w:r w:rsidRPr="005812BC">
        <w:rPr>
          <w:rFonts w:ascii="Arial" w:hAnsi="Arial" w:cs="Arial"/>
        </w:rPr>
        <w:t>Smith, K. (Head) (</w:t>
      </w:r>
      <w:r w:rsidRPr="005812BC">
        <w:rPr>
          <w:rFonts w:ascii="Arial" w:hAnsi="Arial" w:cs="Arial"/>
          <w:b/>
          <w:bCs/>
        </w:rPr>
        <w:t>2009</w:t>
      </w:r>
      <w:r w:rsidRPr="005812BC">
        <w:rPr>
          <w:rFonts w:ascii="Arial" w:hAnsi="Arial" w:cs="Arial"/>
        </w:rPr>
        <w:t xml:space="preserve">). </w:t>
      </w:r>
      <w:r w:rsidRPr="005812BC">
        <w:rPr>
          <w:rFonts w:ascii="Arial" w:hAnsi="Arial" w:cs="Arial"/>
          <w:i/>
        </w:rPr>
        <w:t>Mid-project report on Evaluation of University of Bergen Partnership-model.</w:t>
      </w:r>
      <w:r w:rsidRPr="005812BC">
        <w:rPr>
          <w:rFonts w:ascii="Arial" w:hAnsi="Arial" w:cs="Arial"/>
        </w:rPr>
        <w:t xml:space="preserve"> </w:t>
      </w:r>
    </w:p>
    <w:p w14:paraId="754F0787" w14:textId="77777777" w:rsidR="00E36AB8" w:rsidRPr="005812BC" w:rsidRDefault="00E36AB8" w:rsidP="002A5C75">
      <w:pPr>
        <w:pStyle w:val="List"/>
        <w:numPr>
          <w:ilvl w:val="0"/>
          <w:numId w:val="44"/>
        </w:numPr>
        <w:bidi w:val="0"/>
        <w:spacing w:before="120"/>
        <w:ind w:right="-58"/>
        <w:rPr>
          <w:rFonts w:ascii="Arial" w:hAnsi="Arial" w:cs="Arial"/>
          <w:u w:val="single"/>
        </w:rPr>
      </w:pPr>
      <w:r w:rsidRPr="005812BC">
        <w:rPr>
          <w:rFonts w:ascii="Arial" w:hAnsi="Arial" w:cs="Arial"/>
        </w:rPr>
        <w:t>Lev Ari, L. and Smith, K. (</w:t>
      </w:r>
      <w:r w:rsidRPr="005812BC">
        <w:rPr>
          <w:rFonts w:ascii="Arial" w:hAnsi="Arial" w:cs="Arial"/>
          <w:b/>
          <w:bCs/>
        </w:rPr>
        <w:t>2004</w:t>
      </w:r>
      <w:r w:rsidRPr="005812BC">
        <w:rPr>
          <w:rFonts w:ascii="Arial" w:hAnsi="Arial" w:cs="Arial"/>
        </w:rPr>
        <w:t xml:space="preserve">). </w:t>
      </w:r>
      <w:r w:rsidRPr="005812BC">
        <w:rPr>
          <w:rFonts w:ascii="Arial" w:hAnsi="Arial" w:cs="Arial"/>
          <w:i/>
        </w:rPr>
        <w:t xml:space="preserve">Evaluation of the Practical Aspects </w:t>
      </w:r>
      <w:proofErr w:type="gramStart"/>
      <w:r w:rsidRPr="005812BC">
        <w:rPr>
          <w:rFonts w:ascii="Arial" w:hAnsi="Arial" w:cs="Arial"/>
          <w:i/>
        </w:rPr>
        <w:t>of  Their</w:t>
      </w:r>
      <w:proofErr w:type="gramEnd"/>
      <w:r w:rsidRPr="005812BC">
        <w:rPr>
          <w:rFonts w:ascii="Arial" w:hAnsi="Arial" w:cs="Arial"/>
          <w:i/>
        </w:rPr>
        <w:t xml:space="preserve"> Teacher Education among Oranim Students and Graduates.</w:t>
      </w:r>
    </w:p>
    <w:p w14:paraId="73E0C38C" w14:textId="77777777" w:rsidR="00E36AB8" w:rsidRPr="005812BC" w:rsidRDefault="00E36AB8" w:rsidP="002A5C75">
      <w:pPr>
        <w:pStyle w:val="List"/>
        <w:numPr>
          <w:ilvl w:val="0"/>
          <w:numId w:val="44"/>
        </w:numPr>
        <w:bidi w:val="0"/>
        <w:spacing w:before="120"/>
        <w:ind w:right="-58"/>
        <w:rPr>
          <w:rFonts w:ascii="Arial" w:hAnsi="Arial" w:cs="Arial"/>
        </w:rPr>
      </w:pPr>
      <w:r w:rsidRPr="005812BC">
        <w:rPr>
          <w:rFonts w:ascii="Arial" w:hAnsi="Arial" w:cs="Arial"/>
        </w:rPr>
        <w:t>Barkon, E. and Smith K. (</w:t>
      </w:r>
      <w:r w:rsidRPr="005812BC">
        <w:rPr>
          <w:rFonts w:ascii="Arial" w:hAnsi="Arial" w:cs="Arial"/>
          <w:b/>
          <w:bCs/>
        </w:rPr>
        <w:t>2003</w:t>
      </w:r>
      <w:r w:rsidRPr="005812BC">
        <w:rPr>
          <w:rFonts w:ascii="Arial" w:hAnsi="Arial" w:cs="Arial"/>
        </w:rPr>
        <w:t xml:space="preserve">). </w:t>
      </w:r>
      <w:r w:rsidRPr="005812BC">
        <w:rPr>
          <w:rFonts w:ascii="Arial" w:hAnsi="Arial" w:cs="Arial"/>
          <w:i/>
        </w:rPr>
        <w:t>Teachers’ and Students’ Satisfaction with “English for Academic Purposes”</w:t>
      </w:r>
      <w:r w:rsidRPr="005812BC">
        <w:rPr>
          <w:rFonts w:ascii="Arial" w:hAnsi="Arial" w:cs="Arial"/>
        </w:rPr>
        <w:t>. Courses at Oranim.</w:t>
      </w:r>
    </w:p>
    <w:p w14:paraId="10BAB54B" w14:textId="77777777" w:rsidR="00E36AB8" w:rsidRPr="005812BC" w:rsidRDefault="00E36AB8" w:rsidP="002A5C75">
      <w:pPr>
        <w:pStyle w:val="List"/>
        <w:numPr>
          <w:ilvl w:val="0"/>
          <w:numId w:val="44"/>
        </w:numPr>
        <w:bidi w:val="0"/>
        <w:spacing w:before="120"/>
        <w:ind w:right="-58"/>
        <w:rPr>
          <w:rFonts w:ascii="Arial" w:hAnsi="Arial" w:cs="Arial"/>
        </w:rPr>
      </w:pPr>
      <w:r w:rsidRPr="005812BC">
        <w:rPr>
          <w:rFonts w:ascii="Arial" w:hAnsi="Arial" w:cs="Arial"/>
        </w:rPr>
        <w:t>Meisels, E., Nof, R. and Smith K. (</w:t>
      </w:r>
      <w:r w:rsidRPr="005812BC">
        <w:rPr>
          <w:rFonts w:ascii="Arial" w:hAnsi="Arial" w:cs="Arial"/>
          <w:b/>
          <w:bCs/>
        </w:rPr>
        <w:t>2001</w:t>
      </w:r>
      <w:r w:rsidRPr="005812BC">
        <w:rPr>
          <w:rFonts w:ascii="Arial" w:hAnsi="Arial" w:cs="Arial"/>
        </w:rPr>
        <w:t xml:space="preserve">). </w:t>
      </w:r>
      <w:r w:rsidRPr="005812BC">
        <w:rPr>
          <w:rFonts w:ascii="Arial" w:hAnsi="Arial" w:cs="Arial"/>
          <w:i/>
        </w:rPr>
        <w:t xml:space="preserve">The Establishment of “Machar”. </w:t>
      </w:r>
      <w:r w:rsidRPr="005812BC">
        <w:rPr>
          <w:rFonts w:ascii="Arial" w:hAnsi="Arial" w:cs="Arial"/>
        </w:rPr>
        <w:t>The Division for Humanities and Social Studies at Oranim.</w:t>
      </w:r>
    </w:p>
    <w:p w14:paraId="65C9B338" w14:textId="77777777" w:rsidR="00E36AB8" w:rsidRPr="005812BC" w:rsidRDefault="00E36AB8" w:rsidP="002A5C75">
      <w:pPr>
        <w:pStyle w:val="BodyText"/>
        <w:numPr>
          <w:ilvl w:val="0"/>
          <w:numId w:val="44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5812BC">
        <w:rPr>
          <w:rFonts w:ascii="Arial" w:hAnsi="Arial" w:cs="Arial"/>
          <w:sz w:val="24"/>
          <w:szCs w:val="24"/>
          <w:lang w:val="en-US"/>
        </w:rPr>
        <w:t>Meisels, E., Nof, R. and Smith K. (</w:t>
      </w:r>
      <w:r w:rsidRPr="005812BC">
        <w:rPr>
          <w:rFonts w:ascii="Arial" w:hAnsi="Arial" w:cs="Arial"/>
          <w:b/>
          <w:bCs/>
          <w:sz w:val="24"/>
          <w:szCs w:val="24"/>
          <w:lang w:val="en-US"/>
        </w:rPr>
        <w:t>2000</w:t>
      </w:r>
      <w:r w:rsidRPr="005812BC">
        <w:rPr>
          <w:rFonts w:ascii="Arial" w:hAnsi="Arial" w:cs="Arial"/>
          <w:sz w:val="24"/>
          <w:szCs w:val="24"/>
          <w:lang w:val="en-US"/>
        </w:rPr>
        <w:t xml:space="preserve">). </w:t>
      </w:r>
      <w:r w:rsidRPr="005812BC">
        <w:rPr>
          <w:rFonts w:ascii="Arial" w:hAnsi="Arial" w:cs="Arial"/>
          <w:i/>
          <w:sz w:val="24"/>
          <w:szCs w:val="24"/>
          <w:lang w:val="en-US"/>
        </w:rPr>
        <w:t xml:space="preserve">Teacher educators studying for a Ph.D. - the impact of the project. </w:t>
      </w:r>
      <w:r w:rsidRPr="005812BC">
        <w:rPr>
          <w:rFonts w:ascii="Arial" w:hAnsi="Arial" w:cs="Arial"/>
          <w:sz w:val="24"/>
          <w:szCs w:val="24"/>
          <w:lang w:val="en-US"/>
        </w:rPr>
        <w:t>Study for the I</w:t>
      </w:r>
      <w:r w:rsidRPr="005812BC">
        <w:rPr>
          <w:rFonts w:ascii="Arial" w:hAnsi="Arial" w:cs="Arial"/>
          <w:sz w:val="24"/>
          <w:szCs w:val="24"/>
        </w:rPr>
        <w:t>sraeli Ministry of Education.</w:t>
      </w:r>
    </w:p>
    <w:bookmarkEnd w:id="1"/>
    <w:p w14:paraId="7CEDF1F0" w14:textId="77777777" w:rsidR="00E36AB8" w:rsidRPr="005812BC" w:rsidRDefault="00E36AB8" w:rsidP="002A5C75">
      <w:pPr>
        <w:spacing w:before="12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842A479" w14:textId="7C986662" w:rsidR="002D1926" w:rsidRPr="00494867" w:rsidRDefault="002D1926" w:rsidP="002D1926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Selected invited </w:t>
      </w:r>
      <w:r w:rsidR="00E36AB8">
        <w:rPr>
          <w:rFonts w:ascii="Arial" w:hAnsi="Arial" w:cs="Arial"/>
          <w:b/>
          <w:sz w:val="24"/>
          <w:szCs w:val="24"/>
          <w:lang w:val="en-US"/>
        </w:rPr>
        <w:t>keynotes</w:t>
      </w:r>
      <w:r w:rsidRPr="00494867">
        <w:rPr>
          <w:rFonts w:ascii="Arial" w:hAnsi="Arial" w:cs="Arial"/>
          <w:b/>
          <w:sz w:val="24"/>
          <w:szCs w:val="24"/>
          <w:lang w:val="en-US"/>
        </w:rPr>
        <w:t xml:space="preserve"> and other invited addresses (from 2000)</w:t>
      </w:r>
      <w:r w:rsidR="00E36AB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245"/>
        <w:gridCol w:w="2645"/>
      </w:tblGrid>
      <w:tr w:rsidR="00494867" w:rsidRPr="00494867" w14:paraId="1A4A843E" w14:textId="77777777" w:rsidTr="00A83AD8">
        <w:trPr>
          <w:cantSplit/>
          <w:trHeight w:val="567"/>
        </w:trPr>
        <w:tc>
          <w:tcPr>
            <w:tcW w:w="1750" w:type="pct"/>
          </w:tcPr>
          <w:p w14:paraId="7E07621F" w14:textId="0983C313" w:rsidR="00494867" w:rsidRPr="00494867" w:rsidRDefault="00F00A35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Year</w:t>
            </w:r>
          </w:p>
        </w:tc>
        <w:tc>
          <w:tcPr>
            <w:tcW w:w="1790" w:type="pct"/>
            <w:hideMark/>
          </w:tcPr>
          <w:p w14:paraId="7C4C48F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bookmarkStart w:id="13" w:name="OLE_LINK1"/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Place and Date</w:t>
            </w:r>
          </w:p>
        </w:tc>
        <w:tc>
          <w:tcPr>
            <w:tcW w:w="1459" w:type="pct"/>
          </w:tcPr>
          <w:p w14:paraId="159899A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Title</w:t>
            </w:r>
          </w:p>
        </w:tc>
      </w:tr>
      <w:tr w:rsidR="00DB791A" w:rsidRPr="00DB791A" w14:paraId="249D395C" w14:textId="77777777" w:rsidTr="00A83AD8">
        <w:trPr>
          <w:cantSplit/>
          <w:trHeight w:val="567"/>
        </w:trPr>
        <w:tc>
          <w:tcPr>
            <w:tcW w:w="1750" w:type="pct"/>
          </w:tcPr>
          <w:p w14:paraId="3226DD3C" w14:textId="3F03B6FE" w:rsidR="00DB791A" w:rsidRPr="00DB791A" w:rsidRDefault="00DB791A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B79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90" w:type="pct"/>
          </w:tcPr>
          <w:p w14:paraId="419C49CC" w14:textId="77777777" w:rsidR="00DB791A" w:rsidRDefault="00DB791A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791A">
              <w:rPr>
                <w:rFonts w:ascii="Arial" w:hAnsi="Arial" w:cs="Arial"/>
                <w:sz w:val="24"/>
                <w:szCs w:val="24"/>
                <w:lang w:val="en-US"/>
              </w:rPr>
              <w:t>Mincho University, Braga, Portugal, International Council 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Education for Teaching conference,</w:t>
            </w:r>
          </w:p>
          <w:p w14:paraId="180227D5" w14:textId="2A81B17B" w:rsidR="00DB791A" w:rsidRPr="00DB791A" w:rsidRDefault="00DB791A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13-15. June, 2024</w:t>
            </w:r>
          </w:p>
        </w:tc>
        <w:tc>
          <w:tcPr>
            <w:tcW w:w="1459" w:type="pct"/>
          </w:tcPr>
          <w:p w14:paraId="7A3C02EA" w14:textId="77777777" w:rsidR="00DB791A" w:rsidRDefault="00DB791A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“What to do when I don’t know what to do?” </w:t>
            </w:r>
          </w:p>
          <w:p w14:paraId="25BED279" w14:textId="21E195CA" w:rsidR="00DB791A" w:rsidRPr="00DB791A" w:rsidRDefault="00DB791A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Preparing for insecurity</w:t>
            </w:r>
          </w:p>
        </w:tc>
      </w:tr>
      <w:tr w:rsidR="00000C68" w:rsidRPr="00D138BD" w14:paraId="3EE828F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2CA6CFE" w14:textId="2AC404B2" w:rsidR="00DB791A" w:rsidRDefault="00DB791A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2023</w:t>
            </w:r>
          </w:p>
          <w:p w14:paraId="4A05A774" w14:textId="7D5D63CB" w:rsidR="00000C68" w:rsidRPr="00000C68" w:rsidRDefault="00000C68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00C6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Nasjonalt nettverk for veilederopplæring på ph.d. nivå</w:t>
            </w:r>
          </w:p>
        </w:tc>
        <w:tc>
          <w:tcPr>
            <w:tcW w:w="1790" w:type="pct"/>
          </w:tcPr>
          <w:p w14:paraId="77610A56" w14:textId="0ED2C6C2" w:rsidR="00000C68" w:rsidRDefault="00000C68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On line</w:t>
            </w:r>
            <w:proofErr w:type="gramEnd"/>
          </w:p>
          <w:p w14:paraId="55F5F092" w14:textId="14400734" w:rsidR="00000C68" w:rsidRDefault="00000C68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28.april, 2023</w:t>
            </w:r>
          </w:p>
        </w:tc>
        <w:tc>
          <w:tcPr>
            <w:tcW w:w="1459" w:type="pct"/>
          </w:tcPr>
          <w:p w14:paraId="571AEC4D" w14:textId="0A9F599C" w:rsidR="00000C68" w:rsidRPr="004E5340" w:rsidRDefault="00000C68" w:rsidP="00991F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Ph.D. veiledning- Lessons learned fra litteratur og egen erfaring. </w:t>
            </w:r>
          </w:p>
        </w:tc>
      </w:tr>
      <w:tr w:rsidR="00D138BD" w:rsidRPr="00D138BD" w14:paraId="7B6E305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F5FA05E" w14:textId="062C641A" w:rsidR="00D138BD" w:rsidRDefault="00D138BD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90" w:type="pct"/>
          </w:tcPr>
          <w:p w14:paraId="52980473" w14:textId="08ED687C" w:rsidR="00D138BD" w:rsidRPr="00494867" w:rsidRDefault="00D138BD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AERA annual conference, Chicago, April 13-16</w:t>
            </w:r>
            <w:r w:rsidR="002D3C91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1459" w:type="pct"/>
          </w:tcPr>
          <w:p w14:paraId="40599E48" w14:textId="77777777" w:rsidR="00D138BD" w:rsidRDefault="00D138BD" w:rsidP="00991F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38BD">
              <w:rPr>
                <w:sz w:val="24"/>
                <w:szCs w:val="24"/>
                <w:lang w:val="en-US"/>
              </w:rPr>
              <w:t>A Critical and Transdisciplinary Interrogation of Mentoring Research and Practice in the Professions</w:t>
            </w:r>
          </w:p>
          <w:p w14:paraId="2CEF8280" w14:textId="6D2284F8" w:rsidR="004A7439" w:rsidRPr="00D138BD" w:rsidRDefault="004A7439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discussant symposium</w:t>
            </w:r>
          </w:p>
        </w:tc>
      </w:tr>
      <w:tr w:rsidR="00FF39CD" w:rsidRPr="00C71D8D" w14:paraId="36635A9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24431F0" w14:textId="77777777" w:rsidR="00FF39CD" w:rsidRDefault="00FF39CD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D3C9A80" w14:textId="25E015E7" w:rsidR="00FF39CD" w:rsidRDefault="00FF39CD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NATPRONET, online, June 1</w:t>
            </w:r>
            <w:r w:rsidR="002D3C91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1459" w:type="pct"/>
          </w:tcPr>
          <w:p w14:paraId="19002A4C" w14:textId="43C4C5CF" w:rsidR="00FF39CD" w:rsidRPr="00D138BD" w:rsidRDefault="00FF39CD" w:rsidP="00991F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Supervision- A Complex Task, Invited keynote</w:t>
            </w:r>
          </w:p>
        </w:tc>
      </w:tr>
      <w:tr w:rsidR="00494867" w:rsidRPr="00494867" w14:paraId="599DA79E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7BFEE54" w14:textId="268E2408" w:rsidR="00494867" w:rsidRPr="00494867" w:rsidRDefault="00A83AD8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90" w:type="pct"/>
          </w:tcPr>
          <w:p w14:paraId="5926E20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EARLI SIG 11 conference, University of Oldenburg, 21-24.06.2022</w:t>
            </w:r>
          </w:p>
        </w:tc>
        <w:tc>
          <w:tcPr>
            <w:tcW w:w="1459" w:type="pct"/>
          </w:tcPr>
          <w:p w14:paraId="43B94A3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What did the COVID-19 lockdown teach us about education in a future perspective?</w:t>
            </w:r>
          </w:p>
          <w:p w14:paraId="36619BA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Keynote</w:t>
            </w:r>
          </w:p>
        </w:tc>
      </w:tr>
      <w:tr w:rsidR="00494867" w:rsidRPr="00C71D8D" w14:paraId="1C3F838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0343098" w14:textId="411676F3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3D38E2A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University of Stavanger, PHD supervision seminar</w:t>
            </w:r>
          </w:p>
          <w:p w14:paraId="4A5CEE2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11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1459" w:type="pct"/>
          </w:tcPr>
          <w:p w14:paraId="6A29FA5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What is quality supervision?</w:t>
            </w:r>
          </w:p>
          <w:p w14:paraId="67755B6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keynote</w:t>
            </w:r>
          </w:p>
        </w:tc>
      </w:tr>
      <w:tr w:rsidR="00494867" w:rsidRPr="00494867" w14:paraId="4E9FF80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BA5FCCE" w14:textId="15DE284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39E0431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Norwegian University of Science and Technology</w:t>
            </w:r>
          </w:p>
          <w:p w14:paraId="6B7B153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National conference university schools</w:t>
            </w:r>
          </w:p>
          <w:p w14:paraId="6BEA820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May 4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1459" w:type="pct"/>
          </w:tcPr>
          <w:p w14:paraId="1E8A26B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Hvilke kompetanser behøves for å realisere partnerskap om lærerutdannings-/universitetsskoler?</w:t>
            </w:r>
          </w:p>
          <w:p w14:paraId="34FC504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Invited keynote</w:t>
            </w:r>
          </w:p>
        </w:tc>
      </w:tr>
      <w:tr w:rsidR="00494867" w:rsidRPr="00494867" w14:paraId="128BBA2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9F9F3C9" w14:textId="06BCCFD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350A536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ESAI conference, Ireland</w:t>
            </w:r>
          </w:p>
          <w:p w14:paraId="682EEAD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8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1459" w:type="pct"/>
          </w:tcPr>
          <w:p w14:paraId="6AF4121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Revisiting the art of teaching: Asking old questions in new ways</w:t>
            </w:r>
          </w:p>
          <w:p w14:paraId="30661FD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keynote</w:t>
            </w:r>
          </w:p>
          <w:p w14:paraId="58DF88B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94867" w:rsidRPr="00C71D8D" w14:paraId="50A276E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57056F0" w14:textId="147F2C7A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11C3EB9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University of Ghent, </w:t>
            </w:r>
          </w:p>
          <w:p w14:paraId="2431AE6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March,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16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1459" w:type="pct"/>
          </w:tcPr>
          <w:p w14:paraId="20FBDE1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The Role of Research in Teacher Education</w:t>
            </w:r>
          </w:p>
          <w:p w14:paraId="7983CED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Public lecture in relation to the Honorary Doctor award</w:t>
            </w:r>
          </w:p>
        </w:tc>
      </w:tr>
      <w:tr w:rsidR="00494867" w:rsidRPr="00C71D8D" w14:paraId="7AA4159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3B763E4" w14:textId="6DD9F9F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2D7FE69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Faculty for Social and Educational Sciences, NTNU,</w:t>
            </w:r>
          </w:p>
          <w:p w14:paraId="1EBEE52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Inspiration Day for Doctoral students</w:t>
            </w:r>
          </w:p>
          <w:p w14:paraId="1C6929D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Online, </w:t>
            </w: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March,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11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1459" w:type="pct"/>
          </w:tcPr>
          <w:p w14:paraId="0977B4F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Finalizing the Dissertation</w:t>
            </w:r>
          </w:p>
          <w:p w14:paraId="50662B9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keynote</w:t>
            </w:r>
          </w:p>
        </w:tc>
      </w:tr>
      <w:tr w:rsidR="00494867" w:rsidRPr="00494867" w14:paraId="42A191C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3DDA08C" w14:textId="11AA116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2021</w:t>
            </w:r>
          </w:p>
        </w:tc>
        <w:tc>
          <w:tcPr>
            <w:tcW w:w="1790" w:type="pct"/>
          </w:tcPr>
          <w:p w14:paraId="6864C80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>Webinar for samisk språklærere</w:t>
            </w:r>
          </w:p>
          <w:p w14:paraId="7D5B15C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>Online, December, 8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>, 2021</w:t>
            </w:r>
          </w:p>
        </w:tc>
        <w:tc>
          <w:tcPr>
            <w:tcW w:w="1459" w:type="pct"/>
          </w:tcPr>
          <w:p w14:paraId="2A5F4D9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Vurdering som pedagogisk verktøy: Hva?  Hvorfor?  Hvordan?</w:t>
            </w:r>
          </w:p>
          <w:p w14:paraId="2530225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Invited keynote</w:t>
            </w:r>
          </w:p>
        </w:tc>
      </w:tr>
      <w:tr w:rsidR="00494867" w:rsidRPr="00C71D8D" w14:paraId="491E068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B62985F" w14:textId="446B76E3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207C51E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Royal University of Bhutan, Teacher Education Department, online</w:t>
            </w:r>
          </w:p>
          <w:p w14:paraId="5C5DBE4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October 13</w:t>
            </w: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2021</w:t>
            </w:r>
          </w:p>
          <w:p w14:paraId="1359F46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</w:tcPr>
          <w:p w14:paraId="7D01CCE2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Role of Self-Regulated Learning in Professional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Development,  invited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presentation                            </w:t>
            </w:r>
          </w:p>
        </w:tc>
      </w:tr>
      <w:tr w:rsidR="00494867" w:rsidRPr="00C71D8D" w14:paraId="6144CBE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FECDF14" w14:textId="69BCB8B5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D36D60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EARLI bi-annual conference, University of Gothenburg, online, </w:t>
            </w: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August,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26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1459" w:type="pct"/>
          </w:tcPr>
          <w:p w14:paraId="1BBDF3F5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Learning in the School Practicum-</w:t>
            </w: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 xml:space="preserve">Mentoring as professional development for students &amp; mentor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teachers,   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Invited symposium discussant</w:t>
            </w:r>
          </w:p>
        </w:tc>
      </w:tr>
      <w:tr w:rsidR="00494867" w:rsidRPr="00C71D8D" w14:paraId="0DE6D9D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7503FB5" w14:textId="0806D438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4CA8B8D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InFo-TED Summer Academy, University of Limerick</w:t>
            </w:r>
          </w:p>
          <w:p w14:paraId="7FC8629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Online </w:t>
            </w: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June,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24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1459" w:type="pct"/>
          </w:tcPr>
          <w:p w14:paraId="457AAA5F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Professionalism and professional development. Invited keynote</w:t>
            </w:r>
          </w:p>
        </w:tc>
      </w:tr>
      <w:tr w:rsidR="00494867" w:rsidRPr="00C71D8D" w14:paraId="07AAD98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C4043C7" w14:textId="0908215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875235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Edu-School Erasmus+ final Conference, University of Lisbon, online, </w:t>
            </w:r>
            <w:proofErr w:type="gramStart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June,</w:t>
            </w:r>
            <w:proofErr w:type="gramEnd"/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17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1459" w:type="pct"/>
          </w:tcPr>
          <w:p w14:paraId="40DA097D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Presentation of IO 3- Educational module for mentor education, Invited presentation</w:t>
            </w:r>
          </w:p>
        </w:tc>
      </w:tr>
      <w:tr w:rsidR="00494867" w:rsidRPr="00494867" w14:paraId="3250653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066DC37" w14:textId="17F4CF65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451B063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Conference Norwegian Sports Academy,</w:t>
            </w:r>
          </w:p>
          <w:p w14:paraId="38CA5CD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Online, June 3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rd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, 2021</w:t>
            </w:r>
          </w:p>
        </w:tc>
        <w:tc>
          <w:tcPr>
            <w:tcW w:w="1459" w:type="pct"/>
          </w:tcPr>
          <w:p w14:paraId="4657D342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Profesjonalitet og profesjonell utvikling Professionalism and professional development. Invited opening keynote</w:t>
            </w:r>
          </w:p>
        </w:tc>
      </w:tr>
      <w:tr w:rsidR="00494867" w:rsidRPr="00C71D8D" w14:paraId="2273525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146D6F3" w14:textId="25C50AAB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25B1136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Doctoral seminar</w:t>
            </w:r>
          </w:p>
          <w:p w14:paraId="15430CB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Johannes Kepler University, Linz School of Education</w:t>
            </w:r>
          </w:p>
          <w:p w14:paraId="484AE92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29.03.2021</w:t>
            </w:r>
          </w:p>
        </w:tc>
        <w:tc>
          <w:tcPr>
            <w:tcW w:w="1459" w:type="pct"/>
          </w:tcPr>
          <w:p w14:paraId="7CE01506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Practice Oriented Research</w:t>
            </w:r>
          </w:p>
          <w:p w14:paraId="3B93716E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Invited keynote</w:t>
            </w:r>
          </w:p>
        </w:tc>
      </w:tr>
      <w:tr w:rsidR="00494867" w:rsidRPr="00C71D8D" w14:paraId="02F1AFF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D29C099" w14:textId="133705B6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05CE78E4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Grade webinar,</w:t>
            </w:r>
          </w:p>
          <w:p w14:paraId="5D0064F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Umeå University</w:t>
            </w:r>
          </w:p>
          <w:p w14:paraId="732F5DE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17.03. 2021</w:t>
            </w:r>
          </w:p>
        </w:tc>
        <w:tc>
          <w:tcPr>
            <w:tcW w:w="1459" w:type="pct"/>
          </w:tcPr>
          <w:p w14:paraId="340A1C6F" w14:textId="13B379AB" w:rsidR="00494867" w:rsidRPr="00494867" w:rsidRDefault="00494867" w:rsidP="00A83AD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Signature Pedagogy of The Norwegian National Research School in Teacher Education (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NAFOL)   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                                       Invited keynote</w:t>
            </w:r>
          </w:p>
        </w:tc>
      </w:tr>
      <w:tr w:rsidR="00494867" w:rsidRPr="00C71D8D" w14:paraId="5A7DEFB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CF8177C" w14:textId="40E2C473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24A99C7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European Doctorate in Teacher Education (EDITE) webinar</w:t>
            </w:r>
          </w:p>
          <w:p w14:paraId="19E5008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University of Gratz</w:t>
            </w:r>
          </w:p>
          <w:p w14:paraId="015119B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  <w:t>23.02.2021</w:t>
            </w:r>
          </w:p>
        </w:tc>
        <w:tc>
          <w:tcPr>
            <w:tcW w:w="1459" w:type="pct"/>
          </w:tcPr>
          <w:p w14:paraId="563215DF" w14:textId="36090938" w:rsidR="00494867" w:rsidRPr="00494867" w:rsidRDefault="00494867" w:rsidP="00A83AD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National and Nordic Collaboration in Doctoral Education for Teacher Educators </w:t>
            </w: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                                           Invited keynote</w:t>
            </w:r>
          </w:p>
        </w:tc>
      </w:tr>
      <w:tr w:rsidR="00494867" w:rsidRPr="00494867" w14:paraId="6FD8CB4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C631CCC" w14:textId="5697457F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</w:pPr>
          </w:p>
        </w:tc>
        <w:tc>
          <w:tcPr>
            <w:tcW w:w="1790" w:type="pct"/>
          </w:tcPr>
          <w:p w14:paraId="7154909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  <w:t>Høyskolen i Innlandet</w:t>
            </w:r>
          </w:p>
          <w:p w14:paraId="543C639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  <w:t>Seminar for school mentors</w:t>
            </w:r>
          </w:p>
          <w:p w14:paraId="019C577B" w14:textId="674F642B" w:rsidR="00494867" w:rsidRPr="00494867" w:rsidRDefault="00494867" w:rsidP="00A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nn-NO"/>
              </w:rPr>
              <w:t>20.01.2021</w:t>
            </w:r>
          </w:p>
        </w:tc>
        <w:tc>
          <w:tcPr>
            <w:tcW w:w="1459" w:type="pct"/>
          </w:tcPr>
          <w:p w14:paraId="2B477824" w14:textId="6BC2B7A9" w:rsidR="00494867" w:rsidRPr="00494867" w:rsidRDefault="00494867" w:rsidP="00A83AD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Hva er veiledning?                            Invited lecturer</w:t>
            </w:r>
          </w:p>
        </w:tc>
      </w:tr>
      <w:tr w:rsidR="00494867" w:rsidRPr="00494867" w14:paraId="0151B82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AFC3B16" w14:textId="20B2D29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90" w:type="pct"/>
          </w:tcPr>
          <w:p w14:paraId="6973AD6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West-Norway University of Applied Sciences (HVL)</w:t>
            </w:r>
          </w:p>
          <w:p w14:paraId="15D056B6" w14:textId="55B83FF1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22.10.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20</w:t>
            </w: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20</w:t>
            </w:r>
          </w:p>
        </w:tc>
        <w:tc>
          <w:tcPr>
            <w:tcW w:w="1459" w:type="pct"/>
          </w:tcPr>
          <w:p w14:paraId="749B351E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Praksis-orientert forskning (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POF)   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Invited keynote</w:t>
            </w:r>
          </w:p>
        </w:tc>
      </w:tr>
      <w:tr w:rsidR="00494867" w:rsidRPr="00494867" w14:paraId="3F2851A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712C4E7" w14:textId="074601EA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90" w:type="pct"/>
          </w:tcPr>
          <w:p w14:paraId="66189AB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ELTE Conference on Doctoral Education</w:t>
            </w:r>
          </w:p>
          <w:p w14:paraId="58F58BF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Online, 04.12.2020</w:t>
            </w:r>
          </w:p>
        </w:tc>
        <w:tc>
          <w:tcPr>
            <w:tcW w:w="1459" w:type="pct"/>
          </w:tcPr>
          <w:p w14:paraId="5F07893A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Post-Covid 19: no school- no campus? Invited keynote</w:t>
            </w:r>
          </w:p>
        </w:tc>
      </w:tr>
      <w:tr w:rsidR="00494867" w:rsidRPr="00C71D8D" w14:paraId="569A698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8D08C58" w14:textId="23C428A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790" w:type="pct"/>
          </w:tcPr>
          <w:p w14:paraId="43A4D34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Staff development seminar</w:t>
            </w:r>
          </w:p>
          <w:p w14:paraId="254B07D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University of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South East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Norway, Campus Drammen</w:t>
            </w:r>
          </w:p>
          <w:p w14:paraId="4A77A468" w14:textId="797718BC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16.01.20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20</w:t>
            </w:r>
          </w:p>
        </w:tc>
        <w:tc>
          <w:tcPr>
            <w:tcW w:w="1459" w:type="pct"/>
          </w:tcPr>
          <w:p w14:paraId="6AEB0E8F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How to prepare your promotion application                                          Invited seminar</w:t>
            </w:r>
          </w:p>
        </w:tc>
      </w:tr>
      <w:tr w:rsidR="00494867" w:rsidRPr="00494867" w14:paraId="48F6C46C" w14:textId="77777777" w:rsidTr="00A83AD8">
        <w:trPr>
          <w:cantSplit/>
          <w:trHeight w:val="2258"/>
        </w:trPr>
        <w:tc>
          <w:tcPr>
            <w:tcW w:w="1750" w:type="pct"/>
            <w:vAlign w:val="bottom"/>
          </w:tcPr>
          <w:p w14:paraId="7CD02BBF" w14:textId="4DB09C3F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2019</w:t>
            </w:r>
          </w:p>
        </w:tc>
        <w:tc>
          <w:tcPr>
            <w:tcW w:w="1790" w:type="pct"/>
          </w:tcPr>
          <w:p w14:paraId="592B434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UGEAN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seminar ,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School of Education, University of Glasgow</w:t>
            </w:r>
          </w:p>
          <w:p w14:paraId="6BC2108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20.11. 2019</w:t>
            </w:r>
          </w:p>
          <w:p w14:paraId="0F00FB4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59" w:type="pct"/>
          </w:tcPr>
          <w:p w14:paraId="33B4FD42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Assessment as Learning in Responsive Pedagogy</w:t>
            </w:r>
          </w:p>
          <w:p w14:paraId="4164895E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keynote</w:t>
            </w:r>
          </w:p>
        </w:tc>
      </w:tr>
      <w:tr w:rsidR="00494867" w:rsidRPr="00494867" w14:paraId="49A8B88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DDA44F1" w14:textId="0B66FE9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0" w:type="pct"/>
          </w:tcPr>
          <w:p w14:paraId="7993A5F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Staff seminar, School of Education, University of Glasgow</w:t>
            </w:r>
          </w:p>
          <w:p w14:paraId="3053F650" w14:textId="7B1722EA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19-20.11.20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19</w:t>
            </w:r>
          </w:p>
        </w:tc>
        <w:tc>
          <w:tcPr>
            <w:tcW w:w="1459" w:type="pct"/>
          </w:tcPr>
          <w:p w14:paraId="201D2A6A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GB"/>
              </w:rPr>
              <w:t>Changing Role of Teacher Educators-What are the implications?</w:t>
            </w:r>
          </w:p>
          <w:p w14:paraId="19F0E5B3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seminar</w:t>
            </w:r>
          </w:p>
        </w:tc>
      </w:tr>
      <w:tr w:rsidR="00494867" w:rsidRPr="00C71D8D" w14:paraId="5BE895B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8BCDFB9" w14:textId="0941E1AB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0" w:type="pct"/>
          </w:tcPr>
          <w:p w14:paraId="30DFA8A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Mofet 7th international Conference on Teacher Education, Tel Aviv, Israel</w:t>
            </w:r>
          </w:p>
          <w:p w14:paraId="0F54FBF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The story of Innovation in Teacher Education</w:t>
            </w:r>
          </w:p>
          <w:p w14:paraId="4A52CD2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June, 24.26, 2019</w:t>
            </w:r>
          </w:p>
          <w:p w14:paraId="65963C1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59" w:type="pct"/>
          </w:tcPr>
          <w:p w14:paraId="4F8D4601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Norwegian Education and Teacher Education</w:t>
            </w:r>
          </w:p>
          <w:p w14:paraId="79C37EE8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Invited panel presentation</w:t>
            </w:r>
          </w:p>
        </w:tc>
      </w:tr>
      <w:tr w:rsidR="00494867" w:rsidRPr="00C71D8D" w14:paraId="4BEFC37C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4C4B566" w14:textId="3F7B056F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0" w:type="pct"/>
          </w:tcPr>
          <w:p w14:paraId="096FBFB5" w14:textId="096DD04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Seminar, School of Education, University of Iceland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August,,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3-4, 2019</w:t>
            </w:r>
          </w:p>
        </w:tc>
        <w:tc>
          <w:tcPr>
            <w:tcW w:w="1459" w:type="pct"/>
          </w:tcPr>
          <w:p w14:paraId="1F1A3854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Ph.D. Supervision, Invited seminar</w:t>
            </w:r>
          </w:p>
        </w:tc>
      </w:tr>
      <w:tr w:rsidR="00494867" w:rsidRPr="00494867" w14:paraId="4409BF18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82B4523" w14:textId="54DBFBCC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0" w:type="pct"/>
          </w:tcPr>
          <w:p w14:paraId="3F08286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International perspectives on school quality and teacher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education;</w:t>
            </w:r>
            <w:proofErr w:type="gramEnd"/>
          </w:p>
          <w:p w14:paraId="3703E03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University of Salzburg, Austria, 26-27-03.2019</w:t>
            </w:r>
          </w:p>
        </w:tc>
        <w:tc>
          <w:tcPr>
            <w:tcW w:w="1459" w:type="pct"/>
          </w:tcPr>
          <w:p w14:paraId="2ABCCF02" w14:textId="77777777" w:rsidR="00494867" w:rsidRPr="00494867" w:rsidRDefault="00494867" w:rsidP="00991F7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Improving education through cooperation and partnership between school based and </w:t>
            </w:r>
            <w:proofErr w:type="gramStart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university based</w:t>
            </w:r>
            <w:proofErr w:type="gramEnd"/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teacher educators. </w:t>
            </w:r>
          </w:p>
          <w:p w14:paraId="285E4855" w14:textId="77777777" w:rsidR="00494867" w:rsidRPr="00494867" w:rsidRDefault="00494867" w:rsidP="00991F7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</w:rPr>
              <w:t>Invited keynote</w:t>
            </w:r>
          </w:p>
        </w:tc>
      </w:tr>
      <w:tr w:rsidR="00494867" w:rsidRPr="00494867" w14:paraId="4582D3C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4F4C9DE" w14:textId="1657B04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90" w:type="pct"/>
          </w:tcPr>
          <w:p w14:paraId="7DF134C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Veiledningskonferansen, Høyskolen i Innlandet; 06-07.02.2019</w:t>
            </w:r>
          </w:p>
        </w:tc>
        <w:tc>
          <w:tcPr>
            <w:tcW w:w="1459" w:type="pct"/>
          </w:tcPr>
          <w:p w14:paraId="2983463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9486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Nasjonal og internasjonal forskning om veiledningens betydning i overgang mellom utdanning og yrke. </w:t>
            </w:r>
          </w:p>
          <w:p w14:paraId="2C293FD7" w14:textId="77777777" w:rsidR="00494867" w:rsidRPr="00494867" w:rsidRDefault="00494867" w:rsidP="00991F7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</w:rPr>
              <w:t>Invited Keynote</w:t>
            </w:r>
          </w:p>
        </w:tc>
      </w:tr>
      <w:tr w:rsidR="00494867" w:rsidRPr="00C71D8D" w14:paraId="0900A97E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70252E1" w14:textId="0043584F" w:rsidR="00494867" w:rsidRPr="002A5C75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A5C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90" w:type="pct"/>
          </w:tcPr>
          <w:p w14:paraId="3F324B5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Educational Vision Research Institute (EVRI- Japan)</w:t>
            </w:r>
          </w:p>
          <w:p w14:paraId="07804A8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Hiroshima University, 10.12.2018</w:t>
            </w:r>
          </w:p>
        </w:tc>
        <w:tc>
          <w:tcPr>
            <w:tcW w:w="1459" w:type="pct"/>
          </w:tcPr>
          <w:p w14:paraId="5FB6F5CD" w14:textId="77777777" w:rsidR="00494867" w:rsidRPr="00494867" w:rsidRDefault="00494867" w:rsidP="00991F7E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Developing a Researched Informed Teacher Education- NAFOL, a National Initiative, Invited keynote</w:t>
            </w:r>
          </w:p>
        </w:tc>
      </w:tr>
      <w:tr w:rsidR="00494867" w:rsidRPr="00C71D8D" w14:paraId="206CE90F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9730F73" w14:textId="329F85FF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4E24B65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Educational Vision Research Institute (EVRI- Japan)</w:t>
            </w:r>
          </w:p>
          <w:p w14:paraId="7173584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Conference: Teacher Educators’ Identity and their development in Europe and Japan.</w:t>
            </w:r>
          </w:p>
          <w:p w14:paraId="710DA81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</w:rPr>
              <w:t>Musashi University, Tokyo, 08.12.2018</w:t>
            </w:r>
          </w:p>
        </w:tc>
        <w:tc>
          <w:tcPr>
            <w:tcW w:w="1459" w:type="pct"/>
          </w:tcPr>
          <w:p w14:paraId="33F6DC44" w14:textId="77777777" w:rsidR="00494867" w:rsidRPr="00494867" w:rsidRDefault="00494867" w:rsidP="00991F7E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Creating Third Spaces in Teacher Education through Cooperation and Mutual Respect, Invited Keynote</w:t>
            </w:r>
          </w:p>
        </w:tc>
      </w:tr>
      <w:tr w:rsidR="00494867" w:rsidRPr="00C71D8D" w14:paraId="5CDD3C9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D359B73" w14:textId="2CE4636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5C994AB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Nasjonal Lektorutdanningskonferanse</w:t>
            </w:r>
          </w:p>
          <w:p w14:paraId="7FD33FD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Trondheim, 18-19.10.2018</w:t>
            </w:r>
          </w:p>
        </w:tc>
        <w:tc>
          <w:tcPr>
            <w:tcW w:w="1459" w:type="pct"/>
          </w:tcPr>
          <w:p w14:paraId="664414C2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Creating Third Spaces in Teacher Education through Cooperation and Mutual Respect, Invited keynote</w:t>
            </w:r>
          </w:p>
        </w:tc>
      </w:tr>
      <w:tr w:rsidR="00494867" w:rsidRPr="00494867" w14:paraId="718EAA2E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E6ACFE4" w14:textId="50C72204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52B61F8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Austrian Teacher Education Association</w:t>
            </w:r>
          </w:p>
          <w:p w14:paraId="2FE4D67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Innsbruck, Austria</w:t>
            </w:r>
          </w:p>
          <w:p w14:paraId="7903505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28.09.2018</w:t>
            </w:r>
          </w:p>
        </w:tc>
        <w:tc>
          <w:tcPr>
            <w:tcW w:w="1459" w:type="pct"/>
          </w:tcPr>
          <w:p w14:paraId="0F2E08A7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One Size does not fit all- professional development of teacher educators</w:t>
            </w:r>
          </w:p>
          <w:p w14:paraId="740EA9A2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4C39CEEF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9238A25" w14:textId="0270CFF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3377626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NAFOL/EDITE seminar</w:t>
            </w:r>
          </w:p>
          <w:p w14:paraId="0607667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Budapest, 11-13.06.2018</w:t>
            </w:r>
          </w:p>
        </w:tc>
        <w:tc>
          <w:tcPr>
            <w:tcW w:w="1459" w:type="pct"/>
          </w:tcPr>
          <w:p w14:paraId="64F26A32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Research based Teacher Education- Why?</w:t>
            </w:r>
          </w:p>
          <w:p w14:paraId="42E0FC3F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62241058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0C47CB1" w14:textId="3CE80343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1790" w:type="pct"/>
          </w:tcPr>
          <w:p w14:paraId="6CF0724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de-DE"/>
              </w:rPr>
              <w:t>Tagung Partnerschulen, 2018, June 4-5, 2018</w:t>
            </w:r>
          </w:p>
          <w:p w14:paraId="5F5D2825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de-DE"/>
              </w:rPr>
              <w:t>Brugg-Windish (Switzerland)</w:t>
            </w:r>
          </w:p>
        </w:tc>
        <w:tc>
          <w:tcPr>
            <w:tcW w:w="1459" w:type="pct"/>
          </w:tcPr>
          <w:p w14:paraId="13D9F42D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Together for Better Learning- Developing Partnerships in Education</w:t>
            </w:r>
          </w:p>
          <w:p w14:paraId="2B7928EF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60B1C0F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C93F0AA" w14:textId="2BD1FFD4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7284646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 Education Policy in Europe (TEPE) conference, Braga Portugal</w:t>
            </w:r>
          </w:p>
          <w:p w14:paraId="5C0D8C0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May,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19, 2018</w:t>
            </w:r>
          </w:p>
        </w:tc>
        <w:tc>
          <w:tcPr>
            <w:tcW w:w="1459" w:type="pct"/>
          </w:tcPr>
          <w:p w14:paraId="0EC2C2A4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Professional development of teacher Educators (InFo-TED). Invited session</w:t>
            </w:r>
          </w:p>
        </w:tc>
      </w:tr>
      <w:tr w:rsidR="00494867" w:rsidRPr="00494867" w14:paraId="033B827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E4527E4" w14:textId="3250345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E180CF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Barnevernfaglig veilederutdanning</w:t>
            </w:r>
          </w:p>
          <w:p w14:paraId="5BB6A0A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RBUP, 9. mai.2018</w:t>
            </w:r>
          </w:p>
        </w:tc>
        <w:tc>
          <w:tcPr>
            <w:tcW w:w="1459" w:type="pct"/>
          </w:tcPr>
          <w:p w14:paraId="083EB5C3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Veiledning av nye yrkesutøvere</w:t>
            </w:r>
          </w:p>
          <w:p w14:paraId="68CFB40F" w14:textId="77777777" w:rsidR="00494867" w:rsidRPr="00494867" w:rsidRDefault="00494867" w:rsidP="00991F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Invited key note</w:t>
            </w:r>
          </w:p>
        </w:tc>
      </w:tr>
      <w:tr w:rsidR="00494867" w:rsidRPr="00C71D8D" w14:paraId="14DD9658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D08A8A2" w14:textId="78529335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703A186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AERA Annual Meeting New York, USA</w:t>
            </w:r>
          </w:p>
          <w:p w14:paraId="7FC8330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April,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17, 2018</w:t>
            </w:r>
          </w:p>
        </w:tc>
        <w:tc>
          <w:tcPr>
            <w:tcW w:w="1459" w:type="pct"/>
          </w:tcPr>
          <w:p w14:paraId="3E5AE2D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 educators in Norway-</w:t>
            </w:r>
          </w:p>
          <w:p w14:paraId="3FBE4F9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Awakening Attention</w:t>
            </w:r>
          </w:p>
          <w:p w14:paraId="02FF3D4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Presentation in symposium: </w:t>
            </w:r>
            <w:r w:rsidRPr="00494867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Teacher educators as education reform agents: Exploring new possibilities across 4 diverse countries</w:t>
            </w:r>
          </w:p>
        </w:tc>
      </w:tr>
      <w:tr w:rsidR="00494867" w:rsidRPr="00C71D8D" w14:paraId="4ED99D3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3DD7C80" w14:textId="12E6638C" w:rsidR="00494867" w:rsidRPr="00494867" w:rsidRDefault="00494867" w:rsidP="00991F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32FDEC67" w14:textId="77777777" w:rsidR="00494867" w:rsidRPr="00494867" w:rsidRDefault="00494867" w:rsidP="00991F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University of Iceland, National Conference: </w:t>
            </w:r>
            <w:r w:rsidRPr="00494867">
              <w:rPr>
                <w:rFonts w:ascii="Arial" w:hAnsi="Arial" w:cs="Arial"/>
                <w:bCs/>
                <w:i/>
                <w:iCs/>
                <w:sz w:val="24"/>
                <w:szCs w:val="24"/>
                <w:lang w:val="is-IS"/>
              </w:rPr>
              <w:t xml:space="preserve">Development of professionals: Leadership and job satisfaction in schools, </w:t>
            </w: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February 22</w:t>
            </w:r>
            <w:r w:rsidRPr="00494867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  <w:lang w:val="en-GB"/>
              </w:rPr>
              <w:t>nd</w:t>
            </w: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, 2018</w:t>
            </w:r>
          </w:p>
        </w:tc>
        <w:tc>
          <w:tcPr>
            <w:tcW w:w="1459" w:type="pct"/>
          </w:tcPr>
          <w:p w14:paraId="5263043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Learning Throughout a professional Career</w:t>
            </w:r>
          </w:p>
          <w:p w14:paraId="3BA5487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1AE7E74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D71830E" w14:textId="649C25C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56BD606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European Doctorate in teacher Education (EDITE) virtual event</w:t>
            </w:r>
          </w:p>
          <w:p w14:paraId="43EBA987" w14:textId="280CB9C5" w:rsidR="00494867" w:rsidRPr="00494867" w:rsidRDefault="00494867" w:rsidP="00A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March,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14, 2018</w:t>
            </w:r>
          </w:p>
        </w:tc>
        <w:tc>
          <w:tcPr>
            <w:tcW w:w="1459" w:type="pct"/>
          </w:tcPr>
          <w:p w14:paraId="42D384E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‘red thread’ of a thesis</w:t>
            </w:r>
          </w:p>
          <w:p w14:paraId="479E31C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54E91683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D9F3AD2" w14:textId="4D5F1570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70A0697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Seminar for School Principals, NTNU, 15.02.2018</w:t>
            </w:r>
          </w:p>
        </w:tc>
        <w:tc>
          <w:tcPr>
            <w:tcW w:w="1459" w:type="pct"/>
          </w:tcPr>
          <w:p w14:paraId="54FA2E7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Mentoring- A profession within a profession</w:t>
            </w:r>
          </w:p>
          <w:p w14:paraId="1CD5E61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C71D8D" w14:paraId="525C7D3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D1179BB" w14:textId="325319F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7277C21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Course for Ph.D. supervisors, European Doctorate in Teacher Education, Masaryk University, Brno</w:t>
            </w:r>
          </w:p>
          <w:p w14:paraId="775EC1C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16.01.2018</w:t>
            </w:r>
          </w:p>
        </w:tc>
        <w:tc>
          <w:tcPr>
            <w:tcW w:w="1459" w:type="pct"/>
          </w:tcPr>
          <w:p w14:paraId="093DCBA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Ph.D. supervision</w:t>
            </w:r>
          </w:p>
          <w:p w14:paraId="22B9F0E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seminar leader</w:t>
            </w:r>
          </w:p>
        </w:tc>
      </w:tr>
      <w:tr w:rsidR="00494867" w:rsidRPr="00494867" w14:paraId="30CC823E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13CFEB3" w14:textId="628E769E" w:rsidR="00494867" w:rsidRPr="00F87B5A" w:rsidRDefault="00F87B5A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87B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90" w:type="pct"/>
          </w:tcPr>
          <w:p w14:paraId="5C03F0B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Course for Ph.D. supervisors, NTNU, Trondheim</w:t>
            </w:r>
          </w:p>
          <w:p w14:paraId="1E35A413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23-24.11, 2017</w:t>
            </w:r>
          </w:p>
        </w:tc>
        <w:tc>
          <w:tcPr>
            <w:tcW w:w="1459" w:type="pct"/>
          </w:tcPr>
          <w:p w14:paraId="0AE4245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Supervisors’ role and responsibilities in Ph.D. supervision</w:t>
            </w:r>
          </w:p>
          <w:p w14:paraId="6D53540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course leader</w:t>
            </w:r>
          </w:p>
        </w:tc>
      </w:tr>
      <w:tr w:rsidR="00494867" w:rsidRPr="00494867" w14:paraId="75A54B9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0AD4064" w14:textId="47445512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018C1B3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Staff seminar, School of Education, University of Iceland, 21.09.2017</w:t>
            </w:r>
          </w:p>
        </w:tc>
        <w:tc>
          <w:tcPr>
            <w:tcW w:w="1459" w:type="pct"/>
          </w:tcPr>
          <w:p w14:paraId="76FBD8A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Together for Better Learning for Educators and Students: Developing cross disciplinary partnerships in education</w:t>
            </w:r>
          </w:p>
          <w:p w14:paraId="36B26A5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71A6214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150BE9C" w14:textId="2A7B7178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71AD44B4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EARLI biannual conference,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Tampere 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Finland 29.08-02.09.2017</w:t>
            </w:r>
          </w:p>
        </w:tc>
        <w:tc>
          <w:tcPr>
            <w:tcW w:w="1459" w:type="pct"/>
          </w:tcPr>
          <w:p w14:paraId="1F31AC0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Research in Teacher Education- he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researching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teacher educator</w:t>
            </w:r>
          </w:p>
          <w:p w14:paraId="4FA114C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symposium</w:t>
            </w:r>
          </w:p>
        </w:tc>
      </w:tr>
      <w:tr w:rsidR="00494867" w:rsidRPr="00494867" w14:paraId="32C1F41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D569F18" w14:textId="2FC7F428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4F22258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EARLI biannual conference,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Tampere 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Finland 29.08-02.09.2017</w:t>
            </w:r>
          </w:p>
        </w:tc>
        <w:tc>
          <w:tcPr>
            <w:tcW w:w="1459" w:type="pct"/>
          </w:tcPr>
          <w:p w14:paraId="6C065C4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Moving Beyond Rhetoric: Building a Culture to Substantiate Research Based Teacher Education </w:t>
            </w:r>
          </w:p>
          <w:p w14:paraId="4B0FA88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keynote</w:t>
            </w:r>
          </w:p>
        </w:tc>
      </w:tr>
      <w:tr w:rsidR="00494867" w:rsidRPr="00494867" w14:paraId="568D451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5BD6859" w14:textId="53EBE91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5E590A4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Barnevernfaglig veilederutdanning</w:t>
            </w:r>
          </w:p>
          <w:p w14:paraId="18ED225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RBUP,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</w:rPr>
              <w:t>Oslo,  22.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 May, 2017</w:t>
            </w:r>
          </w:p>
          <w:p w14:paraId="5C4BFCF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6A34458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Veiledning av nye yrkesutøvere</w:t>
            </w:r>
          </w:p>
          <w:p w14:paraId="725C35E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Invited seminar</w:t>
            </w:r>
          </w:p>
        </w:tc>
      </w:tr>
      <w:tr w:rsidR="00494867" w:rsidRPr="00494867" w14:paraId="118DF1C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4A0A9ED" w14:textId="7385D77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22A3946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UHR (Higher Education Council)</w:t>
            </w:r>
          </w:p>
          <w:p w14:paraId="7881332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Oslo, 04. May, 201705.2017</w:t>
            </w:r>
          </w:p>
          <w:p w14:paraId="0F94ED3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</w:tcPr>
          <w:p w14:paraId="5F5CFC5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PhD supervision: issues related to the institution, the supervisor and the candidate. What can be learned from NAFOL’s experience? </w:t>
            </w:r>
          </w:p>
          <w:p w14:paraId="012F604C" w14:textId="0B3F7949" w:rsidR="00494867" w:rsidRPr="00494867" w:rsidRDefault="00494867" w:rsidP="00A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1AFB0D3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D80C1DA" w14:textId="5E60BB35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1F99786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Skolelederforbundet (Union of School Leaders)</w:t>
            </w:r>
          </w:p>
          <w:p w14:paraId="5DAD3CC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Pr="00494867">
              <w:rPr>
                <w:rFonts w:ascii="Arial" w:hAnsi="Arial" w:cs="Arial"/>
                <w:bCs/>
                <w:sz w:val="24"/>
                <w:szCs w:val="24"/>
                <w:lang w:val="nn-NO"/>
              </w:rPr>
              <w:t>Bergen 24. March, 2017</w:t>
            </w:r>
          </w:p>
          <w:p w14:paraId="5A01A4A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C17651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nn-NO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nn-NO"/>
              </w:rPr>
              <w:t>Leiing av lærerenes læring</w:t>
            </w:r>
          </w:p>
          <w:p w14:paraId="0BAA2FDE" w14:textId="1D1C9A46" w:rsidR="00494867" w:rsidRPr="00494867" w:rsidRDefault="00494867" w:rsidP="00A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nn-NO"/>
              </w:rPr>
              <w:t>Invited keynote</w:t>
            </w:r>
          </w:p>
        </w:tc>
      </w:tr>
      <w:tr w:rsidR="00494867" w:rsidRPr="00494867" w14:paraId="6EADE0E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C3718AD" w14:textId="63690123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58BA7DF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University College of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South East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Norway</w:t>
            </w:r>
          </w:p>
          <w:p w14:paraId="057E38E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24. May,2017</w:t>
            </w:r>
          </w:p>
          <w:p w14:paraId="5659D22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459" w:type="pct"/>
          </w:tcPr>
          <w:p w14:paraId="4EE0130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Artikkelbasert avhandling og kappeskriving</w:t>
            </w:r>
          </w:p>
          <w:p w14:paraId="054622B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Invited seminar </w:t>
            </w:r>
          </w:p>
        </w:tc>
      </w:tr>
      <w:tr w:rsidR="00494867" w:rsidRPr="00494867" w14:paraId="1E473CDC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F98E5E4" w14:textId="20427771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47B820B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European Doctorate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In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Teacher Education Summer School, Wroclaw, 19-23.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June,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2017</w:t>
            </w:r>
          </w:p>
          <w:p w14:paraId="7DCAD70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459" w:type="pct"/>
          </w:tcPr>
          <w:p w14:paraId="69A71DB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Mixed Methods in Practice Oriented Research</w:t>
            </w:r>
          </w:p>
          <w:p w14:paraId="4B2D273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Invited seminar</w:t>
            </w:r>
          </w:p>
        </w:tc>
      </w:tr>
      <w:tr w:rsidR="00494867" w:rsidRPr="00494867" w14:paraId="2790F24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DF67467" w14:textId="03A4CC0A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62DC5AE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European Doctorate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In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Teacher Education Summer School, Wroclaw, 19-23.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June,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2017</w:t>
            </w:r>
          </w:p>
          <w:p w14:paraId="3A980E55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</w:tcPr>
          <w:p w14:paraId="766AB87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From abstract to presentation to paper</w:t>
            </w:r>
          </w:p>
          <w:p w14:paraId="77342C3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Invited keynote</w:t>
            </w:r>
          </w:p>
        </w:tc>
      </w:tr>
      <w:tr w:rsidR="00494867" w:rsidRPr="00494867" w14:paraId="4AEE502C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EAA6AF8" w14:textId="34BBE29A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6AD6B79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AERA Annual Meeting,</w:t>
            </w:r>
          </w:p>
          <w:p w14:paraId="4A4EBDE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San Antonio, USA, 28. April, 2017</w:t>
            </w:r>
          </w:p>
        </w:tc>
        <w:tc>
          <w:tcPr>
            <w:tcW w:w="1459" w:type="pct"/>
          </w:tcPr>
          <w:p w14:paraId="49D825D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Accountability in Teacher Education in Norway- A Case of Mistrust and Trust, invited paper in the Symposium:</w:t>
            </w:r>
          </w:p>
          <w:p w14:paraId="0430FB5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NZ"/>
              </w:rPr>
              <w:t xml:space="preserve">Assessment and Accountability in Teacher Education Systems: </w:t>
            </w:r>
          </w:p>
          <w:p w14:paraId="1928BD2E" w14:textId="6D571E1C" w:rsidR="00494867" w:rsidRPr="00494867" w:rsidRDefault="00494867" w:rsidP="00A83AD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NZ"/>
              </w:rPr>
              <w:t>Four Nations, Four Cases</w:t>
            </w:r>
          </w:p>
        </w:tc>
      </w:tr>
      <w:tr w:rsidR="00494867" w:rsidRPr="00494867" w14:paraId="583764B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386863F" w14:textId="41302151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4AD8E5B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University of Iceland,</w:t>
            </w:r>
          </w:p>
          <w:p w14:paraId="7DF0AA1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Reykjavik, 12 and 15. May, 2017</w:t>
            </w:r>
          </w:p>
        </w:tc>
        <w:tc>
          <w:tcPr>
            <w:tcW w:w="1459" w:type="pct"/>
          </w:tcPr>
          <w:p w14:paraId="14BA18B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PhD supervision: issues related to the institution, the supervisor and the candidate. </w:t>
            </w:r>
          </w:p>
          <w:p w14:paraId="4251D3C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Invited staff seminar</w:t>
            </w:r>
          </w:p>
        </w:tc>
      </w:tr>
      <w:tr w:rsidR="00494867" w:rsidRPr="00C71D8D" w14:paraId="5D9BAB7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01ED8DA" w14:textId="576CBFBE" w:rsidR="00494867" w:rsidRPr="00F87B5A" w:rsidRDefault="00F87B5A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790" w:type="pct"/>
          </w:tcPr>
          <w:p w14:paraId="1A721B6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Austrian Teacher Education conference</w:t>
            </w:r>
          </w:p>
          <w:p w14:paraId="26913F9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Linz, 11.11.2016</w:t>
            </w:r>
          </w:p>
        </w:tc>
        <w:tc>
          <w:tcPr>
            <w:tcW w:w="1459" w:type="pct"/>
          </w:tcPr>
          <w:p w14:paraId="2D4063A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Learning to Teach- Where? By Whom?</w:t>
            </w:r>
          </w:p>
          <w:p w14:paraId="1A3C16E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Partnerships in Teacher Education</w:t>
            </w:r>
          </w:p>
          <w:p w14:paraId="0E473A7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(Invited keynote)</w:t>
            </w:r>
          </w:p>
        </w:tc>
      </w:tr>
      <w:tr w:rsidR="00494867" w:rsidRPr="00C71D8D" w14:paraId="19276E0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80D0CAE" w14:textId="294A9C48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67AC480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European Doctorate in Teacher Education, Summer school, Brno, Czech Republic, 28.06-01-07.2016</w:t>
            </w:r>
          </w:p>
        </w:tc>
        <w:tc>
          <w:tcPr>
            <w:tcW w:w="1459" w:type="pct"/>
          </w:tcPr>
          <w:p w14:paraId="57530B3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 Education and Teacher Educators</w:t>
            </w:r>
          </w:p>
          <w:p w14:paraId="27E1B69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(Invited keynote)</w:t>
            </w:r>
          </w:p>
        </w:tc>
      </w:tr>
      <w:tr w:rsidR="00494867" w:rsidRPr="00494867" w14:paraId="22781C6F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8B46626" w14:textId="24A54092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BBF795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EARLI SIG 11, Zurich, Switzerland, 20-22.06.2016</w:t>
            </w:r>
          </w:p>
        </w:tc>
        <w:tc>
          <w:tcPr>
            <w:tcW w:w="1459" w:type="pct"/>
          </w:tcPr>
          <w:p w14:paraId="5B9F385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AU"/>
              </w:rPr>
              <w:t>W(h)ither professional judgement?</w:t>
            </w:r>
          </w:p>
          <w:p w14:paraId="0641B98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(Invited discussant- symposium)</w:t>
            </w:r>
          </w:p>
        </w:tc>
      </w:tr>
      <w:tr w:rsidR="00494867" w:rsidRPr="00494867" w14:paraId="61307107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4E7895D" w14:textId="7F54212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718DBA14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Svenska Vetenskapsrådet, seminar, Oslo, 25.05.2016</w:t>
            </w:r>
          </w:p>
        </w:tc>
        <w:tc>
          <w:tcPr>
            <w:tcW w:w="1459" w:type="pct"/>
          </w:tcPr>
          <w:p w14:paraId="652896D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NAFOL Nasjonal forskerskole i lærerutdanning (Invited presentation)</w:t>
            </w:r>
          </w:p>
        </w:tc>
      </w:tr>
      <w:tr w:rsidR="00494867" w:rsidRPr="00C71D8D" w14:paraId="09B269BC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A6D0418" w14:textId="061200FD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6342CB6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AERA, annual conference, Washington, 07-11.04.2016</w:t>
            </w:r>
          </w:p>
        </w:tc>
        <w:tc>
          <w:tcPr>
            <w:tcW w:w="1459" w:type="pct"/>
          </w:tcPr>
          <w:p w14:paraId="14833C7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Issues, Trends, and Concerns in Teacher Education: International Perspectives Drawn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From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the Research in the International Handbook of Teacher Education -Student Teaching (Invited symposium)</w:t>
            </w:r>
          </w:p>
        </w:tc>
      </w:tr>
      <w:tr w:rsidR="00494867" w:rsidRPr="00494867" w14:paraId="2DE8B1F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C8F0AFF" w14:textId="2EA1B1F3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36A586D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NRLU seminar, Sogndal, 17.02.2016</w:t>
            </w:r>
          </w:p>
        </w:tc>
        <w:tc>
          <w:tcPr>
            <w:tcW w:w="1459" w:type="pct"/>
          </w:tcPr>
          <w:p w14:paraId="0733CF4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Kompetansebygging i lærerutdanningene</w:t>
            </w:r>
          </w:p>
          <w:p w14:paraId="69A3044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(Invited presentation)</w:t>
            </w:r>
          </w:p>
        </w:tc>
      </w:tr>
      <w:tr w:rsidR="00494867" w:rsidRPr="00494867" w14:paraId="18F8562C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300798B" w14:textId="3D3DEF1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5443AC67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Skolelederkonferansen, Hell, Trondheim,4-5.02.2016</w:t>
            </w:r>
          </w:p>
        </w:tc>
        <w:tc>
          <w:tcPr>
            <w:tcW w:w="1459" w:type="pct"/>
          </w:tcPr>
          <w:p w14:paraId="4339BC4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En gang lærer- alltid lærer? (Invited keynote)</w:t>
            </w:r>
          </w:p>
        </w:tc>
      </w:tr>
      <w:tr w:rsidR="00494867" w:rsidRPr="00494867" w14:paraId="6BA0AE5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A0E84D1" w14:textId="2B0DAA7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6A0A0D8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Virik Skole, Sandefjord, seminar in Bergen, 22.01.2016</w:t>
            </w:r>
          </w:p>
        </w:tc>
        <w:tc>
          <w:tcPr>
            <w:tcW w:w="1459" w:type="pct"/>
          </w:tcPr>
          <w:p w14:paraId="1EB6F34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Vurdering for Læring Hva?  Hvorfor?  Hvordan? (Invited presentation)</w:t>
            </w:r>
          </w:p>
        </w:tc>
      </w:tr>
      <w:tr w:rsidR="00494867" w:rsidRPr="00494867" w14:paraId="0B0766BF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E4CD929" w14:textId="3BAFD460" w:rsidR="00494867" w:rsidRPr="00F87B5A" w:rsidRDefault="00F87B5A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90" w:type="pct"/>
          </w:tcPr>
          <w:p w14:paraId="3533AB2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Høyskolen I Sør-Trondelag, mentor-education. 04.12.2015</w:t>
            </w:r>
          </w:p>
        </w:tc>
        <w:tc>
          <w:tcPr>
            <w:tcW w:w="1459" w:type="pct"/>
          </w:tcPr>
          <w:p w14:paraId="1A38AB1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Fra student til lærer-Hva bør veilederen vite? </w:t>
            </w: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(Invited presentation)</w:t>
            </w:r>
          </w:p>
        </w:tc>
      </w:tr>
      <w:tr w:rsidR="00494867" w:rsidRPr="00C71D8D" w14:paraId="34A8A1E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5FD7060" w14:textId="6FB964FC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6CCD52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TESOL France conference, Paris, 21.011.2015</w:t>
            </w:r>
          </w:p>
        </w:tc>
        <w:tc>
          <w:tcPr>
            <w:tcW w:w="1459" w:type="pct"/>
          </w:tcPr>
          <w:p w14:paraId="0B1B62C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Professional Learning in Communities of Practice-Getting out of your comfort zone (Invited keynote)</w:t>
            </w:r>
          </w:p>
        </w:tc>
      </w:tr>
      <w:tr w:rsidR="00494867" w:rsidRPr="00C71D8D" w14:paraId="7DCA259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4577381" w14:textId="17AC08C3" w:rsidR="00494867" w:rsidRPr="00494867" w:rsidRDefault="00494867" w:rsidP="00991F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69F7073C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ECER annual conference, Budapest, Hungary, 8-11.09.2015</w:t>
            </w:r>
          </w:p>
        </w:tc>
        <w:tc>
          <w:tcPr>
            <w:tcW w:w="1459" w:type="pct"/>
          </w:tcPr>
          <w:p w14:paraId="44DD6DC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Recent developments in Norwegian Teacher Education (Invited symposium)</w:t>
            </w:r>
          </w:p>
        </w:tc>
      </w:tr>
      <w:tr w:rsidR="00494867" w:rsidRPr="00C71D8D" w14:paraId="11F7515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F11F790" w14:textId="399FEF24" w:rsidR="00494867" w:rsidRPr="00494867" w:rsidRDefault="00494867" w:rsidP="00991F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F532F24" w14:textId="77777777" w:rsidR="00494867" w:rsidRPr="00494867" w:rsidRDefault="00494867" w:rsidP="00991F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EARLI annual conference, Limassol, Cyprus, </w:t>
            </w: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10-13.09.2015</w:t>
            </w:r>
          </w:p>
          <w:p w14:paraId="3544847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459" w:type="pct"/>
          </w:tcPr>
          <w:p w14:paraId="209BBEE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Cooperative Learning about Assessment-for-Learning (AfL) from Consuming Evaluation of Learning to Practising Assessment for Learning (Invited symposium)</w:t>
            </w:r>
          </w:p>
        </w:tc>
      </w:tr>
      <w:tr w:rsidR="00494867" w:rsidRPr="00494867" w14:paraId="46D0DE1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7F7B9D6" w14:textId="0880109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5A13B08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ATEE annual conference, Glasgow, Scotland, 26.08.2015</w:t>
            </w:r>
          </w:p>
        </w:tc>
        <w:tc>
          <w:tcPr>
            <w:tcW w:w="1459" w:type="pct"/>
          </w:tcPr>
          <w:p w14:paraId="2562782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Partnerships in Teacher Education-</w:t>
            </w:r>
          </w:p>
          <w:p w14:paraId="4DA8264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Empty Rhetoric? (Invited keynote)</w:t>
            </w:r>
          </w:p>
        </w:tc>
      </w:tr>
      <w:tr w:rsidR="00494867" w:rsidRPr="00C71D8D" w14:paraId="32C3D8C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5E4D499" w14:textId="47A77FE2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46BCCCE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Teacher Education Policy in Europe (TEPE),</w:t>
            </w:r>
          </w:p>
          <w:p w14:paraId="540E3D5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Dundee, Scotland, 14-16 June, 2015</w:t>
            </w:r>
          </w:p>
        </w:tc>
        <w:tc>
          <w:tcPr>
            <w:tcW w:w="1459" w:type="pct"/>
          </w:tcPr>
          <w:p w14:paraId="4153467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Partnerships in support of teacher education (invited opening keynote)</w:t>
            </w:r>
          </w:p>
        </w:tc>
      </w:tr>
      <w:tr w:rsidR="00494867" w:rsidRPr="00494867" w14:paraId="496CB3B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E5FA941" w14:textId="4864B3C1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6ECD21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University of Tromsø, Mentor-education, 05.05.2015</w:t>
            </w:r>
          </w:p>
        </w:tc>
        <w:tc>
          <w:tcPr>
            <w:tcW w:w="1459" w:type="pct"/>
          </w:tcPr>
          <w:p w14:paraId="5645A8E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Veilederkompetanse (Invited guest lecture)</w:t>
            </w:r>
          </w:p>
        </w:tc>
      </w:tr>
      <w:tr w:rsidR="00494867" w:rsidRPr="00C71D8D" w14:paraId="41B2E93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A37C74D" w14:textId="02A9CC22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8E5C1EA" w14:textId="6A4C0D5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Staff seminar, University of Iceland, 28.04.201</w:t>
            </w:r>
            <w:r w:rsidR="00F87B5A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59" w:type="pct"/>
          </w:tcPr>
          <w:p w14:paraId="214D324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Who are teaching the teachers?</w:t>
            </w:r>
          </w:p>
          <w:p w14:paraId="298DD86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Professional Learning for Teacher Educators (Invited presentation)</w:t>
            </w:r>
          </w:p>
        </w:tc>
      </w:tr>
      <w:tr w:rsidR="00494867" w:rsidRPr="00494867" w14:paraId="77EADBD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7AAA780" w14:textId="1ED936A5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38E880EA" w14:textId="77777777" w:rsidR="00494867" w:rsidRPr="00F87B5A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Forskerforbundet (Norwegian Research Union) conference: Lærerutdanning I fusjonenes og masternes tid. </w:t>
            </w:r>
            <w:r w:rsidRPr="00F87B5A">
              <w:rPr>
                <w:rFonts w:ascii="Arial" w:hAnsi="Arial" w:cs="Arial"/>
                <w:bCs/>
                <w:sz w:val="24"/>
                <w:szCs w:val="24"/>
              </w:rPr>
              <w:t xml:space="preserve">Oslo, 22 </w:t>
            </w:r>
            <w:proofErr w:type="gramStart"/>
            <w:r w:rsidRPr="00F87B5A">
              <w:rPr>
                <w:rFonts w:ascii="Arial" w:hAnsi="Arial" w:cs="Arial"/>
                <w:bCs/>
                <w:sz w:val="24"/>
                <w:szCs w:val="24"/>
              </w:rPr>
              <w:t>April</w:t>
            </w:r>
            <w:proofErr w:type="gramEnd"/>
            <w:r w:rsidRPr="00F87B5A">
              <w:rPr>
                <w:rFonts w:ascii="Arial" w:hAnsi="Arial" w:cs="Arial"/>
                <w:bCs/>
                <w:sz w:val="24"/>
                <w:szCs w:val="24"/>
              </w:rPr>
              <w:t>, 2015</w:t>
            </w:r>
          </w:p>
        </w:tc>
        <w:tc>
          <w:tcPr>
            <w:tcW w:w="1459" w:type="pct"/>
          </w:tcPr>
          <w:p w14:paraId="4AA6595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Lærerutdannerne- akilleshælen i en ambisiøs plan?</w:t>
            </w:r>
          </w:p>
          <w:p w14:paraId="6ABD36C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(Invited keynote)</w:t>
            </w:r>
          </w:p>
        </w:tc>
      </w:tr>
      <w:tr w:rsidR="00494867" w:rsidRPr="00C71D8D" w14:paraId="7735F713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8008A65" w14:textId="20AB4FA5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17C9FCAA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AERA,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Chicago 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19.04.2015 </w:t>
            </w:r>
          </w:p>
        </w:tc>
        <w:tc>
          <w:tcPr>
            <w:tcW w:w="1459" w:type="pct"/>
          </w:tcPr>
          <w:p w14:paraId="3AEED38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Teachers’ Perceptions and Practices of Classroom Assessment, (Invited discussant- symposium)</w:t>
            </w:r>
          </w:p>
        </w:tc>
      </w:tr>
      <w:tr w:rsidR="00494867" w:rsidRPr="00494867" w14:paraId="1F8C9F1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C54789B" w14:textId="587B1A98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FA3B0F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Lederkonferanse 23. – 24. mars 2015</w:t>
            </w:r>
          </w:p>
          <w:p w14:paraId="45C7F74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Radisson Blue Hotell, Bodø</w:t>
            </w:r>
          </w:p>
        </w:tc>
        <w:tc>
          <w:tcPr>
            <w:tcW w:w="1459" w:type="pct"/>
          </w:tcPr>
          <w:p w14:paraId="23661DA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Hva bør ledere vite om nyutdannede lærere? (Invited keynote)</w:t>
            </w:r>
          </w:p>
        </w:tc>
      </w:tr>
      <w:tr w:rsidR="00494867" w:rsidRPr="00494867" w14:paraId="04E344AB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0BFB56E" w14:textId="2E173723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05A01DC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UH-nett Vest seminar, Bergen, 06.02.2015 </w:t>
            </w:r>
          </w:p>
        </w:tc>
        <w:tc>
          <w:tcPr>
            <w:tcW w:w="1459" w:type="pct"/>
          </w:tcPr>
          <w:p w14:paraId="6AA2DC1D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Møte mellom </w:t>
            </w:r>
            <w:r w:rsidRPr="00494867">
              <w:rPr>
                <w:rFonts w:ascii="Arial" w:hAnsi="Arial" w:cs="Arial"/>
                <w:b/>
                <w:bCs/>
                <w:sz w:val="24"/>
                <w:szCs w:val="24"/>
              </w:rPr>
              <w:t>praksis</w:t>
            </w: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 og teori (Invited presentation)</w:t>
            </w:r>
          </w:p>
        </w:tc>
      </w:tr>
      <w:tr w:rsidR="00494867" w:rsidRPr="00494867" w14:paraId="374D382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DCDF877" w14:textId="28F2A2A8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01C1A46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Tryggheim Forus, Sandes, 30.01. and 01.06. 2015 </w:t>
            </w:r>
          </w:p>
        </w:tc>
        <w:tc>
          <w:tcPr>
            <w:tcW w:w="1459" w:type="pct"/>
          </w:tcPr>
          <w:p w14:paraId="7CCBEB1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Vurdering for Læring</w:t>
            </w:r>
          </w:p>
          <w:p w14:paraId="3606A0A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Hva?  Hvorfor?  Hvordan? (invited presentation)</w:t>
            </w:r>
          </w:p>
        </w:tc>
      </w:tr>
      <w:tr w:rsidR="00494867" w:rsidRPr="00494867" w14:paraId="2FA877DF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86FE6B8" w14:textId="47838D37" w:rsidR="00494867" w:rsidRPr="00F87B5A" w:rsidRDefault="00F87B5A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7B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90" w:type="pct"/>
          </w:tcPr>
          <w:p w14:paraId="67F2DD4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Høyskolen i Buskerud og Vestfold</w:t>
            </w:r>
          </w:p>
          <w:p w14:paraId="6B210FF1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Seminar for PhD veiledere</w:t>
            </w:r>
          </w:p>
          <w:p w14:paraId="6E6D6E2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Tønsberg, 1-2.12.2014</w:t>
            </w:r>
          </w:p>
        </w:tc>
        <w:tc>
          <w:tcPr>
            <w:tcW w:w="1459" w:type="pct"/>
          </w:tcPr>
          <w:p w14:paraId="7727099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Veiledning i et doktorgradsløp (invited seminar leader)</w:t>
            </w:r>
          </w:p>
        </w:tc>
      </w:tr>
      <w:tr w:rsidR="00494867" w:rsidRPr="00494867" w14:paraId="1C129F31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6D0B6387" w14:textId="4907FB79" w:rsidR="00494867" w:rsidRPr="00A83AD8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68F610C0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Universitets og høyskolerådet (UHR)</w:t>
            </w:r>
          </w:p>
          <w:p w14:paraId="42ED865E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forskningssatsninger i lærerutdanningene erfaringsutveksling, Konferanse, Bergen, 15.10.2014</w:t>
            </w:r>
          </w:p>
        </w:tc>
        <w:tc>
          <w:tcPr>
            <w:tcW w:w="1459" w:type="pct"/>
          </w:tcPr>
          <w:p w14:paraId="2D489E3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Forskningssatsninger i lærerutdanningene- </w:t>
            </w:r>
          </w:p>
          <w:p w14:paraId="55EA643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status i dag (invited keynote)</w:t>
            </w:r>
          </w:p>
        </w:tc>
      </w:tr>
      <w:tr w:rsidR="00494867" w:rsidRPr="00C71D8D" w14:paraId="5E553CE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1171EA27" w14:textId="71F11C9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5A309B5B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Etter og videre utdanning (EVU) nasjonal konferanse, Bergen 13.10.2014</w:t>
            </w:r>
          </w:p>
        </w:tc>
        <w:tc>
          <w:tcPr>
            <w:tcW w:w="1459" w:type="pct"/>
            <w:hideMark/>
          </w:tcPr>
          <w:p w14:paraId="15C4CCF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EVU ≠ Quick Fix</w:t>
            </w:r>
          </w:p>
          <w:p w14:paraId="39F7466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(invited keynote)</w:t>
            </w:r>
          </w:p>
        </w:tc>
      </w:tr>
      <w:tr w:rsidR="00494867" w:rsidRPr="00494867" w14:paraId="41DC564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70F49EF" w14:textId="120A233E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09416A2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NAFOL 2nd. International Conference</w:t>
            </w:r>
          </w:p>
          <w:p w14:paraId="7C35499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Tromsø, 21.05.2014</w:t>
            </w:r>
          </w:p>
        </w:tc>
        <w:tc>
          <w:tcPr>
            <w:tcW w:w="1459" w:type="pct"/>
          </w:tcPr>
          <w:p w14:paraId="235653D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Once a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Teacher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- always a Teacher? (Invited keynote)</w:t>
            </w:r>
          </w:p>
        </w:tc>
      </w:tr>
      <w:tr w:rsidR="00494867" w:rsidRPr="00494867" w14:paraId="7AE48433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CE6811D" w14:textId="20518249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1F40C8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University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of  Århus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, doctoral supervisors from various Denmark institutions  </w:t>
            </w:r>
          </w:p>
          <w:p w14:paraId="3A916C76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13.05. 2014</w:t>
            </w:r>
          </w:p>
        </w:tc>
        <w:tc>
          <w:tcPr>
            <w:tcW w:w="1459" w:type="pct"/>
          </w:tcPr>
          <w:p w14:paraId="77FAC76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Article-Based PhD Dissertation (Invited presentation)</w:t>
            </w:r>
          </w:p>
          <w:p w14:paraId="6AC0A0C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494867" w:rsidRPr="00494867" w14:paraId="10FDE3B9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BB0822E" w14:textId="524BA421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D7ED6AF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Assessment for Learning: Canada in</w:t>
            </w:r>
          </w:p>
          <w:p w14:paraId="75FEC559" w14:textId="77777777" w:rsidR="00494867" w:rsidRPr="00494867" w:rsidRDefault="00494867" w:rsidP="0099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Conversation With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World,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Fredericton, New Brunswick</w:t>
            </w:r>
          </w:p>
          <w:p w14:paraId="49E5D60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Friday, April 11, and Saturday, April 12, 2014</w:t>
            </w:r>
          </w:p>
        </w:tc>
        <w:tc>
          <w:tcPr>
            <w:tcW w:w="1459" w:type="pct"/>
          </w:tcPr>
          <w:p w14:paraId="114FA2C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Where to in Assessment for Learning? (Invited keynote)</w:t>
            </w:r>
          </w:p>
          <w:p w14:paraId="372491E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94867" w:rsidRPr="00494867" w14:paraId="343D0967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715E866" w14:textId="4D60A34E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1E819A1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University of Iceland, Doctoral supervisors and doctoral students</w:t>
            </w:r>
          </w:p>
          <w:p w14:paraId="6D01937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03.04. 2014</w:t>
            </w:r>
          </w:p>
        </w:tc>
        <w:tc>
          <w:tcPr>
            <w:tcW w:w="1459" w:type="pct"/>
          </w:tcPr>
          <w:p w14:paraId="708302A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Article-Based PhD Dissertation (Invited presentation)</w:t>
            </w:r>
          </w:p>
          <w:p w14:paraId="6D0A03B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94867" w:rsidRPr="00C71D8D" w14:paraId="51AE91F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49E7562" w14:textId="50868E16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E09F69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Akureyri University, Iceland </w:t>
            </w:r>
          </w:p>
          <w:p w14:paraId="0F45A4F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05.04.2014</w:t>
            </w:r>
          </w:p>
        </w:tc>
        <w:tc>
          <w:tcPr>
            <w:tcW w:w="1459" w:type="pct"/>
          </w:tcPr>
          <w:p w14:paraId="7DD78FA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Assessment as a Pedagogical Tool (Invited keynote, national Icelandic conference)</w:t>
            </w:r>
          </w:p>
        </w:tc>
      </w:tr>
      <w:tr w:rsidR="00494867" w:rsidRPr="00C71D8D" w14:paraId="0844E990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121C50F" w14:textId="1B82EE74" w:rsidR="00494867" w:rsidRPr="00A83AD8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7791A99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Akureyri University, Iceland </w:t>
            </w:r>
          </w:p>
          <w:p w14:paraId="2A24CBB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04.04.2014</w:t>
            </w:r>
          </w:p>
          <w:p w14:paraId="60A82A0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6AA2F2AE" w14:textId="5E4FDCE5" w:rsidR="00494867" w:rsidRPr="00494867" w:rsidRDefault="00494867" w:rsidP="00A83AD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Does teacher education have a signature pedagogy? (Invited seminar for all teacher educators in Iceland)</w:t>
            </w:r>
          </w:p>
        </w:tc>
      </w:tr>
      <w:tr w:rsidR="00494867" w:rsidRPr="00494867" w14:paraId="4D92AC7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6C0DF73" w14:textId="16716487" w:rsidR="00494867" w:rsidRPr="00A83AD8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40492A1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Skolelederforum 2014</w:t>
            </w:r>
          </w:p>
          <w:p w14:paraId="51DFF8F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20.-21. mars, 2014</w:t>
            </w:r>
          </w:p>
          <w:p w14:paraId="185DE77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459" w:type="pct"/>
          </w:tcPr>
          <w:p w14:paraId="658525E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Bli oppfattet som en profesjonell skoleleder</w:t>
            </w:r>
          </w:p>
          <w:p w14:paraId="400CFEA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/>
                <w:bCs/>
                <w:sz w:val="24"/>
                <w:szCs w:val="24"/>
              </w:rPr>
              <w:t>Handle</w:t>
            </w: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 som en profesjonell skoleleder (Invited keynote)</w:t>
            </w:r>
          </w:p>
        </w:tc>
      </w:tr>
      <w:tr w:rsidR="00494867" w:rsidRPr="00494867" w14:paraId="5A88601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EEFB3AB" w14:textId="68FDB83B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1CCC577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NMBU – Doctoral supervisors</w:t>
            </w:r>
          </w:p>
          <w:p w14:paraId="6643B6A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18.03.2014</w:t>
            </w:r>
          </w:p>
        </w:tc>
        <w:tc>
          <w:tcPr>
            <w:tcW w:w="1459" w:type="pct"/>
            <w:hideMark/>
          </w:tcPr>
          <w:p w14:paraId="4EC4449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Artikkelbasert doktorgradsavhandling (Invited presentation)</w:t>
            </w:r>
          </w:p>
        </w:tc>
      </w:tr>
      <w:tr w:rsidR="00494867" w:rsidRPr="00494867" w14:paraId="461BDF23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CDA7F1C" w14:textId="19951568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54B369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University of Johannesburg</w:t>
            </w:r>
          </w:p>
          <w:p w14:paraId="5179AAB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16.01.2014</w:t>
            </w:r>
          </w:p>
          <w:p w14:paraId="4396743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Faculty of Education</w:t>
            </w:r>
          </w:p>
        </w:tc>
        <w:tc>
          <w:tcPr>
            <w:tcW w:w="1459" w:type="pct"/>
            <w:hideMark/>
          </w:tcPr>
          <w:p w14:paraId="7DF4232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IE"/>
              </w:rPr>
              <w:t>Recent Developments in Teacher Education</w:t>
            </w:r>
          </w:p>
          <w:p w14:paraId="19F4DD6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IE"/>
              </w:rPr>
              <w:t>Internationally and in Norway</w:t>
            </w:r>
          </w:p>
          <w:p w14:paraId="61DF145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(invited presentation)</w:t>
            </w:r>
          </w:p>
        </w:tc>
      </w:tr>
      <w:tr w:rsidR="00494867" w:rsidRPr="00C71D8D" w14:paraId="45A12D54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64C2EE3" w14:textId="0EC6AC7A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3AF86E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EDUCATION ASSOCIATION OF SOUTH AFRICA (EASA)</w:t>
            </w:r>
          </w:p>
          <w:p w14:paraId="1FD6BD2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2014 CONFERENCE</w:t>
            </w:r>
          </w:p>
          <w:p w14:paraId="0C2389B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12-15. January, 2014</w:t>
            </w:r>
          </w:p>
        </w:tc>
        <w:tc>
          <w:tcPr>
            <w:tcW w:w="1459" w:type="pct"/>
            <w:hideMark/>
          </w:tcPr>
          <w:p w14:paraId="4A65FCD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Mentoring- A Profession within a Profession (invited talk).</w:t>
            </w:r>
          </w:p>
        </w:tc>
      </w:tr>
      <w:tr w:rsidR="00494867" w:rsidRPr="00494867" w14:paraId="7D33E108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5354C0F6" w14:textId="5E50B245" w:rsidR="00494867" w:rsidRPr="00F87B5A" w:rsidRDefault="00F87B5A" w:rsidP="00991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90" w:type="pct"/>
            <w:hideMark/>
          </w:tcPr>
          <w:p w14:paraId="757B883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TESOL</w:t>
            </w:r>
          </w:p>
          <w:p w14:paraId="1F25809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University of Guangzhou, China</w:t>
            </w:r>
          </w:p>
          <w:p w14:paraId="7CC22BBD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15-15.11.2013</w:t>
            </w:r>
          </w:p>
        </w:tc>
        <w:tc>
          <w:tcPr>
            <w:tcW w:w="1459" w:type="pct"/>
            <w:hideMark/>
          </w:tcPr>
          <w:p w14:paraId="4014F58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Teaching and Learning for an Unknown Future.</w:t>
            </w:r>
          </w:p>
          <w:p w14:paraId="7F1C569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02D48C1A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A4CF700" w14:textId="2275B87E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5ACA80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EDITE</w:t>
            </w:r>
          </w:p>
          <w:p w14:paraId="4BB6ACA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University of Lisbon</w:t>
            </w:r>
          </w:p>
          <w:p w14:paraId="3A0B08B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05.09.2013</w:t>
            </w:r>
          </w:p>
        </w:tc>
        <w:tc>
          <w:tcPr>
            <w:tcW w:w="1459" w:type="pct"/>
            <w:hideMark/>
          </w:tcPr>
          <w:p w14:paraId="54594FB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Educating the Teachers of Teachers.</w:t>
            </w:r>
          </w:p>
          <w:p w14:paraId="0153B1B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3AFD9257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F0F68C9" w14:textId="7D10C05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7D33B3D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EU Presidency Conference </w:t>
            </w:r>
          </w:p>
          <w:p w14:paraId="4387B90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professional identity of Teacher Educators</w:t>
            </w:r>
          </w:p>
          <w:p w14:paraId="48D2295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Dublin 18-19.02.2013</w:t>
            </w:r>
          </w:p>
        </w:tc>
        <w:tc>
          <w:tcPr>
            <w:tcW w:w="1459" w:type="pct"/>
            <w:hideMark/>
          </w:tcPr>
          <w:p w14:paraId="4187F83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 Education</w:t>
            </w:r>
          </w:p>
          <w:p w14:paraId="184A567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 Profession or not?</w:t>
            </w:r>
          </w:p>
          <w:p w14:paraId="76E49A3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 speaker.</w:t>
            </w:r>
          </w:p>
        </w:tc>
      </w:tr>
      <w:tr w:rsidR="00494867" w:rsidRPr="00494867" w14:paraId="3EB37A1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2CE3E368" w14:textId="1A582A38" w:rsidR="00494867" w:rsidRPr="00F87B5A" w:rsidRDefault="00F87B5A" w:rsidP="00991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87B5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90" w:type="pct"/>
            <w:hideMark/>
          </w:tcPr>
          <w:p w14:paraId="3D97D16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At the crossroads: new directions in teacher education</w:t>
            </w:r>
          </w:p>
          <w:p w14:paraId="0449B80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Canterbury, Christ University,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July,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16-18, 2012</w:t>
            </w:r>
          </w:p>
        </w:tc>
        <w:tc>
          <w:tcPr>
            <w:tcW w:w="1459" w:type="pct"/>
            <w:hideMark/>
          </w:tcPr>
          <w:p w14:paraId="1B25F3A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Mentoring- a profession within a profession.</w:t>
            </w:r>
          </w:p>
          <w:p w14:paraId="1A014B5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Invited keynote speaker.                 </w:t>
            </w:r>
          </w:p>
        </w:tc>
      </w:tr>
      <w:tr w:rsidR="00494867" w:rsidRPr="00494867" w14:paraId="4AA19A66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065F43AF" w14:textId="2FED99CA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FB4521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Staff development seminar, </w:t>
            </w:r>
          </w:p>
          <w:p w14:paraId="13BD003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AIAKhawayn University, Marocco, 6-9 March, 2012</w:t>
            </w:r>
          </w:p>
        </w:tc>
        <w:tc>
          <w:tcPr>
            <w:tcW w:w="1459" w:type="pct"/>
            <w:hideMark/>
          </w:tcPr>
          <w:p w14:paraId="54BDEDA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- Assessment of, as and for Learning.</w:t>
            </w:r>
          </w:p>
          <w:p w14:paraId="15524DC6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- Professional Development in Assessment.</w:t>
            </w:r>
          </w:p>
          <w:p w14:paraId="117E6A5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- Students as partners in the process of assessment. </w:t>
            </w:r>
          </w:p>
          <w:p w14:paraId="39C1608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speaker.</w:t>
            </w:r>
          </w:p>
        </w:tc>
      </w:tr>
      <w:tr w:rsidR="00494867" w:rsidRPr="00494867" w14:paraId="6BF897A2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4AD1618" w14:textId="45C673EE" w:rsidR="00494867" w:rsidRPr="00F87B5A" w:rsidRDefault="00F87B5A" w:rsidP="00991F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90" w:type="pct"/>
            <w:hideMark/>
          </w:tcPr>
          <w:p w14:paraId="6F3564C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Education  -</w:t>
            </w:r>
            <w:proofErr w:type="gramEnd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 2011</w:t>
            </w:r>
          </w:p>
          <w:p w14:paraId="6E68A3E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perspectives, involvement and development   </w:t>
            </w:r>
          </w:p>
          <w:p w14:paraId="3F658F64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Radisson Blu Royal Garden Hotel </w:t>
            </w:r>
          </w:p>
          <w:p w14:paraId="363AD68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Trondheim, 21. – 23. November 2011</w:t>
            </w:r>
          </w:p>
        </w:tc>
        <w:tc>
          <w:tcPr>
            <w:tcW w:w="1459" w:type="pct"/>
            <w:hideMark/>
          </w:tcPr>
          <w:p w14:paraId="0A43F14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Mentoring Newly Qualified Teachers</w:t>
            </w:r>
          </w:p>
          <w:p w14:paraId="6B8BDF2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Kari Smith and Marit Ulvik. </w:t>
            </w:r>
          </w:p>
          <w:p w14:paraId="6FFD858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presentation.</w:t>
            </w:r>
          </w:p>
        </w:tc>
      </w:tr>
      <w:tr w:rsidR="00494867" w:rsidRPr="00C71D8D" w14:paraId="79ACEFEE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ADE0AFA" w14:textId="695A5E8E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7357ECA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Visions for Teaching and Teacher Education Conference, University of Oslo, May 18-20, 2011</w:t>
            </w:r>
          </w:p>
        </w:tc>
        <w:tc>
          <w:tcPr>
            <w:tcW w:w="1459" w:type="pct"/>
            <w:hideMark/>
          </w:tcPr>
          <w:p w14:paraId="0F1F196A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 Signature Pedagogy of Teacher Education- </w:t>
            </w:r>
          </w:p>
          <w:p w14:paraId="371EC17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 Pedagogy of Discomfort? </w:t>
            </w:r>
          </w:p>
          <w:p w14:paraId="31F0B06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presentation.</w:t>
            </w:r>
          </w:p>
        </w:tc>
      </w:tr>
      <w:tr w:rsidR="00494867" w:rsidRPr="00494867" w14:paraId="14DD070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A7D6F59" w14:textId="1B74D33C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925AD2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Teacher Union </w:t>
            </w:r>
            <w:proofErr w:type="gramStart"/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conference  Melhus</w:t>
            </w:r>
            <w:proofErr w:type="gramEnd"/>
          </w:p>
          <w:p w14:paraId="756FB84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23 May, 2011</w:t>
            </w:r>
          </w:p>
        </w:tc>
        <w:tc>
          <w:tcPr>
            <w:tcW w:w="1459" w:type="pct"/>
            <w:hideMark/>
          </w:tcPr>
          <w:p w14:paraId="59FE8910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Thoughts on assessment, motivation and learning. Invited keynote.</w:t>
            </w:r>
          </w:p>
        </w:tc>
      </w:tr>
      <w:tr w:rsidR="00494867" w:rsidRPr="00494867" w14:paraId="2DD781C7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7E644833" w14:textId="66EFF964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832BB7E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St. Louis University, Chicago</w:t>
            </w:r>
          </w:p>
          <w:p w14:paraId="7D4FD16C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January 2011 Virtual Conference</w:t>
            </w:r>
          </w:p>
        </w:tc>
        <w:tc>
          <w:tcPr>
            <w:tcW w:w="1459" w:type="pct"/>
            <w:hideMark/>
          </w:tcPr>
          <w:p w14:paraId="7A2217B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Using video in professional learning. </w:t>
            </w:r>
          </w:p>
          <w:p w14:paraId="08F4AE8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3E259377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F9A6CE2" w14:textId="5DA8DA76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24FFFC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EARLI biannual conference</w:t>
            </w:r>
          </w:p>
          <w:p w14:paraId="721461C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University of Exeter 2 September, 2011</w:t>
            </w:r>
          </w:p>
        </w:tc>
        <w:tc>
          <w:tcPr>
            <w:tcW w:w="1459" w:type="pct"/>
          </w:tcPr>
          <w:p w14:paraId="12F85CD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Formative Assessment and Feedback: Making Learning Visible.</w:t>
            </w:r>
          </w:p>
          <w:p w14:paraId="5D0DC76B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 xml:space="preserve">Anton Havnes, Kari Smith, Olga Dysthe &amp; Kristine Ludvigsen. </w:t>
            </w:r>
          </w:p>
          <w:p w14:paraId="74A8399F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</w:rPr>
              <w:t>Invited symposium.</w:t>
            </w:r>
          </w:p>
          <w:p w14:paraId="74B77C39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4867" w:rsidRPr="00494867" w14:paraId="0E00D495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42970057" w14:textId="5564C9E4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5F4E7B7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Teacher Education Research Network</w:t>
            </w:r>
            <w:r w:rsidRPr="0049486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 w:rsidRPr="00494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ESRC Seminar Serie: Workplace Learning in Teacher Education (WLiTE)</w:t>
            </w:r>
          </w:p>
          <w:p w14:paraId="0F6A36B8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Socio-cultural aspects of learning’</w:t>
            </w: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.        </w:t>
            </w:r>
          </w:p>
          <w:p w14:paraId="78C1DF2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30 March; 2011, Venue: Manchester</w:t>
            </w:r>
          </w:p>
          <w:p w14:paraId="409A9862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Metropolitan University</w:t>
            </w:r>
          </w:p>
        </w:tc>
        <w:tc>
          <w:tcPr>
            <w:tcW w:w="1459" w:type="pct"/>
          </w:tcPr>
          <w:p w14:paraId="05D4D0E1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Learning to teach- a shared responsibility: case Norway. </w:t>
            </w:r>
          </w:p>
          <w:p w14:paraId="505E0315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  <w:p w14:paraId="41A91113" w14:textId="77777777" w:rsidR="00494867" w:rsidRPr="00494867" w:rsidRDefault="00494867" w:rsidP="00991F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F87B5A" w:rsidRPr="00494867" w14:paraId="5394994D" w14:textId="77777777" w:rsidTr="00A83AD8">
        <w:trPr>
          <w:cantSplit/>
          <w:trHeight w:val="567"/>
        </w:trPr>
        <w:tc>
          <w:tcPr>
            <w:tcW w:w="1750" w:type="pct"/>
            <w:vAlign w:val="bottom"/>
          </w:tcPr>
          <w:p w14:paraId="3FB478FA" w14:textId="77777777" w:rsidR="00F87B5A" w:rsidRPr="00494867" w:rsidRDefault="00F87B5A" w:rsidP="00F87B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</w:tcPr>
          <w:p w14:paraId="0991F061" w14:textId="4282FD59" w:rsidR="00F87B5A" w:rsidRPr="00494867" w:rsidRDefault="00F87B5A" w:rsidP="00F87B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Opening Gates in Teacher Education: Education and Teacher Education in the Age of Globalization, Virtual conference, MOFET, Jan. 25-26, 2011.</w:t>
            </w:r>
          </w:p>
        </w:tc>
        <w:tc>
          <w:tcPr>
            <w:tcW w:w="1459" w:type="pct"/>
          </w:tcPr>
          <w:p w14:paraId="363E23E3" w14:textId="77777777" w:rsidR="00F87B5A" w:rsidRPr="00494867" w:rsidRDefault="00F87B5A" w:rsidP="00F87B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Research based teacher education: Easier said than done.  </w:t>
            </w:r>
          </w:p>
          <w:p w14:paraId="3EBF7FBF" w14:textId="08F38C2B" w:rsidR="00F87B5A" w:rsidRPr="00494867" w:rsidRDefault="00F87B5A" w:rsidP="00F87B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261C8EB7" w14:textId="77777777" w:rsidTr="00A83AD8">
        <w:trPr>
          <w:cantSplit/>
          <w:trHeight w:val="567"/>
        </w:trPr>
        <w:tc>
          <w:tcPr>
            <w:tcW w:w="1750" w:type="pct"/>
          </w:tcPr>
          <w:p w14:paraId="50E800F7" w14:textId="22FCCC33" w:rsidR="00494867" w:rsidRPr="00F87B5A" w:rsidRDefault="00F87B5A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2010</w:t>
            </w:r>
          </w:p>
        </w:tc>
        <w:tc>
          <w:tcPr>
            <w:tcW w:w="1790" w:type="pct"/>
            <w:hideMark/>
          </w:tcPr>
          <w:p w14:paraId="6F79DD5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International Conference on Assessment for Learning and Development, Larvik, 26-27, April, 2010</w:t>
            </w:r>
          </w:p>
        </w:tc>
        <w:tc>
          <w:tcPr>
            <w:tcW w:w="1459" w:type="pct"/>
            <w:hideMark/>
          </w:tcPr>
          <w:p w14:paraId="312D5C1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Assessment, too complicated to be handled by politicians. </w:t>
            </w:r>
          </w:p>
          <w:p w14:paraId="343310E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227C203A" w14:textId="77777777" w:rsidTr="00A83AD8">
        <w:trPr>
          <w:cantSplit/>
          <w:trHeight w:val="567"/>
        </w:trPr>
        <w:tc>
          <w:tcPr>
            <w:tcW w:w="1750" w:type="pct"/>
          </w:tcPr>
          <w:p w14:paraId="0C707C77" w14:textId="0FF2E67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52639C7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Sixth International Conference on Creating Knowledge, Bergen, 8-10,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September,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2010  </w:t>
            </w:r>
          </w:p>
        </w:tc>
        <w:tc>
          <w:tcPr>
            <w:tcW w:w="1459" w:type="pct"/>
            <w:hideMark/>
          </w:tcPr>
          <w:p w14:paraId="5277A7F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Challenges posed by diversity - looking at language and assessment. </w:t>
            </w:r>
          </w:p>
          <w:p w14:paraId="5373F49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2CDD7B42" w14:textId="77777777" w:rsidTr="00A83AD8">
        <w:trPr>
          <w:cantSplit/>
          <w:trHeight w:val="567"/>
        </w:trPr>
        <w:tc>
          <w:tcPr>
            <w:tcW w:w="1750" w:type="pct"/>
          </w:tcPr>
          <w:p w14:paraId="0EED07D9" w14:textId="685D095C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652BAD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Teacher professional development seminar, Bodø,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19, 2010</w:t>
            </w:r>
          </w:p>
        </w:tc>
        <w:tc>
          <w:tcPr>
            <w:tcW w:w="1459" w:type="pct"/>
            <w:hideMark/>
          </w:tcPr>
          <w:p w14:paraId="1ED6ADF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 brief tour into the rich landscape of assessment. Invited seminar.</w:t>
            </w:r>
          </w:p>
        </w:tc>
      </w:tr>
      <w:tr w:rsidR="00494867" w:rsidRPr="00494867" w14:paraId="507A7982" w14:textId="77777777" w:rsidTr="00A83AD8">
        <w:trPr>
          <w:cantSplit/>
          <w:trHeight w:val="567"/>
        </w:trPr>
        <w:tc>
          <w:tcPr>
            <w:tcW w:w="1750" w:type="pct"/>
          </w:tcPr>
          <w:p w14:paraId="47CE5D3B" w14:textId="44FF6674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52DB7A7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International IATEFL, Testing, Evaluation and Assessment Conference, Dubai,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March,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11-13, 2010.</w:t>
            </w:r>
          </w:p>
        </w:tc>
        <w:tc>
          <w:tcPr>
            <w:tcW w:w="1459" w:type="pct"/>
            <w:hideMark/>
          </w:tcPr>
          <w:p w14:paraId="48F740B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Standards for Teaching, to be used intelligently. Invited keynote.</w:t>
            </w:r>
          </w:p>
        </w:tc>
      </w:tr>
      <w:tr w:rsidR="00494867" w:rsidRPr="00C71D8D" w14:paraId="1ADBD5EC" w14:textId="77777777" w:rsidTr="00A83AD8">
        <w:trPr>
          <w:cantSplit/>
          <w:trHeight w:val="567"/>
        </w:trPr>
        <w:tc>
          <w:tcPr>
            <w:tcW w:w="1750" w:type="pct"/>
          </w:tcPr>
          <w:p w14:paraId="05943F94" w14:textId="45F03D6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357D1F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International ETAI Conference, Jerusalem,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July,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2010.</w:t>
            </w:r>
          </w:p>
        </w:tc>
        <w:tc>
          <w:tcPr>
            <w:tcW w:w="1459" w:type="pct"/>
            <w:hideMark/>
          </w:tcPr>
          <w:p w14:paraId="7B1E588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Standards- Hindrance or support. </w:t>
            </w:r>
          </w:p>
          <w:p w14:paraId="5637198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0AE9E55E" w14:textId="77777777" w:rsidTr="00A83AD8">
        <w:trPr>
          <w:cantSplit/>
          <w:trHeight w:val="567"/>
        </w:trPr>
        <w:tc>
          <w:tcPr>
            <w:tcW w:w="1750" w:type="pct"/>
          </w:tcPr>
          <w:p w14:paraId="7EAA6BD6" w14:textId="12FE968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AF7FE4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National Research School in Teacher Education, Kick-off event. Trondheim,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8-9, 2010. </w:t>
            </w:r>
          </w:p>
        </w:tc>
        <w:tc>
          <w:tcPr>
            <w:tcW w:w="1459" w:type="pct"/>
            <w:hideMark/>
          </w:tcPr>
          <w:p w14:paraId="46E2EEA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Research-based Teacher Education- Challenges. Invited keynote.</w:t>
            </w:r>
          </w:p>
        </w:tc>
      </w:tr>
      <w:tr w:rsidR="00494867" w:rsidRPr="00C71D8D" w14:paraId="5302DEA1" w14:textId="77777777" w:rsidTr="00A83AD8">
        <w:trPr>
          <w:cantSplit/>
          <w:trHeight w:val="567"/>
        </w:trPr>
        <w:tc>
          <w:tcPr>
            <w:tcW w:w="1750" w:type="pct"/>
          </w:tcPr>
          <w:p w14:paraId="4A110E2E" w14:textId="7C416F4C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B59DC0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Annual National Research and Development Conference, Trondheim,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10-11, 2010.</w:t>
            </w:r>
          </w:p>
        </w:tc>
        <w:tc>
          <w:tcPr>
            <w:tcW w:w="1459" w:type="pct"/>
            <w:hideMark/>
          </w:tcPr>
          <w:p w14:paraId="115B69F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Research is Development. </w:t>
            </w:r>
          </w:p>
          <w:p w14:paraId="7AFCE5A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592F2CE2" w14:textId="77777777" w:rsidTr="00A83AD8">
        <w:trPr>
          <w:cantSplit/>
          <w:trHeight w:val="567"/>
        </w:trPr>
        <w:tc>
          <w:tcPr>
            <w:tcW w:w="1750" w:type="pct"/>
          </w:tcPr>
          <w:p w14:paraId="3023B1B6" w14:textId="3E94B7C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4656A2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Oslo University College, Conference about mentoring, Oslo,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9</w:t>
            </w:r>
            <w:r w:rsidRPr="00494867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, 2010.</w:t>
            </w:r>
          </w:p>
        </w:tc>
        <w:tc>
          <w:tcPr>
            <w:tcW w:w="1459" w:type="pct"/>
            <w:hideMark/>
          </w:tcPr>
          <w:p w14:paraId="21A7697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Novice- a necessary phase in teachers’ career development. </w:t>
            </w:r>
          </w:p>
          <w:p w14:paraId="2E85AC4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411DD15A" w14:textId="77777777" w:rsidTr="00A83AD8">
        <w:trPr>
          <w:cantSplit/>
          <w:trHeight w:val="567"/>
        </w:trPr>
        <w:tc>
          <w:tcPr>
            <w:tcW w:w="1750" w:type="pct"/>
          </w:tcPr>
          <w:p w14:paraId="01D9B512" w14:textId="2DDAAAD1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1804144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Norwegian Teacher Academy, Breivik, Seminar for mentors,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June,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3, 2010.</w:t>
            </w:r>
          </w:p>
        </w:tc>
        <w:tc>
          <w:tcPr>
            <w:tcW w:w="1459" w:type="pct"/>
            <w:hideMark/>
          </w:tcPr>
          <w:p w14:paraId="6F8AF67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Mentor and Guide, Clarification of Roles from an Assessment Perspective. Invited seminar.</w:t>
            </w:r>
          </w:p>
        </w:tc>
      </w:tr>
      <w:tr w:rsidR="00494867" w:rsidRPr="00494867" w14:paraId="52E988D8" w14:textId="77777777" w:rsidTr="00A83AD8">
        <w:trPr>
          <w:cantSplit/>
          <w:trHeight w:val="567"/>
        </w:trPr>
        <w:tc>
          <w:tcPr>
            <w:tcW w:w="1750" w:type="pct"/>
          </w:tcPr>
          <w:p w14:paraId="2FF5446F" w14:textId="4D3C9BB9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F4F2EE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Norwegian Technological University, Research Seminar Teacher Education Department, Trondheim,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2010.</w:t>
            </w:r>
          </w:p>
        </w:tc>
        <w:tc>
          <w:tcPr>
            <w:tcW w:w="1459" w:type="pct"/>
            <w:hideMark/>
          </w:tcPr>
          <w:p w14:paraId="4BC6AF2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1.Self-studies- Research and Development for Teacher Educators, Invited keynote</w:t>
            </w:r>
          </w:p>
          <w:p w14:paraId="203957C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2.What does international research tell us about Challenges in Teacher Education? Invited keynote</w:t>
            </w:r>
          </w:p>
        </w:tc>
      </w:tr>
      <w:tr w:rsidR="00494867" w:rsidRPr="00494867" w14:paraId="70FEFC6D" w14:textId="77777777" w:rsidTr="00A83AD8">
        <w:trPr>
          <w:cantSplit/>
          <w:trHeight w:val="567"/>
        </w:trPr>
        <w:tc>
          <w:tcPr>
            <w:tcW w:w="1750" w:type="pct"/>
          </w:tcPr>
          <w:p w14:paraId="6433A39A" w14:textId="058EC47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C1842A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University of Georgia, Faculty conference,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2010.</w:t>
            </w:r>
          </w:p>
        </w:tc>
        <w:tc>
          <w:tcPr>
            <w:tcW w:w="1459" w:type="pct"/>
            <w:hideMark/>
          </w:tcPr>
          <w:p w14:paraId="39C2F11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Standards-Support or hindrance to professional development? </w:t>
            </w:r>
          </w:p>
          <w:p w14:paraId="06A7DE1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5AC09C75" w14:textId="77777777" w:rsidTr="00A83AD8">
        <w:trPr>
          <w:cantSplit/>
          <w:trHeight w:val="567"/>
        </w:trPr>
        <w:tc>
          <w:tcPr>
            <w:tcW w:w="1750" w:type="pct"/>
          </w:tcPr>
          <w:p w14:paraId="0126E207" w14:textId="2184CC97" w:rsidR="00494867" w:rsidRPr="00F87B5A" w:rsidRDefault="00F87B5A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2009</w:t>
            </w:r>
          </w:p>
        </w:tc>
        <w:tc>
          <w:tcPr>
            <w:tcW w:w="1790" w:type="pct"/>
            <w:hideMark/>
          </w:tcPr>
          <w:p w14:paraId="4BB9E6E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Bergen Municipality Teacher Conference, Bergen, October 27, 2009.</w:t>
            </w:r>
          </w:p>
        </w:tc>
        <w:tc>
          <w:tcPr>
            <w:tcW w:w="1459" w:type="pct"/>
            <w:hideMark/>
          </w:tcPr>
          <w:p w14:paraId="35DC2D3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of, for and as Learning. Invited keynote</w:t>
            </w:r>
          </w:p>
        </w:tc>
      </w:tr>
      <w:tr w:rsidR="00494867" w:rsidRPr="00494867" w14:paraId="7AC834C1" w14:textId="77777777" w:rsidTr="00A83AD8">
        <w:trPr>
          <w:cantSplit/>
          <w:trHeight w:val="567"/>
        </w:trPr>
        <w:tc>
          <w:tcPr>
            <w:tcW w:w="1750" w:type="pct"/>
          </w:tcPr>
          <w:p w14:paraId="2A3F14CA" w14:textId="4A99C14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510D4C8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Norwegian School Leaders Association Conference, Bergen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23, 2009.</w:t>
            </w:r>
          </w:p>
        </w:tc>
        <w:tc>
          <w:tcPr>
            <w:tcW w:w="1459" w:type="pct"/>
            <w:hideMark/>
          </w:tcPr>
          <w:p w14:paraId="063D5A9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for and of Learning in a Community of Learning. Invited whole day seminar</w:t>
            </w:r>
          </w:p>
        </w:tc>
      </w:tr>
      <w:tr w:rsidR="00494867" w:rsidRPr="00C71D8D" w14:paraId="792CF679" w14:textId="77777777" w:rsidTr="00A83AD8">
        <w:trPr>
          <w:cantSplit/>
          <w:trHeight w:val="567"/>
        </w:trPr>
        <w:tc>
          <w:tcPr>
            <w:tcW w:w="1750" w:type="pct"/>
          </w:tcPr>
          <w:p w14:paraId="6D9CC646" w14:textId="5C9A555F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26F568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School Meeting for Rogaland County, Stavanger, November 13, 2009</w:t>
            </w:r>
          </w:p>
        </w:tc>
        <w:tc>
          <w:tcPr>
            <w:tcW w:w="1459" w:type="pct"/>
            <w:hideMark/>
          </w:tcPr>
          <w:p w14:paraId="74565C1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Learning, Motivation and Assessment. </w:t>
            </w:r>
          </w:p>
          <w:p w14:paraId="3016E3C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</w:t>
            </w:r>
          </w:p>
        </w:tc>
      </w:tr>
      <w:tr w:rsidR="00494867" w:rsidRPr="00494867" w14:paraId="2D990F64" w14:textId="77777777" w:rsidTr="00A83AD8">
        <w:trPr>
          <w:cantSplit/>
          <w:trHeight w:val="567"/>
        </w:trPr>
        <w:tc>
          <w:tcPr>
            <w:tcW w:w="1750" w:type="pct"/>
          </w:tcPr>
          <w:p w14:paraId="4CF86E1A" w14:textId="0AD5415A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71A4B5E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TESOL Symposium on English language Teaching Standards, Panama City, September, 2009</w:t>
            </w:r>
          </w:p>
        </w:tc>
        <w:tc>
          <w:tcPr>
            <w:tcW w:w="1459" w:type="pct"/>
            <w:hideMark/>
          </w:tcPr>
          <w:p w14:paraId="56E2822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Standards- of Help or Hindrance to Professional development?</w:t>
            </w:r>
          </w:p>
          <w:p w14:paraId="4AA8177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2E0EEEF9" w14:textId="77777777" w:rsidTr="00A83AD8">
        <w:trPr>
          <w:cantSplit/>
          <w:trHeight w:val="567"/>
        </w:trPr>
        <w:tc>
          <w:tcPr>
            <w:tcW w:w="1750" w:type="pct"/>
          </w:tcPr>
          <w:p w14:paraId="63F03D07" w14:textId="4A06CCEE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12621D3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Partnership conference, University of Haifa, May, 2009</w:t>
            </w:r>
          </w:p>
        </w:tc>
        <w:tc>
          <w:tcPr>
            <w:tcW w:w="1459" w:type="pct"/>
            <w:hideMark/>
          </w:tcPr>
          <w:p w14:paraId="5908BC59" w14:textId="77777777" w:rsidR="00494867" w:rsidRPr="00494867" w:rsidRDefault="00494867" w:rsidP="00401C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Assessment as a pedagogical Tool</w:t>
            </w:r>
          </w:p>
          <w:p w14:paraId="3F2E8098" w14:textId="77777777" w:rsidR="00494867" w:rsidRPr="00494867" w:rsidRDefault="00494867" w:rsidP="00401C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2. Assessment. Too complex to be left to policymakers</w:t>
            </w:r>
          </w:p>
          <w:p w14:paraId="76080E0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Invited keynotes.</w:t>
            </w:r>
          </w:p>
        </w:tc>
      </w:tr>
      <w:tr w:rsidR="00494867" w:rsidRPr="00494867" w14:paraId="4FAECB7A" w14:textId="77777777" w:rsidTr="00A83AD8">
        <w:trPr>
          <w:cantSplit/>
          <w:trHeight w:val="567"/>
        </w:trPr>
        <w:tc>
          <w:tcPr>
            <w:tcW w:w="1750" w:type="pct"/>
          </w:tcPr>
          <w:p w14:paraId="0DF2846D" w14:textId="06EC3F8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BCF056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Society for Educational Studies: seminar series, University of East London,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12, 2009</w:t>
            </w:r>
          </w:p>
        </w:tc>
        <w:tc>
          <w:tcPr>
            <w:tcW w:w="1459" w:type="pct"/>
            <w:hideMark/>
          </w:tcPr>
          <w:p w14:paraId="400EA53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schizophrenic teacher educator Can she be helped?</w:t>
            </w:r>
          </w:p>
          <w:p w14:paraId="0CE531A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7252A74C" w14:textId="77777777" w:rsidTr="00A83AD8">
        <w:trPr>
          <w:cantSplit/>
          <w:trHeight w:val="567"/>
        </w:trPr>
        <w:tc>
          <w:tcPr>
            <w:tcW w:w="1750" w:type="pct"/>
          </w:tcPr>
          <w:p w14:paraId="7FC0F22A" w14:textId="35A23604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817363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International conference: The Good examples- Research meets Practice; Bergen, Norway,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23, 2009.</w:t>
            </w:r>
          </w:p>
        </w:tc>
        <w:tc>
          <w:tcPr>
            <w:tcW w:w="1459" w:type="pct"/>
            <w:hideMark/>
          </w:tcPr>
          <w:p w14:paraId="1D87805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Challenges and Opportunities in Digital Assessment. Invited parallel session.</w:t>
            </w:r>
          </w:p>
        </w:tc>
      </w:tr>
      <w:tr w:rsidR="00494867" w:rsidRPr="00494867" w14:paraId="45514F43" w14:textId="77777777" w:rsidTr="00A83AD8">
        <w:trPr>
          <w:cantSplit/>
          <w:trHeight w:val="567"/>
        </w:trPr>
        <w:tc>
          <w:tcPr>
            <w:tcW w:w="1750" w:type="pct"/>
          </w:tcPr>
          <w:p w14:paraId="67E902D2" w14:textId="14DB9C51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711E280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Faculty seminar, University of Georgia, Athens, USA,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Faculty seminar;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1, 2009</w:t>
            </w:r>
          </w:p>
        </w:tc>
        <w:tc>
          <w:tcPr>
            <w:tcW w:w="1459" w:type="pct"/>
            <w:hideMark/>
          </w:tcPr>
          <w:p w14:paraId="2CF16F8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Assessment competence, what does it mean? Invited plenary speech.</w:t>
            </w:r>
          </w:p>
        </w:tc>
      </w:tr>
      <w:tr w:rsidR="00494867" w:rsidRPr="00C71D8D" w14:paraId="64392852" w14:textId="77777777" w:rsidTr="00A83AD8">
        <w:trPr>
          <w:cantSplit/>
          <w:trHeight w:val="567"/>
        </w:trPr>
        <w:tc>
          <w:tcPr>
            <w:tcW w:w="1750" w:type="pct"/>
          </w:tcPr>
          <w:p w14:paraId="5B5A8B6A" w14:textId="0D69BD5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BA345B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International conference on assessment for learning, Queenstown, New Zealand,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March,16 –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17,  2009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59" w:type="pct"/>
            <w:hideMark/>
          </w:tcPr>
          <w:p w14:paraId="01B5452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complexity of assessment.</w:t>
            </w:r>
          </w:p>
          <w:p w14:paraId="222AEFA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15F69F9E" w14:textId="77777777" w:rsidTr="00A83AD8">
        <w:trPr>
          <w:cantSplit/>
          <w:trHeight w:val="567"/>
        </w:trPr>
        <w:tc>
          <w:tcPr>
            <w:tcW w:w="1750" w:type="pct"/>
          </w:tcPr>
          <w:p w14:paraId="7FCCC147" w14:textId="22BF35A1" w:rsidR="00494867" w:rsidRPr="00F87B5A" w:rsidRDefault="00F87B5A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2008</w:t>
            </w:r>
          </w:p>
        </w:tc>
        <w:tc>
          <w:tcPr>
            <w:tcW w:w="1790" w:type="pct"/>
            <w:hideMark/>
          </w:tcPr>
          <w:p w14:paraId="6D1FCBC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UH- Vest Conference, Bergen, Nov. 25</w:t>
            </w:r>
            <w:r w:rsidRPr="00494867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, 2008.</w:t>
            </w:r>
          </w:p>
        </w:tc>
        <w:tc>
          <w:tcPr>
            <w:tcW w:w="1459" w:type="pct"/>
            <w:hideMark/>
          </w:tcPr>
          <w:p w14:paraId="77D9B5C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 had a dream…… (about teacher education for the future).</w:t>
            </w:r>
          </w:p>
          <w:p w14:paraId="761EC84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C71D8D" w14:paraId="1CEE170A" w14:textId="77777777" w:rsidTr="00A83AD8">
        <w:trPr>
          <w:cantSplit/>
          <w:trHeight w:val="567"/>
        </w:trPr>
        <w:tc>
          <w:tcPr>
            <w:tcW w:w="1750" w:type="pct"/>
          </w:tcPr>
          <w:p w14:paraId="3156370F" w14:textId="00B376AF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538AF8F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International conference On Assessment in language teaching, Bilgi University, Istanbul, May 24 - 2008</w:t>
            </w:r>
          </w:p>
        </w:tc>
        <w:tc>
          <w:tcPr>
            <w:tcW w:w="1459" w:type="pct"/>
            <w:hideMark/>
          </w:tcPr>
          <w:p w14:paraId="157CFBC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Dichotomies in assessment revisited. </w:t>
            </w:r>
          </w:p>
          <w:p w14:paraId="76D322E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C71D8D" w14:paraId="7C14FDE7" w14:textId="77777777" w:rsidTr="00A83AD8">
        <w:trPr>
          <w:cantSplit/>
          <w:trHeight w:val="567"/>
        </w:trPr>
        <w:tc>
          <w:tcPr>
            <w:tcW w:w="1750" w:type="pct"/>
          </w:tcPr>
          <w:p w14:paraId="74F69380" w14:textId="5435A598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3285908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EI/ETUCE seminar; Bled, Slovenia, March 3-11, 2008</w:t>
            </w:r>
          </w:p>
        </w:tc>
        <w:tc>
          <w:tcPr>
            <w:tcW w:w="1459" w:type="pct"/>
            <w:hideMark/>
          </w:tcPr>
          <w:p w14:paraId="4906952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Partnerships – benefits for many. </w:t>
            </w:r>
          </w:p>
          <w:p w14:paraId="1C94307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2107E5CA" w14:textId="77777777" w:rsidTr="00A83AD8">
        <w:trPr>
          <w:cantSplit/>
          <w:trHeight w:val="567"/>
        </w:trPr>
        <w:tc>
          <w:tcPr>
            <w:tcW w:w="1750" w:type="pct"/>
          </w:tcPr>
          <w:p w14:paraId="4C5D8698" w14:textId="1582935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3B0162D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Annual IATEFL conference; TEA SIG Pre-conference,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Exeter,  April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7-10, 2008</w:t>
            </w:r>
          </w:p>
        </w:tc>
        <w:tc>
          <w:tcPr>
            <w:tcW w:w="1459" w:type="pct"/>
            <w:hideMark/>
          </w:tcPr>
          <w:p w14:paraId="3F39A1F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Professional Development Enhanced by Portfolios. Invited keynote.</w:t>
            </w:r>
          </w:p>
        </w:tc>
      </w:tr>
      <w:tr w:rsidR="00494867" w:rsidRPr="00494867" w14:paraId="736119A2" w14:textId="77777777" w:rsidTr="00A83AD8">
        <w:trPr>
          <w:cantSplit/>
          <w:trHeight w:val="567"/>
        </w:trPr>
        <w:tc>
          <w:tcPr>
            <w:tcW w:w="1750" w:type="pct"/>
          </w:tcPr>
          <w:p w14:paraId="4707346C" w14:textId="62219A0F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A72FC5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Scottish Learning festival; Glasgow, September 25-27, 2008</w:t>
            </w:r>
          </w:p>
        </w:tc>
        <w:tc>
          <w:tcPr>
            <w:tcW w:w="1459" w:type="pct"/>
            <w:hideMark/>
          </w:tcPr>
          <w:p w14:paraId="2848293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Professional Development Professional Development of teachers and teacher educators.  Invited spotlight session.</w:t>
            </w:r>
          </w:p>
        </w:tc>
      </w:tr>
      <w:tr w:rsidR="00494867" w:rsidRPr="00C71D8D" w14:paraId="4732B942" w14:textId="77777777" w:rsidTr="00A83AD8">
        <w:trPr>
          <w:cantSplit/>
          <w:trHeight w:val="567"/>
        </w:trPr>
        <w:tc>
          <w:tcPr>
            <w:tcW w:w="1750" w:type="pct"/>
          </w:tcPr>
          <w:p w14:paraId="6F215E13" w14:textId="6F15DF4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E22F36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International Congress for School Effectiveness and Improvement (ICSEI) “Educative Partnerships for Schooling Improvement and Effectiveness”, Auckland University, New Zealand, January 6-9, 2008 (conference)</w:t>
            </w:r>
          </w:p>
        </w:tc>
        <w:tc>
          <w:tcPr>
            <w:tcW w:w="1459" w:type="pct"/>
            <w:hideMark/>
          </w:tcPr>
          <w:p w14:paraId="4DE114B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Students as Partners.</w:t>
            </w:r>
          </w:p>
          <w:p w14:paraId="4EE5211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1C376106" w14:textId="77777777" w:rsidTr="00A83AD8">
        <w:trPr>
          <w:cantSplit/>
          <w:trHeight w:val="567"/>
        </w:trPr>
        <w:tc>
          <w:tcPr>
            <w:tcW w:w="1750" w:type="pct"/>
          </w:tcPr>
          <w:p w14:paraId="7FF9ED44" w14:textId="640E9C8F" w:rsidR="00494867" w:rsidRPr="00DC497C" w:rsidRDefault="00DC497C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2007</w:t>
            </w:r>
          </w:p>
        </w:tc>
        <w:tc>
          <w:tcPr>
            <w:tcW w:w="1790" w:type="pct"/>
            <w:hideMark/>
          </w:tcPr>
          <w:p w14:paraId="3210572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Regional conference for school leaders,</w:t>
            </w:r>
          </w:p>
          <w:p w14:paraId="37ECE41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Kristiansund, Norway, November 22, 2007</w:t>
            </w:r>
          </w:p>
        </w:tc>
        <w:tc>
          <w:tcPr>
            <w:tcW w:w="1459" w:type="pct"/>
            <w:hideMark/>
          </w:tcPr>
          <w:p w14:paraId="15F612A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Changing assessment by involving learners. </w:t>
            </w: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br/>
              <w:t>Invited keynote.</w:t>
            </w:r>
          </w:p>
        </w:tc>
      </w:tr>
      <w:tr w:rsidR="00494867" w:rsidRPr="00C71D8D" w14:paraId="4A87E18C" w14:textId="77777777" w:rsidTr="00A83AD8">
        <w:trPr>
          <w:cantSplit/>
          <w:trHeight w:val="567"/>
        </w:trPr>
        <w:tc>
          <w:tcPr>
            <w:tcW w:w="1750" w:type="pct"/>
          </w:tcPr>
          <w:p w14:paraId="1391E56B" w14:textId="4C1203EE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5F1B033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National conference for school leaders, Oslo, Norway,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November,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1-2, 2007. (conference)</w:t>
            </w:r>
          </w:p>
        </w:tc>
        <w:tc>
          <w:tcPr>
            <w:tcW w:w="1459" w:type="pct"/>
            <w:hideMark/>
          </w:tcPr>
          <w:p w14:paraId="2A579B3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and Motivation.</w:t>
            </w:r>
          </w:p>
          <w:p w14:paraId="7DEB64D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3063BC21" w14:textId="77777777" w:rsidTr="00A83AD8">
        <w:trPr>
          <w:cantSplit/>
          <w:trHeight w:val="567"/>
        </w:trPr>
        <w:tc>
          <w:tcPr>
            <w:tcW w:w="1750" w:type="pct"/>
          </w:tcPr>
          <w:p w14:paraId="59E48B1A" w14:textId="7455178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FB95D1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University of Oslo, Norway, National teacher education seminar on assessment, October, 29-31,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2007  (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seminar)</w:t>
            </w:r>
          </w:p>
        </w:tc>
        <w:tc>
          <w:tcPr>
            <w:tcW w:w="1459" w:type="pct"/>
            <w:hideMark/>
          </w:tcPr>
          <w:p w14:paraId="7534B309" w14:textId="77777777" w:rsidR="00494867" w:rsidRPr="00494867" w:rsidRDefault="00494867" w:rsidP="00401C0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and motivation</w:t>
            </w:r>
          </w:p>
          <w:p w14:paraId="01C55A42" w14:textId="77777777" w:rsidR="00494867" w:rsidRPr="00494867" w:rsidRDefault="00494867" w:rsidP="00401C0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of Learning</w:t>
            </w:r>
          </w:p>
          <w:p w14:paraId="0B243E5E" w14:textId="77777777" w:rsidR="00494867" w:rsidRPr="00494867" w:rsidRDefault="00494867" w:rsidP="00401C0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Action research</w:t>
            </w:r>
          </w:p>
          <w:p w14:paraId="08794BF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Keynote addresses.</w:t>
            </w:r>
          </w:p>
        </w:tc>
      </w:tr>
      <w:tr w:rsidR="00494867" w:rsidRPr="00494867" w14:paraId="47CD4F14" w14:textId="77777777" w:rsidTr="00A83AD8">
        <w:trPr>
          <w:cantSplit/>
          <w:trHeight w:val="567"/>
        </w:trPr>
        <w:tc>
          <w:tcPr>
            <w:tcW w:w="1750" w:type="pct"/>
          </w:tcPr>
          <w:p w14:paraId="7D35092B" w14:textId="65435C34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76AD9EF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IATEFL testing, Assessment and Evaluation conference on the Common European Framework of Reference, Opatija, Croatia,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19-20, 2007) (conference)</w:t>
            </w:r>
          </w:p>
        </w:tc>
        <w:tc>
          <w:tcPr>
            <w:tcW w:w="1459" w:type="pct"/>
          </w:tcPr>
          <w:p w14:paraId="7DB9778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Developing Teacher Professionalism within the CEFR.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br/>
              <w:t>Invited keynote.</w:t>
            </w:r>
          </w:p>
          <w:p w14:paraId="4F2B364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94867" w:rsidRPr="00494867" w14:paraId="0B0D037A" w14:textId="77777777" w:rsidTr="00A83AD8">
        <w:trPr>
          <w:cantSplit/>
          <w:trHeight w:val="567"/>
        </w:trPr>
        <w:tc>
          <w:tcPr>
            <w:tcW w:w="1750" w:type="pct"/>
          </w:tcPr>
          <w:p w14:paraId="2A5F8896" w14:textId="462B761E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E079F8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Portuguese Presidency of the Council of the EU Conference “Teacher Professional Development for the Quality and Equity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of  Lifelong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Learning”, September, 27-28, 2007. (conference)</w:t>
            </w:r>
          </w:p>
        </w:tc>
        <w:tc>
          <w:tcPr>
            <w:tcW w:w="1459" w:type="pct"/>
            <w:hideMark/>
          </w:tcPr>
          <w:p w14:paraId="75810C3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Teacher and Student Teacher Mobility: Learning in Trans-National Contexts.</w:t>
            </w:r>
          </w:p>
          <w:p w14:paraId="72BE569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700B55CA" w14:textId="77777777" w:rsidTr="00A83AD8">
        <w:trPr>
          <w:cantSplit/>
          <w:trHeight w:val="567"/>
        </w:trPr>
        <w:tc>
          <w:tcPr>
            <w:tcW w:w="1750" w:type="pct"/>
          </w:tcPr>
          <w:p w14:paraId="0D4B1559" w14:textId="3D0893B8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147EA96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Norheimsund, Hardanger, Norway, Regional conference for all teachers, September 17,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2007.(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seminar)</w:t>
            </w:r>
          </w:p>
        </w:tc>
        <w:tc>
          <w:tcPr>
            <w:tcW w:w="1459" w:type="pct"/>
            <w:hideMark/>
          </w:tcPr>
          <w:p w14:paraId="5A34FB5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The importance of assessment in teaching.</w:t>
            </w:r>
          </w:p>
          <w:p w14:paraId="3D9AA07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C71D8D" w14:paraId="442B3457" w14:textId="77777777" w:rsidTr="00A83AD8">
        <w:trPr>
          <w:cantSplit/>
          <w:trHeight w:val="567"/>
        </w:trPr>
        <w:tc>
          <w:tcPr>
            <w:tcW w:w="1750" w:type="pct"/>
          </w:tcPr>
          <w:p w14:paraId="7DE70EAE" w14:textId="644DF66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42B236C" w14:textId="0D17CDEB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Austrheim School, Norway, teaching staff,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September,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11, </w:t>
            </w:r>
            <w:r w:rsidR="00DC497C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007 (seminar)</w:t>
            </w:r>
          </w:p>
        </w:tc>
        <w:tc>
          <w:tcPr>
            <w:tcW w:w="1459" w:type="pct"/>
            <w:hideMark/>
          </w:tcPr>
          <w:p w14:paraId="25FAA39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Assessment which supports learning. </w:t>
            </w:r>
          </w:p>
          <w:p w14:paraId="1B631BB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02033431" w14:textId="77777777" w:rsidTr="00A83AD8">
        <w:trPr>
          <w:cantSplit/>
          <w:trHeight w:val="567"/>
        </w:trPr>
        <w:tc>
          <w:tcPr>
            <w:tcW w:w="1750" w:type="pct"/>
          </w:tcPr>
          <w:p w14:paraId="4883C6EB" w14:textId="4219188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27312F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University of Agder, conference centre, Lesvos, Greece, seminar for teacher educators and partner schools, August 23-28, 2007. (seminar)</w:t>
            </w:r>
          </w:p>
        </w:tc>
        <w:tc>
          <w:tcPr>
            <w:tcW w:w="1459" w:type="pct"/>
            <w:hideMark/>
          </w:tcPr>
          <w:p w14:paraId="13AC6A2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as a pedagogical tool.</w:t>
            </w:r>
          </w:p>
          <w:p w14:paraId="5870FF6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745908B8" w14:textId="77777777" w:rsidTr="00A83AD8">
        <w:trPr>
          <w:cantSplit/>
          <w:trHeight w:val="567"/>
        </w:trPr>
        <w:tc>
          <w:tcPr>
            <w:tcW w:w="1750" w:type="pct"/>
          </w:tcPr>
          <w:p w14:paraId="4FF5F57F" w14:textId="2670C33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9D7DDB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Volda, Norway, regional seminar for teachers,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August,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17, 2007 (seminar)</w:t>
            </w:r>
          </w:p>
        </w:tc>
        <w:tc>
          <w:tcPr>
            <w:tcW w:w="1459" w:type="pct"/>
            <w:hideMark/>
          </w:tcPr>
          <w:p w14:paraId="5962428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Involving students in assessment processes. </w:t>
            </w:r>
          </w:p>
          <w:p w14:paraId="299FD91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6FA2FD45" w14:textId="77777777" w:rsidTr="00A83AD8">
        <w:trPr>
          <w:cantSplit/>
          <w:trHeight w:val="567"/>
        </w:trPr>
        <w:tc>
          <w:tcPr>
            <w:tcW w:w="1750" w:type="pct"/>
          </w:tcPr>
          <w:p w14:paraId="16B07D39" w14:textId="7D7AEE92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BC0A94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Ålesund 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Norway, Regional conference for teachers, August 16, 2007 (conference)</w:t>
            </w:r>
          </w:p>
        </w:tc>
        <w:tc>
          <w:tcPr>
            <w:tcW w:w="1459" w:type="pct"/>
            <w:hideMark/>
          </w:tcPr>
          <w:p w14:paraId="792B041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Involving students in assessment processes.</w:t>
            </w:r>
          </w:p>
          <w:p w14:paraId="024A18B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C71D8D" w14:paraId="19FA74AF" w14:textId="77777777" w:rsidTr="00A83AD8">
        <w:trPr>
          <w:cantSplit/>
          <w:trHeight w:val="567"/>
        </w:trPr>
        <w:tc>
          <w:tcPr>
            <w:tcW w:w="1750" w:type="pct"/>
          </w:tcPr>
          <w:p w14:paraId="5ADB2346" w14:textId="7E1D8EC9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3E511D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Basque national conference for teachers, San Sebastian, Spain, June 11-12, 2007 (seminar)</w:t>
            </w:r>
          </w:p>
        </w:tc>
        <w:tc>
          <w:tcPr>
            <w:tcW w:w="1459" w:type="pct"/>
            <w:hideMark/>
          </w:tcPr>
          <w:p w14:paraId="25EB388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and Learning.</w:t>
            </w:r>
          </w:p>
          <w:p w14:paraId="4BE48CC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3D921060" w14:textId="77777777" w:rsidTr="00A83AD8">
        <w:trPr>
          <w:cantSplit/>
          <w:trHeight w:val="567"/>
        </w:trPr>
        <w:tc>
          <w:tcPr>
            <w:tcW w:w="1750" w:type="pct"/>
          </w:tcPr>
          <w:p w14:paraId="385B19BE" w14:textId="0C1EF86B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19F7626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Mofet International Conference, Teacher Education at a crossroad, Beer Sheva and Tel Aviv, Israel, June 25-28, 2007. (conference)</w:t>
            </w:r>
          </w:p>
        </w:tc>
        <w:tc>
          <w:tcPr>
            <w:tcW w:w="1459" w:type="pct"/>
            <w:hideMark/>
          </w:tcPr>
          <w:p w14:paraId="4286846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Are we currently witnessing a shift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Theory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and Practice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to 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Practice and Theory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 teacher education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?</w:t>
            </w:r>
            <w:r w:rsidRPr="0049486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br/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40509626" w14:textId="77777777" w:rsidTr="00A83AD8">
        <w:trPr>
          <w:cantSplit/>
          <w:trHeight w:val="567"/>
        </w:trPr>
        <w:tc>
          <w:tcPr>
            <w:tcW w:w="1750" w:type="pct"/>
          </w:tcPr>
          <w:p w14:paraId="278B0C1E" w14:textId="296F9CF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1C5C9B3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Bredtvedt Centre of Competence &amp; University of Oslo Assessment May31-June1, 2007 (Conference)  </w:t>
            </w:r>
          </w:p>
        </w:tc>
        <w:tc>
          <w:tcPr>
            <w:tcW w:w="1459" w:type="pct"/>
            <w:hideMark/>
          </w:tcPr>
          <w:p w14:paraId="27BA546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in a dialectical perspective.</w:t>
            </w:r>
          </w:p>
          <w:p w14:paraId="3245F18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keynote.</w:t>
            </w:r>
          </w:p>
        </w:tc>
      </w:tr>
      <w:tr w:rsidR="00494867" w:rsidRPr="00494867" w14:paraId="3015381F" w14:textId="77777777" w:rsidTr="00A83AD8">
        <w:trPr>
          <w:cantSplit/>
          <w:trHeight w:val="567"/>
        </w:trPr>
        <w:tc>
          <w:tcPr>
            <w:tcW w:w="1750" w:type="pct"/>
          </w:tcPr>
          <w:p w14:paraId="6E9D072B" w14:textId="1B2CDEEA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1928F4E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ILS 100, University of Oslo, Norway, April26-27, 2007 (anniversary conference)</w:t>
            </w:r>
          </w:p>
        </w:tc>
        <w:tc>
          <w:tcPr>
            <w:tcW w:w="1459" w:type="pct"/>
            <w:hideMark/>
          </w:tcPr>
          <w:p w14:paraId="53474A1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The shift from Theory and Practice to Practice and Theory.</w:t>
            </w:r>
          </w:p>
          <w:p w14:paraId="70F2DD0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keynote address.</w:t>
            </w:r>
          </w:p>
        </w:tc>
      </w:tr>
      <w:tr w:rsidR="00494867" w:rsidRPr="00C71D8D" w14:paraId="03B82ADA" w14:textId="77777777" w:rsidTr="00A83AD8">
        <w:trPr>
          <w:cantSplit/>
          <w:trHeight w:val="567"/>
        </w:trPr>
        <w:tc>
          <w:tcPr>
            <w:tcW w:w="1750" w:type="pct"/>
          </w:tcPr>
          <w:p w14:paraId="3916BF20" w14:textId="237079C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38AEFB8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Øyrane School, Regional teaching staff, Førde, Norway,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23, 2007 (seminar)</w:t>
            </w:r>
          </w:p>
        </w:tc>
        <w:tc>
          <w:tcPr>
            <w:tcW w:w="1459" w:type="pct"/>
            <w:hideMark/>
          </w:tcPr>
          <w:p w14:paraId="2BF3454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Involving learners in assessment.</w:t>
            </w:r>
          </w:p>
          <w:p w14:paraId="2EB57E3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lecture.</w:t>
            </w:r>
          </w:p>
        </w:tc>
      </w:tr>
      <w:tr w:rsidR="00494867" w:rsidRPr="00494867" w14:paraId="26DB3451" w14:textId="77777777" w:rsidTr="00A83AD8">
        <w:trPr>
          <w:cantSplit/>
          <w:trHeight w:val="567"/>
        </w:trPr>
        <w:tc>
          <w:tcPr>
            <w:tcW w:w="1750" w:type="pct"/>
          </w:tcPr>
          <w:p w14:paraId="4B508E03" w14:textId="2CFC4E5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6C64F85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Ullensvang, Norway, Regional School Leaders,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18, 2007 (seminar)</w:t>
            </w:r>
          </w:p>
        </w:tc>
        <w:tc>
          <w:tcPr>
            <w:tcW w:w="1459" w:type="pct"/>
            <w:hideMark/>
          </w:tcPr>
          <w:p w14:paraId="7898B12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Differential teaching requires differential assessment.</w:t>
            </w:r>
          </w:p>
          <w:p w14:paraId="14D0BC7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lecture.</w:t>
            </w:r>
          </w:p>
        </w:tc>
      </w:tr>
      <w:tr w:rsidR="00494867" w:rsidRPr="00494867" w14:paraId="6FE34930" w14:textId="77777777" w:rsidTr="00A83AD8">
        <w:trPr>
          <w:cantSplit/>
          <w:trHeight w:val="567"/>
        </w:trPr>
        <w:tc>
          <w:tcPr>
            <w:tcW w:w="1750" w:type="pct"/>
          </w:tcPr>
          <w:p w14:paraId="4272D068" w14:textId="665615E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49B1FC7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Bergen University College, Norway, April 17, 2007 (seminar)</w:t>
            </w:r>
          </w:p>
        </w:tc>
        <w:tc>
          <w:tcPr>
            <w:tcW w:w="1459" w:type="pct"/>
            <w:hideMark/>
          </w:tcPr>
          <w:p w14:paraId="4C2F8DD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Portfolio as a professional development tool for teacher educators.</w:t>
            </w:r>
          </w:p>
          <w:p w14:paraId="5762444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lecture.</w:t>
            </w:r>
          </w:p>
        </w:tc>
      </w:tr>
      <w:tr w:rsidR="00494867" w:rsidRPr="00C71D8D" w14:paraId="0846B602" w14:textId="77777777" w:rsidTr="00A83AD8">
        <w:trPr>
          <w:cantSplit/>
          <w:trHeight w:val="567"/>
        </w:trPr>
        <w:tc>
          <w:tcPr>
            <w:tcW w:w="1750" w:type="pct"/>
          </w:tcPr>
          <w:p w14:paraId="7D7BA301" w14:textId="3F9EC13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0B29653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Godøy 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Reginal school leaders, Norway, April, 12 2007 (seminar)</w:t>
            </w:r>
          </w:p>
        </w:tc>
        <w:tc>
          <w:tcPr>
            <w:tcW w:w="1459" w:type="pct"/>
            <w:hideMark/>
          </w:tcPr>
          <w:p w14:paraId="4E1C883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Assessment for learning.</w:t>
            </w:r>
          </w:p>
          <w:p w14:paraId="37A3217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707D30EA" w14:textId="77777777" w:rsidTr="00A83AD8">
        <w:trPr>
          <w:cantSplit/>
          <w:trHeight w:val="567"/>
        </w:trPr>
        <w:tc>
          <w:tcPr>
            <w:tcW w:w="1750" w:type="pct"/>
          </w:tcPr>
          <w:p w14:paraId="1BC128EB" w14:textId="2F474DDE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5C4B901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Ny i Hordaland prosjektet (regional project on novice teachers), Solstrand, Norway,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January,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2007 (conference)</w:t>
            </w:r>
          </w:p>
        </w:tc>
        <w:tc>
          <w:tcPr>
            <w:tcW w:w="1459" w:type="pct"/>
            <w:hideMark/>
          </w:tcPr>
          <w:p w14:paraId="59E2CE1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Professional development activities for new teachers.</w:t>
            </w:r>
          </w:p>
          <w:p w14:paraId="6D083F9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Invited seminar.</w:t>
            </w:r>
          </w:p>
        </w:tc>
      </w:tr>
      <w:tr w:rsidR="00494867" w:rsidRPr="00494867" w14:paraId="04EA2B12" w14:textId="77777777" w:rsidTr="00A83AD8">
        <w:trPr>
          <w:cantSplit/>
          <w:trHeight w:val="567"/>
        </w:trPr>
        <w:tc>
          <w:tcPr>
            <w:tcW w:w="1750" w:type="pct"/>
          </w:tcPr>
          <w:p w14:paraId="0DCA7AEB" w14:textId="62C177FE" w:rsidR="00494867" w:rsidRPr="00D11200" w:rsidRDefault="00D11200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2006</w:t>
            </w:r>
          </w:p>
        </w:tc>
        <w:tc>
          <w:tcPr>
            <w:tcW w:w="1790" w:type="pct"/>
            <w:hideMark/>
          </w:tcPr>
          <w:p w14:paraId="2BDA513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LATE conference, University of Riga, Latvia, August 16-18.2006. (conference)</w:t>
            </w:r>
          </w:p>
        </w:tc>
        <w:tc>
          <w:tcPr>
            <w:tcW w:w="1459" w:type="pct"/>
            <w:hideMark/>
          </w:tcPr>
          <w:p w14:paraId="716AFF5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Is there a space for teacher autonomy in an era of accountability?</w:t>
            </w:r>
          </w:p>
          <w:p w14:paraId="30D20A8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plenary.</w:t>
            </w:r>
          </w:p>
        </w:tc>
      </w:tr>
      <w:tr w:rsidR="00494867" w:rsidRPr="00494867" w14:paraId="3F2D8CD0" w14:textId="77777777" w:rsidTr="00A83AD8">
        <w:trPr>
          <w:cantSplit/>
          <w:trHeight w:val="567"/>
        </w:trPr>
        <w:tc>
          <w:tcPr>
            <w:tcW w:w="1750" w:type="pct"/>
          </w:tcPr>
          <w:p w14:paraId="2682FF19" w14:textId="37A26671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A81265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AEA- Europe Conference, Naples,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October,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9-11, 2006. </w:t>
            </w:r>
          </w:p>
        </w:tc>
        <w:tc>
          <w:tcPr>
            <w:tcW w:w="1459" w:type="pct"/>
            <w:hideMark/>
          </w:tcPr>
          <w:p w14:paraId="17A8C3A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Ethical and Equity issues in assessment</w:t>
            </w:r>
          </w:p>
          <w:p w14:paraId="4066B4A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plenary.</w:t>
            </w:r>
          </w:p>
        </w:tc>
      </w:tr>
      <w:tr w:rsidR="00494867" w:rsidRPr="00C71D8D" w14:paraId="686561E9" w14:textId="77777777" w:rsidTr="00A83AD8">
        <w:trPr>
          <w:cantSplit/>
          <w:trHeight w:val="567"/>
        </w:trPr>
        <w:tc>
          <w:tcPr>
            <w:tcW w:w="1750" w:type="pct"/>
          </w:tcPr>
          <w:p w14:paraId="517FE419" w14:textId="0F6C6FE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325E796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New Zealand Ministry of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Education,  Wellington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, July, 11, 2006 (seminar meeting)</w:t>
            </w:r>
          </w:p>
        </w:tc>
        <w:tc>
          <w:tcPr>
            <w:tcW w:w="1459" w:type="pct"/>
            <w:hideMark/>
          </w:tcPr>
          <w:p w14:paraId="6D6575C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Some reflections on national assessment strategies Invited address.</w:t>
            </w:r>
          </w:p>
        </w:tc>
      </w:tr>
      <w:tr w:rsidR="00494867" w:rsidRPr="00C71D8D" w14:paraId="5885BEEC" w14:textId="77777777" w:rsidTr="00A83AD8">
        <w:trPr>
          <w:cantSplit/>
          <w:trHeight w:val="567"/>
        </w:trPr>
        <w:tc>
          <w:tcPr>
            <w:tcW w:w="1750" w:type="pct"/>
          </w:tcPr>
          <w:p w14:paraId="146A0E13" w14:textId="77B13EA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43AAADF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National seminar for assessors, Otago University Dunedin, July 6</w:t>
            </w:r>
            <w:r w:rsidRPr="0049486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, 2006. (seminar)</w:t>
            </w:r>
          </w:p>
        </w:tc>
        <w:tc>
          <w:tcPr>
            <w:tcW w:w="1459" w:type="pct"/>
            <w:hideMark/>
          </w:tcPr>
          <w:p w14:paraId="05E1C0D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Power of Assessment.</w:t>
            </w:r>
          </w:p>
          <w:p w14:paraId="40B0C51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keynote.</w:t>
            </w:r>
          </w:p>
        </w:tc>
      </w:tr>
      <w:tr w:rsidR="00494867" w:rsidRPr="00494867" w14:paraId="3B092172" w14:textId="77777777" w:rsidTr="00A83AD8">
        <w:trPr>
          <w:cantSplit/>
          <w:trHeight w:val="567"/>
        </w:trPr>
        <w:tc>
          <w:tcPr>
            <w:tcW w:w="1750" w:type="pct"/>
          </w:tcPr>
          <w:p w14:paraId="1DFA4D16" w14:textId="56EBC47C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66C074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TEFANZ,  Teacher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 Education at the cutting edge, , Otago University, Dunedin, New Zealand, July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3-5, 2006 (conference)</w:t>
            </w:r>
          </w:p>
        </w:tc>
        <w:tc>
          <w:tcPr>
            <w:tcW w:w="1459" w:type="pct"/>
            <w:hideMark/>
          </w:tcPr>
          <w:p w14:paraId="19610BA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Functions of Assessment in Teacher Education. Invited keynote.</w:t>
            </w:r>
          </w:p>
        </w:tc>
      </w:tr>
      <w:tr w:rsidR="00494867" w:rsidRPr="00494867" w14:paraId="54985606" w14:textId="77777777" w:rsidTr="00A83AD8">
        <w:trPr>
          <w:cantSplit/>
          <w:trHeight w:val="567"/>
        </w:trPr>
        <w:tc>
          <w:tcPr>
            <w:tcW w:w="1750" w:type="pct"/>
          </w:tcPr>
          <w:p w14:paraId="6854DE17" w14:textId="2CDDF7B2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1AD903B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ELTA conference, University of Belgrade,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11-15, 2006 </w:t>
            </w:r>
          </w:p>
        </w:tc>
        <w:tc>
          <w:tcPr>
            <w:tcW w:w="1459" w:type="pct"/>
            <w:hideMark/>
          </w:tcPr>
          <w:p w14:paraId="1270DB9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Common European Framework, do we need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or does it cause an assessment chaos?</w:t>
            </w:r>
          </w:p>
          <w:p w14:paraId="0EA46A8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plenary.</w:t>
            </w:r>
          </w:p>
        </w:tc>
      </w:tr>
      <w:tr w:rsidR="00494867" w:rsidRPr="00494867" w14:paraId="37CD8984" w14:textId="77777777" w:rsidTr="00A83AD8">
        <w:trPr>
          <w:cantSplit/>
          <w:trHeight w:val="567"/>
        </w:trPr>
        <w:tc>
          <w:tcPr>
            <w:tcW w:w="1750" w:type="pct"/>
          </w:tcPr>
          <w:p w14:paraId="732903DC" w14:textId="3732F85C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7860D6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ICHLE conference, University of Maastricht, June 28-30,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2006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9" w:type="pct"/>
            <w:hideMark/>
          </w:tcPr>
          <w:p w14:paraId="3CBCF34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Current international trends in assessment as, for and of learning.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br/>
              <w:t>Invited plenary.</w:t>
            </w:r>
          </w:p>
        </w:tc>
      </w:tr>
      <w:tr w:rsidR="00494867" w:rsidRPr="00494867" w14:paraId="37E4A233" w14:textId="77777777" w:rsidTr="00A83AD8">
        <w:trPr>
          <w:cantSplit/>
          <w:trHeight w:val="567"/>
        </w:trPr>
        <w:tc>
          <w:tcPr>
            <w:tcW w:w="1750" w:type="pct"/>
          </w:tcPr>
          <w:p w14:paraId="6321528F" w14:textId="625E64F9" w:rsidR="00494867" w:rsidRPr="00D11200" w:rsidRDefault="00D11200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2005</w:t>
            </w:r>
          </w:p>
        </w:tc>
        <w:tc>
          <w:tcPr>
            <w:tcW w:w="1790" w:type="pct"/>
            <w:hideMark/>
          </w:tcPr>
          <w:p w14:paraId="10692E5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Bristol University, UK </w:t>
            </w:r>
          </w:p>
          <w:p w14:paraId="2E2372C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November 2005 (seminar)</w:t>
            </w:r>
          </w:p>
        </w:tc>
        <w:tc>
          <w:tcPr>
            <w:tcW w:w="1459" w:type="pct"/>
            <w:hideMark/>
          </w:tcPr>
          <w:p w14:paraId="20F73ED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Challenges faced when the students’ L1 is not the language of instruction.</w:t>
            </w:r>
          </w:p>
          <w:p w14:paraId="4831C1C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open lecture.</w:t>
            </w:r>
          </w:p>
        </w:tc>
      </w:tr>
      <w:tr w:rsidR="00494867" w:rsidRPr="00494867" w14:paraId="07494572" w14:textId="77777777" w:rsidTr="00A83AD8">
        <w:trPr>
          <w:cantSplit/>
          <w:trHeight w:val="567"/>
        </w:trPr>
        <w:tc>
          <w:tcPr>
            <w:tcW w:w="1750" w:type="pct"/>
          </w:tcPr>
          <w:p w14:paraId="592F585D" w14:textId="7AD94919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1790" w:type="pct"/>
            <w:hideMark/>
          </w:tcPr>
          <w:p w14:paraId="085DDFD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nn-NO"/>
              </w:rPr>
              <w:t>NELVU Netverk for elevvurdering (national network for student assessment)</w:t>
            </w:r>
          </w:p>
          <w:p w14:paraId="146054A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67">
              <w:rPr>
                <w:rFonts w:ascii="Arial" w:hAnsi="Arial" w:cs="Arial"/>
                <w:sz w:val="24"/>
                <w:szCs w:val="24"/>
              </w:rPr>
              <w:t>Hamar, Norway, October, 2005 (seminar)</w:t>
            </w:r>
          </w:p>
        </w:tc>
        <w:tc>
          <w:tcPr>
            <w:tcW w:w="1459" w:type="pct"/>
            <w:hideMark/>
          </w:tcPr>
          <w:p w14:paraId="4E9D656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Assessment for learning, current international trends. Invited keynote.</w:t>
            </w:r>
          </w:p>
        </w:tc>
      </w:tr>
      <w:tr w:rsidR="00494867" w:rsidRPr="00C71D8D" w14:paraId="120EA78B" w14:textId="77777777" w:rsidTr="00A83AD8">
        <w:trPr>
          <w:cantSplit/>
          <w:trHeight w:val="567"/>
        </w:trPr>
        <w:tc>
          <w:tcPr>
            <w:tcW w:w="1750" w:type="pct"/>
          </w:tcPr>
          <w:p w14:paraId="20F9CC08" w14:textId="44CCA1D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90" w:type="pct"/>
            <w:hideMark/>
          </w:tcPr>
          <w:p w14:paraId="2A15096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 xml:space="preserve">Ny i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Hordaland  (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GB"/>
              </w:rPr>
              <w:t>regional project Novice Teachers)University of Bergen, October 2005. (seminar)</w:t>
            </w:r>
          </w:p>
        </w:tc>
        <w:tc>
          <w:tcPr>
            <w:tcW w:w="1459" w:type="pct"/>
            <w:hideMark/>
          </w:tcPr>
          <w:p w14:paraId="04176F1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New in school - What does the research literature tell us? What can we learn from projects in other countries?</w:t>
            </w:r>
          </w:p>
        </w:tc>
      </w:tr>
      <w:tr w:rsidR="00494867" w:rsidRPr="00C71D8D" w14:paraId="4372550E" w14:textId="77777777" w:rsidTr="00A83AD8">
        <w:trPr>
          <w:cantSplit/>
          <w:trHeight w:val="567"/>
        </w:trPr>
        <w:tc>
          <w:tcPr>
            <w:tcW w:w="1750" w:type="pct"/>
          </w:tcPr>
          <w:p w14:paraId="573E4A93" w14:textId="00E5F471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BBFC36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University of Bergen, Norway</w:t>
            </w:r>
          </w:p>
          <w:p w14:paraId="56B7B2F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2005 (Seminar)</w:t>
            </w:r>
          </w:p>
        </w:tc>
        <w:tc>
          <w:tcPr>
            <w:tcW w:w="1459" w:type="pct"/>
            <w:hideMark/>
          </w:tcPr>
          <w:p w14:paraId="6058725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International Portfolio Research</w:t>
            </w:r>
          </w:p>
          <w:p w14:paraId="3C271C3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494867" w14:paraId="1E61BF10" w14:textId="77777777" w:rsidTr="00A83AD8">
        <w:trPr>
          <w:cantSplit/>
          <w:trHeight w:val="567"/>
        </w:trPr>
        <w:tc>
          <w:tcPr>
            <w:tcW w:w="1750" w:type="pct"/>
          </w:tcPr>
          <w:p w14:paraId="1435C338" w14:textId="5E09789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6D8EF99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University of Bergen, Norway</w:t>
            </w:r>
          </w:p>
          <w:p w14:paraId="210AAD5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2005 (Seminar)</w:t>
            </w:r>
          </w:p>
        </w:tc>
        <w:tc>
          <w:tcPr>
            <w:tcW w:w="1459" w:type="pct"/>
            <w:hideMark/>
          </w:tcPr>
          <w:p w14:paraId="31A8AA2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Research in Education and Teaching.</w:t>
            </w:r>
          </w:p>
          <w:p w14:paraId="2E94D2A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C71D8D" w14:paraId="6EFDFF85" w14:textId="77777777" w:rsidTr="00A83AD8">
        <w:trPr>
          <w:cantSplit/>
          <w:trHeight w:val="567"/>
        </w:trPr>
        <w:tc>
          <w:tcPr>
            <w:tcW w:w="1750" w:type="pct"/>
          </w:tcPr>
          <w:p w14:paraId="26EB885B" w14:textId="16C4F18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34DABFB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IATEFL, University of Cardiff, UK,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2005 (Conference) </w:t>
            </w:r>
          </w:p>
        </w:tc>
        <w:tc>
          <w:tcPr>
            <w:tcW w:w="1459" w:type="pct"/>
            <w:hideMark/>
          </w:tcPr>
          <w:p w14:paraId="46FA5D5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Common European Framework- We don’t need bureaucrats to tell us what to do!</w:t>
            </w:r>
          </w:p>
          <w:p w14:paraId="0DDCE9B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debate, one of two speakers.</w:t>
            </w:r>
          </w:p>
        </w:tc>
      </w:tr>
      <w:tr w:rsidR="00494867" w:rsidRPr="00494867" w14:paraId="1A1BDD8E" w14:textId="77777777" w:rsidTr="00A83AD8">
        <w:trPr>
          <w:cantSplit/>
          <w:trHeight w:val="567"/>
        </w:trPr>
        <w:tc>
          <w:tcPr>
            <w:tcW w:w="1750" w:type="pct"/>
          </w:tcPr>
          <w:p w14:paraId="21407174" w14:textId="5975E6C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404D246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Vienna conference on Teacher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Education  ”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Quantum Leaps in Teacher Education”, Verband Wiener Volksbildung, Vienna, May, 2005.</w:t>
            </w:r>
          </w:p>
        </w:tc>
        <w:tc>
          <w:tcPr>
            <w:tcW w:w="1459" w:type="pct"/>
            <w:hideMark/>
          </w:tcPr>
          <w:p w14:paraId="6A7AD5F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Does Teacher Education adapt to the changing world?</w:t>
            </w:r>
          </w:p>
          <w:p w14:paraId="056F4E4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C71D8D" w14:paraId="4C81A120" w14:textId="77777777" w:rsidTr="00A83AD8">
        <w:trPr>
          <w:cantSplit/>
          <w:trHeight w:val="567"/>
        </w:trPr>
        <w:tc>
          <w:tcPr>
            <w:tcW w:w="1750" w:type="pct"/>
          </w:tcPr>
          <w:p w14:paraId="3A0F548C" w14:textId="306048B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92B4F0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Sabanci University, Istanbul, February and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July,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2005 </w:t>
            </w:r>
          </w:p>
          <w:p w14:paraId="0D83CD6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(Seminar)</w:t>
            </w:r>
          </w:p>
        </w:tc>
        <w:tc>
          <w:tcPr>
            <w:tcW w:w="1459" w:type="pct"/>
            <w:hideMark/>
          </w:tcPr>
          <w:p w14:paraId="146AFC9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From Assessment of learning to Assessment for learning.</w:t>
            </w:r>
          </w:p>
          <w:p w14:paraId="676944C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addresses to faculty and workshops.</w:t>
            </w:r>
          </w:p>
        </w:tc>
      </w:tr>
      <w:tr w:rsidR="00494867" w:rsidRPr="00494867" w14:paraId="7F318FAB" w14:textId="77777777" w:rsidTr="00A83AD8">
        <w:trPr>
          <w:cantSplit/>
          <w:trHeight w:val="567"/>
        </w:trPr>
        <w:tc>
          <w:tcPr>
            <w:tcW w:w="1750" w:type="pct"/>
          </w:tcPr>
          <w:p w14:paraId="240F1FFE" w14:textId="22173A6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34B252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Israeli Ministry of Education,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2005. (Study day)</w:t>
            </w:r>
          </w:p>
        </w:tc>
        <w:tc>
          <w:tcPr>
            <w:tcW w:w="1459" w:type="pct"/>
            <w:hideMark/>
          </w:tcPr>
          <w:p w14:paraId="24DDD0E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Standards: Not only standards for content.</w:t>
            </w:r>
          </w:p>
          <w:p w14:paraId="6CA4893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0A8E741D" w14:textId="77777777" w:rsidTr="00A83AD8">
        <w:trPr>
          <w:cantSplit/>
          <w:trHeight w:val="567"/>
        </w:trPr>
        <w:tc>
          <w:tcPr>
            <w:tcW w:w="1750" w:type="pct"/>
          </w:tcPr>
          <w:p w14:paraId="2B61A169" w14:textId="224F8E4B" w:rsidR="00494867" w:rsidRPr="00D11200" w:rsidRDefault="00D11200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2004</w:t>
            </w:r>
          </w:p>
        </w:tc>
        <w:tc>
          <w:tcPr>
            <w:tcW w:w="1790" w:type="pct"/>
            <w:hideMark/>
          </w:tcPr>
          <w:p w14:paraId="5B7A109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International Conference, Faculty of Philology, University of Belgrade, December 2004.</w:t>
            </w:r>
          </w:p>
        </w:tc>
        <w:tc>
          <w:tcPr>
            <w:tcW w:w="1459" w:type="pct"/>
            <w:hideMark/>
          </w:tcPr>
          <w:p w14:paraId="74DB235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Teacher development- What do we know and where do we go? </w:t>
            </w:r>
          </w:p>
          <w:p w14:paraId="15E8443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Opening address.</w:t>
            </w:r>
          </w:p>
        </w:tc>
      </w:tr>
      <w:tr w:rsidR="00494867" w:rsidRPr="00494867" w14:paraId="50409E06" w14:textId="77777777" w:rsidTr="00A83AD8">
        <w:trPr>
          <w:cantSplit/>
          <w:trHeight w:val="567"/>
        </w:trPr>
        <w:tc>
          <w:tcPr>
            <w:tcW w:w="1750" w:type="pct"/>
          </w:tcPr>
          <w:p w14:paraId="1609267F" w14:textId="1EC4590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816A52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ISIT Schools, Istanbul, Turkey,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August,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 (Seminar)</w:t>
            </w:r>
          </w:p>
        </w:tc>
        <w:tc>
          <w:tcPr>
            <w:tcW w:w="1459" w:type="pct"/>
            <w:hideMark/>
          </w:tcPr>
          <w:p w14:paraId="17CBEE1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Assessment for learning and assessment of learning.</w:t>
            </w:r>
          </w:p>
          <w:p w14:paraId="057ABA1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Four plenary addresses.</w:t>
            </w:r>
          </w:p>
        </w:tc>
      </w:tr>
      <w:tr w:rsidR="00494867" w:rsidRPr="00494867" w14:paraId="4E9C9E12" w14:textId="77777777" w:rsidTr="00A83AD8">
        <w:trPr>
          <w:cantSplit/>
          <w:trHeight w:val="567"/>
        </w:trPr>
        <w:tc>
          <w:tcPr>
            <w:tcW w:w="1750" w:type="pct"/>
          </w:tcPr>
          <w:p w14:paraId="59FB3E72" w14:textId="67F91502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1697755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ELTA Conference, Belgrade, Serbia, May, 2004</w:t>
            </w:r>
          </w:p>
        </w:tc>
        <w:tc>
          <w:tcPr>
            <w:tcW w:w="1459" w:type="pct"/>
            <w:hideMark/>
          </w:tcPr>
          <w:p w14:paraId="4B7CF02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Teacher Appraisal and the Improvement of Teaching.</w:t>
            </w:r>
          </w:p>
          <w:p w14:paraId="131603C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2935FFD8" w14:textId="77777777" w:rsidTr="00A83AD8">
        <w:trPr>
          <w:cantSplit/>
          <w:trHeight w:val="567"/>
        </w:trPr>
        <w:tc>
          <w:tcPr>
            <w:tcW w:w="1750" w:type="pct"/>
          </w:tcPr>
          <w:p w14:paraId="69690722" w14:textId="18CD273E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D43811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IATEFL Teacher Education and Global Interest Special Interest Groups Pre-conference event, Liverpool,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2004.</w:t>
            </w:r>
          </w:p>
        </w:tc>
        <w:tc>
          <w:tcPr>
            <w:tcW w:w="1459" w:type="pct"/>
            <w:hideMark/>
          </w:tcPr>
          <w:p w14:paraId="21BC0BC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Globalization in Teacher Education- Issues to consider.</w:t>
            </w:r>
          </w:p>
          <w:p w14:paraId="461B87D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494867" w14:paraId="052F060A" w14:textId="77777777" w:rsidTr="00A83AD8">
        <w:trPr>
          <w:cantSplit/>
          <w:trHeight w:val="567"/>
        </w:trPr>
        <w:tc>
          <w:tcPr>
            <w:tcW w:w="1750" w:type="pct"/>
          </w:tcPr>
          <w:p w14:paraId="17A4CDAC" w14:textId="3DC4F4D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8730EE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MOFET Institute, Israel/ Ministry of Education,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March,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 (Conference)</w:t>
            </w:r>
          </w:p>
        </w:tc>
        <w:tc>
          <w:tcPr>
            <w:tcW w:w="1459" w:type="pct"/>
            <w:hideMark/>
          </w:tcPr>
          <w:p w14:paraId="610FC8C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role of assessment during internship in teacher education.</w:t>
            </w:r>
          </w:p>
          <w:p w14:paraId="3597373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494867" w14:paraId="60204452" w14:textId="77777777" w:rsidTr="00A83AD8">
        <w:trPr>
          <w:cantSplit/>
          <w:trHeight w:val="567"/>
        </w:trPr>
        <w:tc>
          <w:tcPr>
            <w:tcW w:w="1750" w:type="pct"/>
          </w:tcPr>
          <w:p w14:paraId="7807702B" w14:textId="3E656B7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06706D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Cyprus University, Nicosia, Cyprus,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 (Conference)</w:t>
            </w:r>
          </w:p>
          <w:p w14:paraId="1B7E9BF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hideMark/>
          </w:tcPr>
          <w:p w14:paraId="6331D9C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Standards in serving Testing, Evaluation, and Assessment (TEA) to young learners.</w:t>
            </w:r>
          </w:p>
          <w:p w14:paraId="0A7C5D9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C71D8D" w14:paraId="5B3897D4" w14:textId="77777777" w:rsidTr="00A83AD8">
        <w:trPr>
          <w:cantSplit/>
          <w:trHeight w:val="567"/>
        </w:trPr>
        <w:tc>
          <w:tcPr>
            <w:tcW w:w="1750" w:type="pct"/>
          </w:tcPr>
          <w:p w14:paraId="50E9FA65" w14:textId="0F9092B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3B37D12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Bilgi University, Turkey,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 (seminar)</w:t>
            </w:r>
          </w:p>
        </w:tc>
        <w:tc>
          <w:tcPr>
            <w:tcW w:w="1459" w:type="pct"/>
            <w:hideMark/>
          </w:tcPr>
          <w:p w14:paraId="675FA48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Seminar on Assessment and testing in Tertiary Education for Faculty</w:t>
            </w:r>
          </w:p>
        </w:tc>
      </w:tr>
      <w:tr w:rsidR="00494867" w:rsidRPr="00494867" w14:paraId="5C61D2E1" w14:textId="77777777" w:rsidTr="00A83AD8">
        <w:trPr>
          <w:cantSplit/>
          <w:trHeight w:val="567"/>
        </w:trPr>
        <w:tc>
          <w:tcPr>
            <w:tcW w:w="1750" w:type="pct"/>
          </w:tcPr>
          <w:p w14:paraId="25257B5B" w14:textId="37E8FF5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9FA15A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Mofet Institute, Israel,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</w:t>
            </w:r>
          </w:p>
          <w:p w14:paraId="7A1D2EA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(Internet conference)</w:t>
            </w:r>
          </w:p>
        </w:tc>
        <w:tc>
          <w:tcPr>
            <w:tcW w:w="1459" w:type="pct"/>
            <w:hideMark/>
          </w:tcPr>
          <w:p w14:paraId="4C92F8E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use of rubrics in assessing learning.</w:t>
            </w:r>
          </w:p>
          <w:p w14:paraId="3D64BAD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Opening address.</w:t>
            </w:r>
          </w:p>
        </w:tc>
      </w:tr>
      <w:tr w:rsidR="00494867" w:rsidRPr="00C71D8D" w14:paraId="22B81AC9" w14:textId="77777777" w:rsidTr="00A83AD8">
        <w:trPr>
          <w:cantSplit/>
          <w:trHeight w:val="567"/>
        </w:trPr>
        <w:tc>
          <w:tcPr>
            <w:tcW w:w="1750" w:type="pct"/>
          </w:tcPr>
          <w:p w14:paraId="2FE3E1B9" w14:textId="66DA8854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545743D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Dehli University, India,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February,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2004</w:t>
            </w:r>
          </w:p>
          <w:p w14:paraId="32D2231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(Conference and Seminar)</w:t>
            </w:r>
          </w:p>
        </w:tc>
        <w:tc>
          <w:tcPr>
            <w:tcW w:w="1459" w:type="pct"/>
            <w:hideMark/>
          </w:tcPr>
          <w:p w14:paraId="4299D61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Seminar on Current Issues in Educational Assessment.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br/>
              <w:t>Plenary address and invited workshops.</w:t>
            </w:r>
          </w:p>
        </w:tc>
      </w:tr>
      <w:tr w:rsidR="00494867" w:rsidRPr="00C71D8D" w14:paraId="6989AAAA" w14:textId="77777777" w:rsidTr="00A83AD8">
        <w:trPr>
          <w:cantSplit/>
          <w:trHeight w:val="567"/>
        </w:trPr>
        <w:tc>
          <w:tcPr>
            <w:tcW w:w="1750" w:type="pct"/>
          </w:tcPr>
          <w:p w14:paraId="0BE85B5A" w14:textId="73726252" w:rsidR="00494867" w:rsidRPr="00D11200" w:rsidRDefault="00D11200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2003</w:t>
            </w:r>
          </w:p>
        </w:tc>
        <w:tc>
          <w:tcPr>
            <w:tcW w:w="1790" w:type="pct"/>
            <w:hideMark/>
          </w:tcPr>
          <w:p w14:paraId="6C05465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Mofet Institute, Israel,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Study day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on How to educate teachers for changes stemming from the curriculum, December, 2003</w:t>
            </w:r>
          </w:p>
        </w:tc>
        <w:tc>
          <w:tcPr>
            <w:tcW w:w="1459" w:type="pct"/>
            <w:hideMark/>
          </w:tcPr>
          <w:p w14:paraId="2169403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Can we educate teachers to be selective consumers of the curriculum?                                 </w:t>
            </w:r>
          </w:p>
          <w:p w14:paraId="5DD2581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presentation in a panel debate.</w:t>
            </w:r>
          </w:p>
        </w:tc>
      </w:tr>
      <w:tr w:rsidR="00494867" w:rsidRPr="00494867" w14:paraId="2D8A4E73" w14:textId="77777777" w:rsidTr="00A83AD8">
        <w:trPr>
          <w:cantSplit/>
          <w:trHeight w:val="567"/>
        </w:trPr>
        <w:tc>
          <w:tcPr>
            <w:tcW w:w="1750" w:type="pct"/>
          </w:tcPr>
          <w:p w14:paraId="61652CD3" w14:textId="69335B1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175782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ICL 2003: Conference Integrating content and language, University of Maastricht, October 2003 (Conference)</w:t>
            </w:r>
          </w:p>
        </w:tc>
        <w:tc>
          <w:tcPr>
            <w:tcW w:w="1459" w:type="pct"/>
            <w:hideMark/>
          </w:tcPr>
          <w:p w14:paraId="128FB11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Teaching and learning in an additional language- What is gained, what is lost and what is assessed?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Key note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address.</w:t>
            </w:r>
          </w:p>
        </w:tc>
      </w:tr>
      <w:tr w:rsidR="00494867" w:rsidRPr="00494867" w14:paraId="7BFB29EB" w14:textId="77777777" w:rsidTr="00A83AD8">
        <w:trPr>
          <w:cantSplit/>
          <w:trHeight w:val="567"/>
        </w:trPr>
        <w:tc>
          <w:tcPr>
            <w:tcW w:w="1750" w:type="pct"/>
          </w:tcPr>
          <w:p w14:paraId="2DF05780" w14:textId="43258635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85990C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Lubliana University, Slovenia,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September,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2003 (Conference)</w:t>
            </w:r>
          </w:p>
        </w:tc>
        <w:tc>
          <w:tcPr>
            <w:tcW w:w="1459" w:type="pct"/>
            <w:hideMark/>
          </w:tcPr>
          <w:p w14:paraId="1F14A24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Focusing Assessment on Students’ Learning.</w:t>
            </w:r>
          </w:p>
          <w:p w14:paraId="75A2A75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3C21241C" w14:textId="77777777" w:rsidTr="00A83AD8">
        <w:trPr>
          <w:cantSplit/>
          <w:trHeight w:val="567"/>
        </w:trPr>
        <w:tc>
          <w:tcPr>
            <w:tcW w:w="1750" w:type="pct"/>
          </w:tcPr>
          <w:p w14:paraId="6D8410E2" w14:textId="6ECB17E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E88995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EARLI, Padova, Italy, August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2003::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Professional development of teacher educators (Conference)</w:t>
            </w:r>
          </w:p>
        </w:tc>
        <w:tc>
          <w:tcPr>
            <w:tcW w:w="1459" w:type="pct"/>
            <w:hideMark/>
          </w:tcPr>
          <w:p w14:paraId="596EDC4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Professional development of teacher educators- why, how?</w:t>
            </w:r>
          </w:p>
          <w:p w14:paraId="0D060CA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Participant in invited symposium.</w:t>
            </w:r>
          </w:p>
        </w:tc>
      </w:tr>
      <w:tr w:rsidR="00494867" w:rsidRPr="00494867" w14:paraId="62AE0689" w14:textId="77777777" w:rsidTr="00A83AD8">
        <w:trPr>
          <w:cantSplit/>
          <w:trHeight w:val="567"/>
        </w:trPr>
        <w:tc>
          <w:tcPr>
            <w:tcW w:w="1750" w:type="pct"/>
          </w:tcPr>
          <w:p w14:paraId="5E732927" w14:textId="0ADE84E8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2FE94FD" w14:textId="16B4F406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ISATT, (International Study Association of Teachers and Teaching)</w:t>
            </w:r>
            <w:r w:rsidR="00D1120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University of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Leiden,  The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Netherlands, Juni, 2003</w:t>
            </w:r>
          </w:p>
          <w:p w14:paraId="7BA65CE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(Conference)</w:t>
            </w:r>
          </w:p>
        </w:tc>
        <w:tc>
          <w:tcPr>
            <w:tcW w:w="1459" w:type="pct"/>
            <w:hideMark/>
          </w:tcPr>
          <w:p w14:paraId="38466C6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New methods and perspectives on teacher evaluation- Who evaluates what and for what purposes?</w:t>
            </w:r>
          </w:p>
          <w:p w14:paraId="00B9603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Key note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address.</w:t>
            </w:r>
          </w:p>
        </w:tc>
      </w:tr>
      <w:tr w:rsidR="00494867" w:rsidRPr="00494867" w14:paraId="4411CE6A" w14:textId="77777777" w:rsidTr="00A83AD8">
        <w:trPr>
          <w:cantSplit/>
          <w:trHeight w:val="567"/>
        </w:trPr>
        <w:tc>
          <w:tcPr>
            <w:tcW w:w="1750" w:type="pct"/>
          </w:tcPr>
          <w:p w14:paraId="493D91B5" w14:textId="37023DA8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</w:tcPr>
          <w:p w14:paraId="5A0BAD2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AERA, (American Educational Research Association) Chicago, April 2003: Participant in invited symposium: International research on teacher educators’ competences (Conference)</w:t>
            </w:r>
          </w:p>
          <w:p w14:paraId="0CFFDB83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9" w:type="pct"/>
            <w:hideMark/>
          </w:tcPr>
          <w:p w14:paraId="4E94F89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Professional knowledge of teacher educators. Invited symposium.</w:t>
            </w:r>
          </w:p>
        </w:tc>
      </w:tr>
      <w:tr w:rsidR="00494867" w:rsidRPr="00494867" w14:paraId="46B6F0ED" w14:textId="77777777" w:rsidTr="00A83AD8">
        <w:trPr>
          <w:cantSplit/>
          <w:trHeight w:val="567"/>
        </w:trPr>
        <w:tc>
          <w:tcPr>
            <w:tcW w:w="1750" w:type="pct"/>
          </w:tcPr>
          <w:p w14:paraId="7A288143" w14:textId="6C0427B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EF3CF7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Mofet Institute, Israel,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Study day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on Research in Teacher Education, March, 11, 2003</w:t>
            </w:r>
          </w:p>
        </w:tc>
        <w:tc>
          <w:tcPr>
            <w:tcW w:w="1459" w:type="pct"/>
            <w:hideMark/>
          </w:tcPr>
          <w:p w14:paraId="6A6BDAD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place of research in teacher education- students and teacher educators as researchers. Invited address.</w:t>
            </w:r>
          </w:p>
        </w:tc>
      </w:tr>
      <w:tr w:rsidR="00494867" w:rsidRPr="00494867" w14:paraId="1F14699A" w14:textId="77777777" w:rsidTr="00A83AD8">
        <w:trPr>
          <w:cantSplit/>
          <w:trHeight w:val="567"/>
        </w:trPr>
        <w:tc>
          <w:tcPr>
            <w:tcW w:w="1750" w:type="pct"/>
          </w:tcPr>
          <w:p w14:paraId="73457BE0" w14:textId="5ADBAFF4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4BAE4107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Mofet Institute, Israel,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Study day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on Teacher Education- an International Perspective, February, 20, 2003</w:t>
            </w:r>
          </w:p>
        </w:tc>
        <w:tc>
          <w:tcPr>
            <w:tcW w:w="1459" w:type="pct"/>
            <w:hideMark/>
          </w:tcPr>
          <w:p w14:paraId="77017EB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Teacher Education in Scotland and Norway- What can we learn? </w:t>
            </w:r>
          </w:p>
          <w:p w14:paraId="0F67E04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494867" w14:paraId="3815BB1B" w14:textId="77777777" w:rsidTr="00A83AD8">
        <w:trPr>
          <w:cantSplit/>
          <w:trHeight w:val="567"/>
        </w:trPr>
        <w:tc>
          <w:tcPr>
            <w:tcW w:w="1750" w:type="pct"/>
          </w:tcPr>
          <w:p w14:paraId="6D23EFF1" w14:textId="6E2FB34B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16B8D6D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IATEFL English for specific purposes and Testing, Evaluation and Assessment conference, Bielefeld, Germany, February 2003 </w:t>
            </w:r>
          </w:p>
        </w:tc>
        <w:tc>
          <w:tcPr>
            <w:tcW w:w="1459" w:type="pct"/>
            <w:hideMark/>
          </w:tcPr>
          <w:p w14:paraId="4C165A9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Challenges of assessment in ESP.</w:t>
            </w:r>
          </w:p>
          <w:p w14:paraId="109ED31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C71D8D" w14:paraId="1ACC8500" w14:textId="77777777" w:rsidTr="00A83AD8">
        <w:trPr>
          <w:cantSplit/>
          <w:trHeight w:val="567"/>
        </w:trPr>
        <w:tc>
          <w:tcPr>
            <w:tcW w:w="1750" w:type="pct"/>
          </w:tcPr>
          <w:p w14:paraId="34B7BDCC" w14:textId="0A45CA07" w:rsidR="00494867" w:rsidRPr="00D11200" w:rsidRDefault="00D11200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2002</w:t>
            </w:r>
          </w:p>
        </w:tc>
        <w:tc>
          <w:tcPr>
            <w:tcW w:w="1790" w:type="pct"/>
            <w:hideMark/>
          </w:tcPr>
          <w:p w14:paraId="07F8FD6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JURE, EARLI, University of Amsterdam, The Netherlands, August, 2002</w:t>
            </w:r>
          </w:p>
        </w:tc>
        <w:tc>
          <w:tcPr>
            <w:tcW w:w="1459" w:type="pct"/>
            <w:hideMark/>
          </w:tcPr>
          <w:p w14:paraId="761EE88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Assessing doctoral dissertations- What are the criteria?</w:t>
            </w:r>
          </w:p>
        </w:tc>
      </w:tr>
      <w:tr w:rsidR="00494867" w:rsidRPr="00494867" w14:paraId="38BC9FDB" w14:textId="77777777" w:rsidTr="00A83AD8">
        <w:trPr>
          <w:cantSplit/>
          <w:trHeight w:val="567"/>
        </w:trPr>
        <w:tc>
          <w:tcPr>
            <w:tcW w:w="1750" w:type="pct"/>
          </w:tcPr>
          <w:p w14:paraId="33171CC1" w14:textId="03AD3B93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18B6E41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Middle East University, Ankara, Turkey,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May,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2002 (Conference)</w:t>
            </w:r>
          </w:p>
        </w:tc>
        <w:tc>
          <w:tcPr>
            <w:tcW w:w="1459" w:type="pct"/>
            <w:hideMark/>
          </w:tcPr>
          <w:p w14:paraId="3B59273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Using student feedback for teachers’ professional development.</w:t>
            </w:r>
          </w:p>
          <w:p w14:paraId="664323A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56623BAB" w14:textId="77777777" w:rsidTr="00A83AD8">
        <w:trPr>
          <w:cantSplit/>
          <w:trHeight w:val="567"/>
        </w:trPr>
        <w:tc>
          <w:tcPr>
            <w:tcW w:w="1750" w:type="pct"/>
          </w:tcPr>
          <w:p w14:paraId="374D5FA3" w14:textId="27D32370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2E5ACA35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HUPE, Croatia,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April,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2002</w:t>
            </w:r>
          </w:p>
          <w:p w14:paraId="6C0C0C7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(Conference)</w:t>
            </w:r>
          </w:p>
        </w:tc>
        <w:tc>
          <w:tcPr>
            <w:tcW w:w="1459" w:type="pct"/>
            <w:hideMark/>
          </w:tcPr>
          <w:p w14:paraId="25485BA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1) Assessment in Education in the 21</w:t>
            </w:r>
            <w:r w:rsidRPr="0049486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century. Plenary address.</w:t>
            </w:r>
          </w:p>
          <w:p w14:paraId="63F0BE5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2) Portfolio and self-assessment in the language classroom.</w:t>
            </w:r>
          </w:p>
          <w:p w14:paraId="25C374B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talk.</w:t>
            </w:r>
          </w:p>
        </w:tc>
      </w:tr>
      <w:tr w:rsidR="00494867" w:rsidRPr="00C71D8D" w14:paraId="2171D384" w14:textId="77777777" w:rsidTr="00A83AD8">
        <w:trPr>
          <w:cantSplit/>
          <w:trHeight w:val="567"/>
        </w:trPr>
        <w:tc>
          <w:tcPr>
            <w:tcW w:w="1750" w:type="pct"/>
          </w:tcPr>
          <w:p w14:paraId="1197F421" w14:textId="6A033988" w:rsidR="00494867" w:rsidRPr="005F44FB" w:rsidRDefault="00494867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0D7D43C6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Pre-Conference Event, IATEFL, University of York, March, 2002</w:t>
            </w:r>
          </w:p>
        </w:tc>
        <w:tc>
          <w:tcPr>
            <w:tcW w:w="1459" w:type="pct"/>
            <w:hideMark/>
          </w:tcPr>
          <w:p w14:paraId="199DB5B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Portfolio and teacher development.</w:t>
            </w:r>
          </w:p>
          <w:p w14:paraId="5251A69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579D27A1" w14:textId="77777777" w:rsidTr="00A83AD8">
        <w:trPr>
          <w:cantSplit/>
          <w:trHeight w:val="567"/>
        </w:trPr>
        <w:tc>
          <w:tcPr>
            <w:tcW w:w="1750" w:type="pct"/>
          </w:tcPr>
          <w:p w14:paraId="26CC39CF" w14:textId="41A52733" w:rsidR="00494867" w:rsidRPr="005F44FB" w:rsidRDefault="005F44FB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F44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2001</w:t>
            </w:r>
          </w:p>
        </w:tc>
        <w:tc>
          <w:tcPr>
            <w:tcW w:w="1790" w:type="pct"/>
            <w:hideMark/>
          </w:tcPr>
          <w:p w14:paraId="03D27F4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TDTR 5 Middle East University, Ankara, Turkey </w:t>
            </w: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September,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2001 (Conference)</w:t>
            </w:r>
          </w:p>
        </w:tc>
        <w:tc>
          <w:tcPr>
            <w:tcW w:w="1459" w:type="pct"/>
            <w:hideMark/>
          </w:tcPr>
          <w:p w14:paraId="3D69D92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What do we know about professional development of teacher trainers?</w:t>
            </w:r>
          </w:p>
          <w:p w14:paraId="20BB970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5357A8B7" w14:textId="77777777" w:rsidTr="00A83AD8">
        <w:trPr>
          <w:cantSplit/>
          <w:trHeight w:val="567"/>
        </w:trPr>
        <w:tc>
          <w:tcPr>
            <w:tcW w:w="1750" w:type="pct"/>
          </w:tcPr>
          <w:p w14:paraId="430627A6" w14:textId="77DDAA1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5E2BF52D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KATE (Korean Association of Teacher of English) Ewha Woman’s University, Seoul, Korea, July 2001 (Conference)</w:t>
            </w:r>
          </w:p>
        </w:tc>
        <w:tc>
          <w:tcPr>
            <w:tcW w:w="1459" w:type="pct"/>
            <w:hideMark/>
          </w:tcPr>
          <w:p w14:paraId="5769B270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The Role of Assessment in Teaching English as Global Communication in General and in Asian Context in Particular.</w:t>
            </w:r>
          </w:p>
          <w:p w14:paraId="0CEF4C8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tr w:rsidR="00494867" w:rsidRPr="00494867" w14:paraId="33851160" w14:textId="77777777" w:rsidTr="00A83AD8">
        <w:trPr>
          <w:cantSplit/>
          <w:trHeight w:val="567"/>
        </w:trPr>
        <w:tc>
          <w:tcPr>
            <w:tcW w:w="1750" w:type="pct"/>
          </w:tcPr>
          <w:p w14:paraId="64F04DDE" w14:textId="0DD40B88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71E8323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IATEFL International Conference, Brighton, England, April 2001 </w:t>
            </w:r>
          </w:p>
        </w:tc>
        <w:tc>
          <w:tcPr>
            <w:tcW w:w="1459" w:type="pct"/>
            <w:hideMark/>
          </w:tcPr>
          <w:p w14:paraId="73DC19E9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Children’s Rights, Assessment, and the Digital Portfolio. Is there a Common Denominator? </w:t>
            </w:r>
          </w:p>
          <w:p w14:paraId="5DDAF20F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address.</w:t>
            </w:r>
          </w:p>
        </w:tc>
      </w:tr>
      <w:tr w:rsidR="00494867" w:rsidRPr="00494867" w14:paraId="109CED7C" w14:textId="77777777" w:rsidTr="00A83AD8">
        <w:trPr>
          <w:cantSplit/>
          <w:trHeight w:val="567"/>
        </w:trPr>
        <w:tc>
          <w:tcPr>
            <w:tcW w:w="1750" w:type="pct"/>
          </w:tcPr>
          <w:p w14:paraId="12F8673F" w14:textId="2EBD53D8" w:rsidR="00494867" w:rsidRPr="005F44FB" w:rsidRDefault="005F44FB" w:rsidP="00401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790" w:type="pct"/>
            <w:hideMark/>
          </w:tcPr>
          <w:p w14:paraId="5E9D876B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Inged National Conference, Adane University, Turkey, November, 2000</w:t>
            </w:r>
          </w:p>
        </w:tc>
        <w:tc>
          <w:tcPr>
            <w:tcW w:w="1459" w:type="pct"/>
            <w:hideMark/>
          </w:tcPr>
          <w:p w14:paraId="5C61022A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Pupils Talk about Tests-Cheating.</w:t>
            </w: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br/>
              <w:t>Plenary address.</w:t>
            </w:r>
          </w:p>
        </w:tc>
      </w:tr>
      <w:tr w:rsidR="00494867" w:rsidRPr="00494867" w14:paraId="67428F8B" w14:textId="77777777" w:rsidTr="00A83AD8">
        <w:trPr>
          <w:cantSplit/>
          <w:trHeight w:val="567"/>
        </w:trPr>
        <w:tc>
          <w:tcPr>
            <w:tcW w:w="1750" w:type="pct"/>
          </w:tcPr>
          <w:p w14:paraId="6F4F7AEC" w14:textId="30463F3D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hideMark/>
          </w:tcPr>
          <w:p w14:paraId="572B978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Testing and Assessment Center for Instruction of English as a Foreign Language, Hyderabad, India,</w:t>
            </w:r>
          </w:p>
          <w:p w14:paraId="3E604618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September,</w:t>
            </w:r>
            <w:proofErr w:type="gramEnd"/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 xml:space="preserve"> 2000 (Conference)</w:t>
            </w:r>
          </w:p>
        </w:tc>
        <w:tc>
          <w:tcPr>
            <w:tcW w:w="1459" w:type="pct"/>
            <w:hideMark/>
          </w:tcPr>
          <w:p w14:paraId="0E6DE7D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Portfolios and Self-Assessment in Language Learning.</w:t>
            </w:r>
          </w:p>
          <w:p w14:paraId="29637314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Plenary address and workshop.</w:t>
            </w:r>
          </w:p>
        </w:tc>
      </w:tr>
      <w:tr w:rsidR="00494867" w:rsidRPr="00494867" w14:paraId="5487B8BF" w14:textId="77777777" w:rsidTr="00A83AD8">
        <w:trPr>
          <w:cantSplit/>
          <w:trHeight w:val="567"/>
        </w:trPr>
        <w:tc>
          <w:tcPr>
            <w:tcW w:w="1750" w:type="pct"/>
          </w:tcPr>
          <w:p w14:paraId="7F89BA0F" w14:textId="11F4E2BA" w:rsidR="00494867" w:rsidRPr="0098083A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hideMark/>
          </w:tcPr>
          <w:p w14:paraId="61B3C73C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Alternative Assessment - Higher Colleges of Technology, Dubai, May 2000</w:t>
            </w:r>
          </w:p>
          <w:p w14:paraId="48EF3751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(Conference)</w:t>
            </w:r>
          </w:p>
        </w:tc>
        <w:tc>
          <w:tcPr>
            <w:tcW w:w="1459" w:type="pct"/>
            <w:hideMark/>
          </w:tcPr>
          <w:p w14:paraId="1C29F532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Assessment of Learning - not only of product.</w:t>
            </w:r>
          </w:p>
          <w:p w14:paraId="10B03FAE" w14:textId="77777777" w:rsidR="00494867" w:rsidRPr="00494867" w:rsidRDefault="00494867" w:rsidP="00401C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867">
              <w:rPr>
                <w:rFonts w:ascii="Arial" w:hAnsi="Arial" w:cs="Arial"/>
                <w:sz w:val="24"/>
                <w:szCs w:val="24"/>
                <w:lang w:val="en-US"/>
              </w:rPr>
              <w:t>Invited address.</w:t>
            </w:r>
          </w:p>
        </w:tc>
      </w:tr>
      <w:bookmarkEnd w:id="13"/>
    </w:tbl>
    <w:p w14:paraId="215816D6" w14:textId="77777777" w:rsidR="002D1926" w:rsidRPr="00494867" w:rsidRDefault="002D1926" w:rsidP="002D1926">
      <w:pPr>
        <w:spacing w:line="240" w:lineRule="auto"/>
        <w:rPr>
          <w:rFonts w:ascii="Arial" w:hAnsi="Arial" w:cs="Arial"/>
          <w:sz w:val="24"/>
          <w:szCs w:val="24"/>
          <w:rtl/>
          <w:lang w:bidi="he-IL"/>
        </w:rPr>
      </w:pPr>
    </w:p>
    <w:p w14:paraId="709D79C8" w14:textId="77777777" w:rsidR="00553581" w:rsidRPr="00494867" w:rsidRDefault="00553581">
      <w:pPr>
        <w:rPr>
          <w:rFonts w:ascii="Arial" w:hAnsi="Arial" w:cs="Arial"/>
          <w:sz w:val="24"/>
          <w:szCs w:val="24"/>
          <w:lang w:val="en-US"/>
        </w:rPr>
      </w:pPr>
    </w:p>
    <w:sectPr w:rsidR="00553581" w:rsidRPr="00494867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8975" w14:textId="77777777" w:rsidR="00CC6E3E" w:rsidRDefault="00CC6E3E" w:rsidP="00707BED">
      <w:pPr>
        <w:spacing w:after="0" w:line="240" w:lineRule="auto"/>
      </w:pPr>
      <w:r>
        <w:separator/>
      </w:r>
    </w:p>
  </w:endnote>
  <w:endnote w:type="continuationSeparator" w:id="0">
    <w:p w14:paraId="14C083B8" w14:textId="77777777" w:rsidR="00CC6E3E" w:rsidRDefault="00CC6E3E" w:rsidP="0070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P4DF60E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D15B" w14:textId="77777777" w:rsidR="00A74665" w:rsidRDefault="00A7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839279"/>
      <w:docPartObj>
        <w:docPartGallery w:val="Page Numbers (Bottom of Page)"/>
        <w:docPartUnique/>
      </w:docPartObj>
    </w:sdtPr>
    <w:sdtEndPr/>
    <w:sdtContent>
      <w:p w14:paraId="670DDF1C" w14:textId="77777777" w:rsidR="00A74665" w:rsidRDefault="00A746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1A3525CB" w14:textId="77777777" w:rsidR="00A74665" w:rsidRDefault="00A74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8552" w14:textId="77777777" w:rsidR="00A74665" w:rsidRDefault="00A7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BAC0" w14:textId="77777777" w:rsidR="00CC6E3E" w:rsidRDefault="00CC6E3E" w:rsidP="00707BED">
      <w:pPr>
        <w:spacing w:after="0" w:line="240" w:lineRule="auto"/>
      </w:pPr>
      <w:r>
        <w:separator/>
      </w:r>
    </w:p>
  </w:footnote>
  <w:footnote w:type="continuationSeparator" w:id="0">
    <w:p w14:paraId="197B85E2" w14:textId="77777777" w:rsidR="00CC6E3E" w:rsidRDefault="00CC6E3E" w:rsidP="0070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6A0C" w14:textId="77777777" w:rsidR="00A74665" w:rsidRDefault="00A7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8825" w14:textId="77777777" w:rsidR="00A74665" w:rsidRDefault="00A7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4BFE" w14:textId="77777777" w:rsidR="00A74665" w:rsidRDefault="00A7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3A89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F12CB"/>
    <w:multiLevelType w:val="hybridMultilevel"/>
    <w:tmpl w:val="5DC0F7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621"/>
    <w:multiLevelType w:val="hybridMultilevel"/>
    <w:tmpl w:val="DFB0E3B0"/>
    <w:lvl w:ilvl="0" w:tplc="24ECD7D8">
      <w:start w:val="1"/>
      <w:numFmt w:val="decimal"/>
      <w:lvlText w:val="%1."/>
      <w:lvlJc w:val="left"/>
      <w:pPr>
        <w:ind w:left="1506" w:hanging="360"/>
      </w:pPr>
      <w:rPr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226" w:hanging="360"/>
      </w:pPr>
    </w:lvl>
    <w:lvl w:ilvl="2" w:tplc="0414001B" w:tentative="1">
      <w:start w:val="1"/>
      <w:numFmt w:val="lowerRoman"/>
      <w:lvlText w:val="%3."/>
      <w:lvlJc w:val="right"/>
      <w:pPr>
        <w:ind w:left="2946" w:hanging="180"/>
      </w:pPr>
    </w:lvl>
    <w:lvl w:ilvl="3" w:tplc="0414000F" w:tentative="1">
      <w:start w:val="1"/>
      <w:numFmt w:val="decimal"/>
      <w:lvlText w:val="%4."/>
      <w:lvlJc w:val="left"/>
      <w:pPr>
        <w:ind w:left="3666" w:hanging="360"/>
      </w:pPr>
    </w:lvl>
    <w:lvl w:ilvl="4" w:tplc="04140019" w:tentative="1">
      <w:start w:val="1"/>
      <w:numFmt w:val="lowerLetter"/>
      <w:lvlText w:val="%5."/>
      <w:lvlJc w:val="left"/>
      <w:pPr>
        <w:ind w:left="4386" w:hanging="360"/>
      </w:pPr>
    </w:lvl>
    <w:lvl w:ilvl="5" w:tplc="0414001B" w:tentative="1">
      <w:start w:val="1"/>
      <w:numFmt w:val="lowerRoman"/>
      <w:lvlText w:val="%6."/>
      <w:lvlJc w:val="right"/>
      <w:pPr>
        <w:ind w:left="5106" w:hanging="180"/>
      </w:pPr>
    </w:lvl>
    <w:lvl w:ilvl="6" w:tplc="0414000F" w:tentative="1">
      <w:start w:val="1"/>
      <w:numFmt w:val="decimal"/>
      <w:lvlText w:val="%7."/>
      <w:lvlJc w:val="left"/>
      <w:pPr>
        <w:ind w:left="5826" w:hanging="360"/>
      </w:pPr>
    </w:lvl>
    <w:lvl w:ilvl="7" w:tplc="04140019" w:tentative="1">
      <w:start w:val="1"/>
      <w:numFmt w:val="lowerLetter"/>
      <w:lvlText w:val="%8."/>
      <w:lvlJc w:val="left"/>
      <w:pPr>
        <w:ind w:left="6546" w:hanging="360"/>
      </w:pPr>
    </w:lvl>
    <w:lvl w:ilvl="8" w:tplc="041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6B758B8"/>
    <w:multiLevelType w:val="hybridMultilevel"/>
    <w:tmpl w:val="B52AB9A4"/>
    <w:lvl w:ilvl="0" w:tplc="7BD0748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B26"/>
    <w:multiLevelType w:val="hybridMultilevel"/>
    <w:tmpl w:val="B3623C78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1D84888"/>
    <w:multiLevelType w:val="hybridMultilevel"/>
    <w:tmpl w:val="BE5E93CC"/>
    <w:lvl w:ilvl="0" w:tplc="0414000F">
      <w:start w:val="1"/>
      <w:numFmt w:val="decimal"/>
      <w:lvlText w:val="%1."/>
      <w:lvlJc w:val="left"/>
      <w:pPr>
        <w:ind w:left="1506" w:hanging="360"/>
      </w:pPr>
    </w:lvl>
    <w:lvl w:ilvl="1" w:tplc="04140019" w:tentative="1">
      <w:start w:val="1"/>
      <w:numFmt w:val="lowerLetter"/>
      <w:lvlText w:val="%2."/>
      <w:lvlJc w:val="left"/>
      <w:pPr>
        <w:ind w:left="2226" w:hanging="360"/>
      </w:pPr>
    </w:lvl>
    <w:lvl w:ilvl="2" w:tplc="0414001B" w:tentative="1">
      <w:start w:val="1"/>
      <w:numFmt w:val="lowerRoman"/>
      <w:lvlText w:val="%3."/>
      <w:lvlJc w:val="right"/>
      <w:pPr>
        <w:ind w:left="2946" w:hanging="180"/>
      </w:pPr>
    </w:lvl>
    <w:lvl w:ilvl="3" w:tplc="0414000F" w:tentative="1">
      <w:start w:val="1"/>
      <w:numFmt w:val="decimal"/>
      <w:lvlText w:val="%4."/>
      <w:lvlJc w:val="left"/>
      <w:pPr>
        <w:ind w:left="3666" w:hanging="360"/>
      </w:pPr>
    </w:lvl>
    <w:lvl w:ilvl="4" w:tplc="04140019" w:tentative="1">
      <w:start w:val="1"/>
      <w:numFmt w:val="lowerLetter"/>
      <w:lvlText w:val="%5."/>
      <w:lvlJc w:val="left"/>
      <w:pPr>
        <w:ind w:left="4386" w:hanging="360"/>
      </w:pPr>
    </w:lvl>
    <w:lvl w:ilvl="5" w:tplc="0414001B" w:tentative="1">
      <w:start w:val="1"/>
      <w:numFmt w:val="lowerRoman"/>
      <w:lvlText w:val="%6."/>
      <w:lvlJc w:val="right"/>
      <w:pPr>
        <w:ind w:left="5106" w:hanging="180"/>
      </w:pPr>
    </w:lvl>
    <w:lvl w:ilvl="6" w:tplc="0414000F" w:tentative="1">
      <w:start w:val="1"/>
      <w:numFmt w:val="decimal"/>
      <w:lvlText w:val="%7."/>
      <w:lvlJc w:val="left"/>
      <w:pPr>
        <w:ind w:left="5826" w:hanging="360"/>
      </w:pPr>
    </w:lvl>
    <w:lvl w:ilvl="7" w:tplc="04140019" w:tentative="1">
      <w:start w:val="1"/>
      <w:numFmt w:val="lowerLetter"/>
      <w:lvlText w:val="%8."/>
      <w:lvlJc w:val="left"/>
      <w:pPr>
        <w:ind w:left="6546" w:hanging="360"/>
      </w:pPr>
    </w:lvl>
    <w:lvl w:ilvl="8" w:tplc="041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3986D01"/>
    <w:multiLevelType w:val="hybridMultilevel"/>
    <w:tmpl w:val="1F10F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663A"/>
    <w:multiLevelType w:val="hybridMultilevel"/>
    <w:tmpl w:val="065681B4"/>
    <w:lvl w:ilvl="0" w:tplc="041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162B8"/>
    <w:multiLevelType w:val="hybridMultilevel"/>
    <w:tmpl w:val="E9E473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FE0"/>
    <w:multiLevelType w:val="hybridMultilevel"/>
    <w:tmpl w:val="E9E473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08F"/>
    <w:multiLevelType w:val="hybridMultilevel"/>
    <w:tmpl w:val="A4562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9250C"/>
    <w:multiLevelType w:val="hybridMultilevel"/>
    <w:tmpl w:val="3FD8C6F4"/>
    <w:lvl w:ilvl="0" w:tplc="24ECD7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790F"/>
    <w:multiLevelType w:val="hybridMultilevel"/>
    <w:tmpl w:val="F4F01EE4"/>
    <w:lvl w:ilvl="0" w:tplc="041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3F4F41"/>
    <w:multiLevelType w:val="singleLevel"/>
    <w:tmpl w:val="DD88551A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B07073"/>
    <w:multiLevelType w:val="hybridMultilevel"/>
    <w:tmpl w:val="18A01E8E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A55A7"/>
    <w:multiLevelType w:val="hybridMultilevel"/>
    <w:tmpl w:val="DB6A18F6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17FA"/>
    <w:multiLevelType w:val="hybridMultilevel"/>
    <w:tmpl w:val="DB6A18F6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A0311"/>
    <w:multiLevelType w:val="hybridMultilevel"/>
    <w:tmpl w:val="7C46E6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7D6D7F"/>
    <w:multiLevelType w:val="hybridMultilevel"/>
    <w:tmpl w:val="BF0A63F0"/>
    <w:lvl w:ilvl="0" w:tplc="581EFC2C">
      <w:start w:val="1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66B3A"/>
    <w:multiLevelType w:val="hybridMultilevel"/>
    <w:tmpl w:val="BAF49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471E1"/>
    <w:multiLevelType w:val="hybridMultilevel"/>
    <w:tmpl w:val="2F88F1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C6E13"/>
    <w:multiLevelType w:val="multilevel"/>
    <w:tmpl w:val="1D7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B2004"/>
    <w:multiLevelType w:val="hybridMultilevel"/>
    <w:tmpl w:val="4C502D72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DA0615"/>
    <w:multiLevelType w:val="hybridMultilevel"/>
    <w:tmpl w:val="10A4AB96"/>
    <w:lvl w:ilvl="0" w:tplc="1E62FA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010B4"/>
    <w:multiLevelType w:val="hybridMultilevel"/>
    <w:tmpl w:val="CB12F8E8"/>
    <w:lvl w:ilvl="0" w:tplc="740435C8">
      <w:start w:val="1"/>
      <w:numFmt w:val="bullet"/>
      <w:lvlText w:val=""/>
      <w:lvlJc w:val="left"/>
      <w:pPr>
        <w:tabs>
          <w:tab w:val="num" w:pos="428"/>
        </w:tabs>
        <w:ind w:left="352" w:hanging="284"/>
      </w:pPr>
      <w:rPr>
        <w:rFonts w:ascii="Symbol" w:hAnsi="Symbol" w:hint="default"/>
        <w:szCs w:val="16"/>
      </w:rPr>
    </w:lvl>
    <w:lvl w:ilvl="1" w:tplc="040D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41882EFC"/>
    <w:multiLevelType w:val="hybridMultilevel"/>
    <w:tmpl w:val="7D20BD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B5773"/>
    <w:multiLevelType w:val="hybridMultilevel"/>
    <w:tmpl w:val="4C502D72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084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C63262C"/>
    <w:multiLevelType w:val="hybridMultilevel"/>
    <w:tmpl w:val="DB6A18F6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365B3"/>
    <w:multiLevelType w:val="hybridMultilevel"/>
    <w:tmpl w:val="AC107730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917C4"/>
    <w:multiLevelType w:val="hybridMultilevel"/>
    <w:tmpl w:val="D14871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A41A3A"/>
    <w:multiLevelType w:val="hybridMultilevel"/>
    <w:tmpl w:val="10A4AB96"/>
    <w:lvl w:ilvl="0" w:tplc="1E62FA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249EA"/>
    <w:multiLevelType w:val="hybridMultilevel"/>
    <w:tmpl w:val="DB6A18F6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587A"/>
    <w:multiLevelType w:val="hybridMultilevel"/>
    <w:tmpl w:val="18A01E8E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176BE"/>
    <w:multiLevelType w:val="hybridMultilevel"/>
    <w:tmpl w:val="DB6A18F6"/>
    <w:lvl w:ilvl="0" w:tplc="B674F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431DB"/>
    <w:multiLevelType w:val="hybridMultilevel"/>
    <w:tmpl w:val="B8344A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E0056"/>
    <w:multiLevelType w:val="hybridMultilevel"/>
    <w:tmpl w:val="23586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C0C82"/>
    <w:multiLevelType w:val="hybridMultilevel"/>
    <w:tmpl w:val="16BA2B40"/>
    <w:lvl w:ilvl="0" w:tplc="0414000F">
      <w:start w:val="1"/>
      <w:numFmt w:val="decimal"/>
      <w:lvlText w:val="%1."/>
      <w:lvlJc w:val="left"/>
      <w:pPr>
        <w:ind w:left="1506" w:hanging="360"/>
      </w:pPr>
    </w:lvl>
    <w:lvl w:ilvl="1" w:tplc="04140019" w:tentative="1">
      <w:start w:val="1"/>
      <w:numFmt w:val="lowerLetter"/>
      <w:lvlText w:val="%2."/>
      <w:lvlJc w:val="left"/>
      <w:pPr>
        <w:ind w:left="2226" w:hanging="360"/>
      </w:pPr>
    </w:lvl>
    <w:lvl w:ilvl="2" w:tplc="0414001B" w:tentative="1">
      <w:start w:val="1"/>
      <w:numFmt w:val="lowerRoman"/>
      <w:lvlText w:val="%3."/>
      <w:lvlJc w:val="right"/>
      <w:pPr>
        <w:ind w:left="2946" w:hanging="180"/>
      </w:pPr>
    </w:lvl>
    <w:lvl w:ilvl="3" w:tplc="0414000F" w:tentative="1">
      <w:start w:val="1"/>
      <w:numFmt w:val="decimal"/>
      <w:lvlText w:val="%4."/>
      <w:lvlJc w:val="left"/>
      <w:pPr>
        <w:ind w:left="3666" w:hanging="360"/>
      </w:pPr>
    </w:lvl>
    <w:lvl w:ilvl="4" w:tplc="04140019" w:tentative="1">
      <w:start w:val="1"/>
      <w:numFmt w:val="lowerLetter"/>
      <w:lvlText w:val="%5."/>
      <w:lvlJc w:val="left"/>
      <w:pPr>
        <w:ind w:left="4386" w:hanging="360"/>
      </w:pPr>
    </w:lvl>
    <w:lvl w:ilvl="5" w:tplc="0414001B" w:tentative="1">
      <w:start w:val="1"/>
      <w:numFmt w:val="lowerRoman"/>
      <w:lvlText w:val="%6."/>
      <w:lvlJc w:val="right"/>
      <w:pPr>
        <w:ind w:left="5106" w:hanging="180"/>
      </w:pPr>
    </w:lvl>
    <w:lvl w:ilvl="6" w:tplc="0414000F" w:tentative="1">
      <w:start w:val="1"/>
      <w:numFmt w:val="decimal"/>
      <w:lvlText w:val="%7."/>
      <w:lvlJc w:val="left"/>
      <w:pPr>
        <w:ind w:left="5826" w:hanging="360"/>
      </w:pPr>
    </w:lvl>
    <w:lvl w:ilvl="7" w:tplc="04140019" w:tentative="1">
      <w:start w:val="1"/>
      <w:numFmt w:val="lowerLetter"/>
      <w:lvlText w:val="%8."/>
      <w:lvlJc w:val="left"/>
      <w:pPr>
        <w:ind w:left="6546" w:hanging="360"/>
      </w:pPr>
    </w:lvl>
    <w:lvl w:ilvl="8" w:tplc="041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A700819"/>
    <w:multiLevelType w:val="hybridMultilevel"/>
    <w:tmpl w:val="9CF02BFC"/>
    <w:lvl w:ilvl="0" w:tplc="B1A69FC4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A7ED5"/>
    <w:multiLevelType w:val="hybridMultilevel"/>
    <w:tmpl w:val="0BA05AE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141894"/>
    <w:multiLevelType w:val="hybridMultilevel"/>
    <w:tmpl w:val="3FD8C6F4"/>
    <w:lvl w:ilvl="0" w:tplc="24ECD7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71E19"/>
    <w:multiLevelType w:val="hybridMultilevel"/>
    <w:tmpl w:val="4C502D72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54F1F5C"/>
    <w:multiLevelType w:val="hybridMultilevel"/>
    <w:tmpl w:val="E0EA197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B6E62"/>
    <w:multiLevelType w:val="hybridMultilevel"/>
    <w:tmpl w:val="917E30CA"/>
    <w:lvl w:ilvl="0" w:tplc="32787F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8261E"/>
    <w:multiLevelType w:val="hybridMultilevel"/>
    <w:tmpl w:val="10A4A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3589">
    <w:abstractNumId w:val="13"/>
    <w:lvlOverride w:ilvl="0">
      <w:startOverride w:val="1"/>
    </w:lvlOverride>
  </w:num>
  <w:num w:numId="2" w16cid:durableId="471555754">
    <w:abstractNumId w:val="0"/>
  </w:num>
  <w:num w:numId="3" w16cid:durableId="1288128068">
    <w:abstractNumId w:val="27"/>
  </w:num>
  <w:num w:numId="4" w16cid:durableId="416362730">
    <w:abstractNumId w:val="29"/>
  </w:num>
  <w:num w:numId="5" w16cid:durableId="764762219">
    <w:abstractNumId w:val="24"/>
  </w:num>
  <w:num w:numId="6" w16cid:durableId="1518035985">
    <w:abstractNumId w:val="35"/>
  </w:num>
  <w:num w:numId="7" w16cid:durableId="755441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1374860">
    <w:abstractNumId w:val="38"/>
  </w:num>
  <w:num w:numId="9" w16cid:durableId="16166677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5230499">
    <w:abstractNumId w:val="12"/>
  </w:num>
  <w:num w:numId="11" w16cid:durableId="4041853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024982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89776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0478327">
    <w:abstractNumId w:val="7"/>
  </w:num>
  <w:num w:numId="15" w16cid:durableId="645208210">
    <w:abstractNumId w:val="4"/>
  </w:num>
  <w:num w:numId="16" w16cid:durableId="744186548">
    <w:abstractNumId w:val="36"/>
  </w:num>
  <w:num w:numId="17" w16cid:durableId="1157719844">
    <w:abstractNumId w:val="1"/>
  </w:num>
  <w:num w:numId="18" w16cid:durableId="664863758">
    <w:abstractNumId w:val="43"/>
  </w:num>
  <w:num w:numId="19" w16cid:durableId="1802073752">
    <w:abstractNumId w:val="40"/>
  </w:num>
  <w:num w:numId="20" w16cid:durableId="1035152654">
    <w:abstractNumId w:val="3"/>
  </w:num>
  <w:num w:numId="21" w16cid:durableId="83378209">
    <w:abstractNumId w:val="20"/>
  </w:num>
  <w:num w:numId="22" w16cid:durableId="386301482">
    <w:abstractNumId w:val="11"/>
  </w:num>
  <w:num w:numId="23" w16cid:durableId="1282955338">
    <w:abstractNumId w:val="31"/>
  </w:num>
  <w:num w:numId="24" w16cid:durableId="2014725782">
    <w:abstractNumId w:val="2"/>
  </w:num>
  <w:num w:numId="25" w16cid:durableId="959411806">
    <w:abstractNumId w:val="17"/>
  </w:num>
  <w:num w:numId="26" w16cid:durableId="757870352">
    <w:abstractNumId w:val="14"/>
  </w:num>
  <w:num w:numId="27" w16cid:durableId="1700013084">
    <w:abstractNumId w:val="37"/>
  </w:num>
  <w:num w:numId="28" w16cid:durableId="349263402">
    <w:abstractNumId w:val="5"/>
  </w:num>
  <w:num w:numId="29" w16cid:durableId="12658178">
    <w:abstractNumId w:val="33"/>
  </w:num>
  <w:num w:numId="30" w16cid:durableId="1964342518">
    <w:abstractNumId w:val="8"/>
  </w:num>
  <w:num w:numId="31" w16cid:durableId="1617984483">
    <w:abstractNumId w:val="34"/>
  </w:num>
  <w:num w:numId="32" w16cid:durableId="2027360893">
    <w:abstractNumId w:val="28"/>
  </w:num>
  <w:num w:numId="33" w16cid:durableId="1174804574">
    <w:abstractNumId w:val="21"/>
  </w:num>
  <w:num w:numId="34" w16cid:durableId="742878305">
    <w:abstractNumId w:val="16"/>
  </w:num>
  <w:num w:numId="35" w16cid:durableId="505365174">
    <w:abstractNumId w:val="32"/>
  </w:num>
  <w:num w:numId="36" w16cid:durableId="608046395">
    <w:abstractNumId w:val="15"/>
  </w:num>
  <w:num w:numId="37" w16cid:durableId="438453166">
    <w:abstractNumId w:val="9"/>
  </w:num>
  <w:num w:numId="38" w16cid:durableId="2103991829">
    <w:abstractNumId w:val="23"/>
  </w:num>
  <w:num w:numId="39" w16cid:durableId="56562239">
    <w:abstractNumId w:val="41"/>
  </w:num>
  <w:num w:numId="40" w16cid:durableId="50740238">
    <w:abstractNumId w:val="22"/>
  </w:num>
  <w:num w:numId="41" w16cid:durableId="266741442">
    <w:abstractNumId w:val="18"/>
  </w:num>
  <w:num w:numId="42" w16cid:durableId="1095400493">
    <w:abstractNumId w:val="6"/>
  </w:num>
  <w:num w:numId="43" w16cid:durableId="1600290518">
    <w:abstractNumId w:val="10"/>
  </w:num>
  <w:num w:numId="44" w16cid:durableId="44067299">
    <w:abstractNumId w:val="39"/>
  </w:num>
  <w:num w:numId="45" w16cid:durableId="893783245">
    <w:abstractNumId w:val="30"/>
  </w:num>
  <w:num w:numId="46" w16cid:durableId="863635530">
    <w:abstractNumId w:val="19"/>
  </w:num>
  <w:num w:numId="47" w16cid:durableId="2448024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IE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b-NO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NZ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0D"/>
    <w:rsid w:val="00000C68"/>
    <w:rsid w:val="00002EE3"/>
    <w:rsid w:val="0001768C"/>
    <w:rsid w:val="00031771"/>
    <w:rsid w:val="00052B13"/>
    <w:rsid w:val="00055EC6"/>
    <w:rsid w:val="0006186C"/>
    <w:rsid w:val="00075FC3"/>
    <w:rsid w:val="000813BE"/>
    <w:rsid w:val="0008159B"/>
    <w:rsid w:val="000865E7"/>
    <w:rsid w:val="00097656"/>
    <w:rsid w:val="000A0E51"/>
    <w:rsid w:val="000A4FFE"/>
    <w:rsid w:val="000D0658"/>
    <w:rsid w:val="000D66D7"/>
    <w:rsid w:val="000E5F98"/>
    <w:rsid w:val="000E6497"/>
    <w:rsid w:val="001056EF"/>
    <w:rsid w:val="00105AFA"/>
    <w:rsid w:val="00107DA7"/>
    <w:rsid w:val="001125C1"/>
    <w:rsid w:val="00120003"/>
    <w:rsid w:val="00122781"/>
    <w:rsid w:val="0012322E"/>
    <w:rsid w:val="001365FB"/>
    <w:rsid w:val="00146DB7"/>
    <w:rsid w:val="001471C8"/>
    <w:rsid w:val="00147A6D"/>
    <w:rsid w:val="001726F0"/>
    <w:rsid w:val="0018204C"/>
    <w:rsid w:val="00184C24"/>
    <w:rsid w:val="00187D2C"/>
    <w:rsid w:val="00190F46"/>
    <w:rsid w:val="0019212A"/>
    <w:rsid w:val="001948B8"/>
    <w:rsid w:val="00197350"/>
    <w:rsid w:val="001A49DC"/>
    <w:rsid w:val="001A4BF3"/>
    <w:rsid w:val="001C1AAD"/>
    <w:rsid w:val="001C26FD"/>
    <w:rsid w:val="001D699F"/>
    <w:rsid w:val="001D6C8D"/>
    <w:rsid w:val="001E11A2"/>
    <w:rsid w:val="001E1981"/>
    <w:rsid w:val="001E39B8"/>
    <w:rsid w:val="001F0D93"/>
    <w:rsid w:val="001F5533"/>
    <w:rsid w:val="00212971"/>
    <w:rsid w:val="0021513B"/>
    <w:rsid w:val="002201A5"/>
    <w:rsid w:val="002209D0"/>
    <w:rsid w:val="0022537B"/>
    <w:rsid w:val="00244840"/>
    <w:rsid w:val="00261802"/>
    <w:rsid w:val="00262279"/>
    <w:rsid w:val="002641D3"/>
    <w:rsid w:val="00272253"/>
    <w:rsid w:val="002746EC"/>
    <w:rsid w:val="0027589C"/>
    <w:rsid w:val="002A097C"/>
    <w:rsid w:val="002A1E65"/>
    <w:rsid w:val="002A5C75"/>
    <w:rsid w:val="002B6535"/>
    <w:rsid w:val="002C1FC9"/>
    <w:rsid w:val="002C3857"/>
    <w:rsid w:val="002D1926"/>
    <w:rsid w:val="002D3C91"/>
    <w:rsid w:val="002E0626"/>
    <w:rsid w:val="002E095D"/>
    <w:rsid w:val="002E7907"/>
    <w:rsid w:val="002F33FA"/>
    <w:rsid w:val="002F6AFF"/>
    <w:rsid w:val="003076CE"/>
    <w:rsid w:val="00323F0C"/>
    <w:rsid w:val="00346897"/>
    <w:rsid w:val="003531C9"/>
    <w:rsid w:val="00360431"/>
    <w:rsid w:val="00365E23"/>
    <w:rsid w:val="00381B27"/>
    <w:rsid w:val="00387F9E"/>
    <w:rsid w:val="00396265"/>
    <w:rsid w:val="00397345"/>
    <w:rsid w:val="003A6220"/>
    <w:rsid w:val="003C2FA6"/>
    <w:rsid w:val="003C36DF"/>
    <w:rsid w:val="003C488A"/>
    <w:rsid w:val="003D16C7"/>
    <w:rsid w:val="003E5B77"/>
    <w:rsid w:val="004174D4"/>
    <w:rsid w:val="00432785"/>
    <w:rsid w:val="00435C3C"/>
    <w:rsid w:val="004400AF"/>
    <w:rsid w:val="004442DD"/>
    <w:rsid w:val="00451D90"/>
    <w:rsid w:val="00452D74"/>
    <w:rsid w:val="0045325F"/>
    <w:rsid w:val="00457174"/>
    <w:rsid w:val="0046010A"/>
    <w:rsid w:val="004875C5"/>
    <w:rsid w:val="0049118E"/>
    <w:rsid w:val="00494867"/>
    <w:rsid w:val="004A7439"/>
    <w:rsid w:val="004B5987"/>
    <w:rsid w:val="004B6DF0"/>
    <w:rsid w:val="004E5340"/>
    <w:rsid w:val="004E7294"/>
    <w:rsid w:val="004E73C2"/>
    <w:rsid w:val="004F5441"/>
    <w:rsid w:val="004F72F6"/>
    <w:rsid w:val="00500C8E"/>
    <w:rsid w:val="00505BED"/>
    <w:rsid w:val="005101C7"/>
    <w:rsid w:val="0051190F"/>
    <w:rsid w:val="00512558"/>
    <w:rsid w:val="0051456F"/>
    <w:rsid w:val="005163DB"/>
    <w:rsid w:val="0052004E"/>
    <w:rsid w:val="00526C0C"/>
    <w:rsid w:val="00535B3B"/>
    <w:rsid w:val="00537235"/>
    <w:rsid w:val="00542365"/>
    <w:rsid w:val="0054617D"/>
    <w:rsid w:val="0054793E"/>
    <w:rsid w:val="00550BBA"/>
    <w:rsid w:val="00553581"/>
    <w:rsid w:val="005615CB"/>
    <w:rsid w:val="005662B3"/>
    <w:rsid w:val="005812BC"/>
    <w:rsid w:val="005941F2"/>
    <w:rsid w:val="005A2A09"/>
    <w:rsid w:val="005A4D82"/>
    <w:rsid w:val="005A6D41"/>
    <w:rsid w:val="005B58BE"/>
    <w:rsid w:val="005C3AD5"/>
    <w:rsid w:val="005C74BA"/>
    <w:rsid w:val="005E0EAC"/>
    <w:rsid w:val="005E5F44"/>
    <w:rsid w:val="005F09BE"/>
    <w:rsid w:val="005F44FB"/>
    <w:rsid w:val="005F4892"/>
    <w:rsid w:val="0060765C"/>
    <w:rsid w:val="00613803"/>
    <w:rsid w:val="00622E59"/>
    <w:rsid w:val="00627F40"/>
    <w:rsid w:val="00633844"/>
    <w:rsid w:val="006366BC"/>
    <w:rsid w:val="00641B96"/>
    <w:rsid w:val="00642300"/>
    <w:rsid w:val="00643B14"/>
    <w:rsid w:val="00651C19"/>
    <w:rsid w:val="00654D74"/>
    <w:rsid w:val="00663DB0"/>
    <w:rsid w:val="00670384"/>
    <w:rsid w:val="00675395"/>
    <w:rsid w:val="006823A7"/>
    <w:rsid w:val="00687F29"/>
    <w:rsid w:val="00691FBD"/>
    <w:rsid w:val="00697531"/>
    <w:rsid w:val="006A0CAD"/>
    <w:rsid w:val="006B4D73"/>
    <w:rsid w:val="006C05F7"/>
    <w:rsid w:val="006C1F97"/>
    <w:rsid w:val="006D1301"/>
    <w:rsid w:val="006E5D7B"/>
    <w:rsid w:val="006F1CE5"/>
    <w:rsid w:val="006F3A23"/>
    <w:rsid w:val="006F4516"/>
    <w:rsid w:val="006F4E3A"/>
    <w:rsid w:val="00702C6B"/>
    <w:rsid w:val="00707BED"/>
    <w:rsid w:val="00712788"/>
    <w:rsid w:val="007317D1"/>
    <w:rsid w:val="0073211E"/>
    <w:rsid w:val="00740557"/>
    <w:rsid w:val="00741525"/>
    <w:rsid w:val="00751A05"/>
    <w:rsid w:val="00751AD3"/>
    <w:rsid w:val="00756476"/>
    <w:rsid w:val="0077765E"/>
    <w:rsid w:val="0078100A"/>
    <w:rsid w:val="00781B24"/>
    <w:rsid w:val="00785F1E"/>
    <w:rsid w:val="007A3D55"/>
    <w:rsid w:val="007A4E03"/>
    <w:rsid w:val="007A57DF"/>
    <w:rsid w:val="007B112C"/>
    <w:rsid w:val="007B2DF3"/>
    <w:rsid w:val="007C286F"/>
    <w:rsid w:val="007C5701"/>
    <w:rsid w:val="007D12C2"/>
    <w:rsid w:val="007D7D03"/>
    <w:rsid w:val="007E0EFD"/>
    <w:rsid w:val="00802060"/>
    <w:rsid w:val="00807F72"/>
    <w:rsid w:val="00815B71"/>
    <w:rsid w:val="008239F6"/>
    <w:rsid w:val="0082411F"/>
    <w:rsid w:val="00826AE5"/>
    <w:rsid w:val="0083104A"/>
    <w:rsid w:val="00831D54"/>
    <w:rsid w:val="00833DC9"/>
    <w:rsid w:val="00834E36"/>
    <w:rsid w:val="0084279A"/>
    <w:rsid w:val="00847208"/>
    <w:rsid w:val="00854F9E"/>
    <w:rsid w:val="008668D6"/>
    <w:rsid w:val="00875763"/>
    <w:rsid w:val="00876255"/>
    <w:rsid w:val="008853EC"/>
    <w:rsid w:val="008A2FB4"/>
    <w:rsid w:val="008A4AA6"/>
    <w:rsid w:val="008A4D78"/>
    <w:rsid w:val="008A5463"/>
    <w:rsid w:val="008B2779"/>
    <w:rsid w:val="008B3B76"/>
    <w:rsid w:val="008B7088"/>
    <w:rsid w:val="008C0A55"/>
    <w:rsid w:val="008C195F"/>
    <w:rsid w:val="008D1FC8"/>
    <w:rsid w:val="008D42A1"/>
    <w:rsid w:val="008E0636"/>
    <w:rsid w:val="008F174F"/>
    <w:rsid w:val="008F40B6"/>
    <w:rsid w:val="009102F8"/>
    <w:rsid w:val="00917895"/>
    <w:rsid w:val="00931725"/>
    <w:rsid w:val="0095068F"/>
    <w:rsid w:val="0095288D"/>
    <w:rsid w:val="00954067"/>
    <w:rsid w:val="0098083A"/>
    <w:rsid w:val="0098128B"/>
    <w:rsid w:val="00981935"/>
    <w:rsid w:val="00985692"/>
    <w:rsid w:val="00991F7E"/>
    <w:rsid w:val="009B035D"/>
    <w:rsid w:val="009C4BF9"/>
    <w:rsid w:val="009C5879"/>
    <w:rsid w:val="009D1E88"/>
    <w:rsid w:val="009D3773"/>
    <w:rsid w:val="009E024B"/>
    <w:rsid w:val="009E0F17"/>
    <w:rsid w:val="009E2809"/>
    <w:rsid w:val="009E3D5C"/>
    <w:rsid w:val="009E414D"/>
    <w:rsid w:val="009F1E9D"/>
    <w:rsid w:val="00A10B8B"/>
    <w:rsid w:val="00A11F88"/>
    <w:rsid w:val="00A12164"/>
    <w:rsid w:val="00A23DDE"/>
    <w:rsid w:val="00A31A9F"/>
    <w:rsid w:val="00A40526"/>
    <w:rsid w:val="00A40AD4"/>
    <w:rsid w:val="00A457AD"/>
    <w:rsid w:val="00A579B3"/>
    <w:rsid w:val="00A63D0C"/>
    <w:rsid w:val="00A6600D"/>
    <w:rsid w:val="00A74665"/>
    <w:rsid w:val="00A76446"/>
    <w:rsid w:val="00A83AD8"/>
    <w:rsid w:val="00A83D0B"/>
    <w:rsid w:val="00A9190E"/>
    <w:rsid w:val="00A93B04"/>
    <w:rsid w:val="00A94023"/>
    <w:rsid w:val="00AA09C1"/>
    <w:rsid w:val="00AC01E1"/>
    <w:rsid w:val="00AF42E5"/>
    <w:rsid w:val="00AF7FE8"/>
    <w:rsid w:val="00B00DD2"/>
    <w:rsid w:val="00B03479"/>
    <w:rsid w:val="00B0424C"/>
    <w:rsid w:val="00B074F7"/>
    <w:rsid w:val="00B11157"/>
    <w:rsid w:val="00B1435B"/>
    <w:rsid w:val="00B21D5F"/>
    <w:rsid w:val="00B24F0D"/>
    <w:rsid w:val="00B374C9"/>
    <w:rsid w:val="00B76C66"/>
    <w:rsid w:val="00B80101"/>
    <w:rsid w:val="00B8617E"/>
    <w:rsid w:val="00B92EB6"/>
    <w:rsid w:val="00B96E7D"/>
    <w:rsid w:val="00BA6D16"/>
    <w:rsid w:val="00BB7121"/>
    <w:rsid w:val="00BC1473"/>
    <w:rsid w:val="00BC14FD"/>
    <w:rsid w:val="00BC64A6"/>
    <w:rsid w:val="00BE01B0"/>
    <w:rsid w:val="00BE6ED5"/>
    <w:rsid w:val="00BF7FB7"/>
    <w:rsid w:val="00C03F38"/>
    <w:rsid w:val="00C11B1C"/>
    <w:rsid w:val="00C20B93"/>
    <w:rsid w:val="00C224E7"/>
    <w:rsid w:val="00C31FC3"/>
    <w:rsid w:val="00C353C8"/>
    <w:rsid w:val="00C368B2"/>
    <w:rsid w:val="00C453F1"/>
    <w:rsid w:val="00C60F2A"/>
    <w:rsid w:val="00C6553E"/>
    <w:rsid w:val="00C66FFA"/>
    <w:rsid w:val="00C70109"/>
    <w:rsid w:val="00C71D8D"/>
    <w:rsid w:val="00CA5836"/>
    <w:rsid w:val="00CC1EED"/>
    <w:rsid w:val="00CC2C9A"/>
    <w:rsid w:val="00CC4FA0"/>
    <w:rsid w:val="00CC6E3E"/>
    <w:rsid w:val="00CC6FC8"/>
    <w:rsid w:val="00CE1994"/>
    <w:rsid w:val="00CF32FF"/>
    <w:rsid w:val="00CF6A97"/>
    <w:rsid w:val="00D040A3"/>
    <w:rsid w:val="00D11200"/>
    <w:rsid w:val="00D138BD"/>
    <w:rsid w:val="00D16416"/>
    <w:rsid w:val="00D16DDD"/>
    <w:rsid w:val="00D27C1C"/>
    <w:rsid w:val="00D33990"/>
    <w:rsid w:val="00D35640"/>
    <w:rsid w:val="00D3657C"/>
    <w:rsid w:val="00D37826"/>
    <w:rsid w:val="00D524B2"/>
    <w:rsid w:val="00D562F4"/>
    <w:rsid w:val="00D5705D"/>
    <w:rsid w:val="00D87F84"/>
    <w:rsid w:val="00D94C4D"/>
    <w:rsid w:val="00DA39A4"/>
    <w:rsid w:val="00DB791A"/>
    <w:rsid w:val="00DC31AA"/>
    <w:rsid w:val="00DC3ADB"/>
    <w:rsid w:val="00DC3BC6"/>
    <w:rsid w:val="00DC4404"/>
    <w:rsid w:val="00DC497C"/>
    <w:rsid w:val="00DD1808"/>
    <w:rsid w:val="00DF6E7B"/>
    <w:rsid w:val="00E03B44"/>
    <w:rsid w:val="00E03EF4"/>
    <w:rsid w:val="00E1440F"/>
    <w:rsid w:val="00E15342"/>
    <w:rsid w:val="00E21CE7"/>
    <w:rsid w:val="00E2643F"/>
    <w:rsid w:val="00E3139C"/>
    <w:rsid w:val="00E36AB8"/>
    <w:rsid w:val="00E3732D"/>
    <w:rsid w:val="00E50AC7"/>
    <w:rsid w:val="00E671BB"/>
    <w:rsid w:val="00E7089B"/>
    <w:rsid w:val="00E73AA8"/>
    <w:rsid w:val="00E80B18"/>
    <w:rsid w:val="00E839D8"/>
    <w:rsid w:val="00E91CEB"/>
    <w:rsid w:val="00E92806"/>
    <w:rsid w:val="00E93B8E"/>
    <w:rsid w:val="00EA4829"/>
    <w:rsid w:val="00EA591F"/>
    <w:rsid w:val="00EB0C7A"/>
    <w:rsid w:val="00EB20ED"/>
    <w:rsid w:val="00EB26FF"/>
    <w:rsid w:val="00EC4583"/>
    <w:rsid w:val="00ED424E"/>
    <w:rsid w:val="00ED52BD"/>
    <w:rsid w:val="00EE3838"/>
    <w:rsid w:val="00EF64DF"/>
    <w:rsid w:val="00EF7A95"/>
    <w:rsid w:val="00F00A35"/>
    <w:rsid w:val="00F05B65"/>
    <w:rsid w:val="00F145C6"/>
    <w:rsid w:val="00F15450"/>
    <w:rsid w:val="00F20F42"/>
    <w:rsid w:val="00F33D3E"/>
    <w:rsid w:val="00F365EC"/>
    <w:rsid w:val="00F41EC8"/>
    <w:rsid w:val="00F434E8"/>
    <w:rsid w:val="00F44962"/>
    <w:rsid w:val="00F471E9"/>
    <w:rsid w:val="00F70B13"/>
    <w:rsid w:val="00F718EF"/>
    <w:rsid w:val="00F75D07"/>
    <w:rsid w:val="00F87B5A"/>
    <w:rsid w:val="00F917F3"/>
    <w:rsid w:val="00F91ECA"/>
    <w:rsid w:val="00FA27D5"/>
    <w:rsid w:val="00FA74AB"/>
    <w:rsid w:val="00FB5881"/>
    <w:rsid w:val="00FC5541"/>
    <w:rsid w:val="00FD01A2"/>
    <w:rsid w:val="00FD111B"/>
    <w:rsid w:val="00FD14A0"/>
    <w:rsid w:val="00FD3460"/>
    <w:rsid w:val="00FE6C10"/>
    <w:rsid w:val="00FF39C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16F9FDA"/>
  <w15:docId w15:val="{C930F933-BD6A-49CD-B176-AC99CAE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0D"/>
  </w:style>
  <w:style w:type="paragraph" w:styleId="Heading1">
    <w:name w:val="heading 1"/>
    <w:basedOn w:val="Normal"/>
    <w:next w:val="Normal"/>
    <w:link w:val="Heading1Char"/>
    <w:qFormat/>
    <w:rsid w:val="00A6600D"/>
    <w:pPr>
      <w:keepNext/>
      <w:spacing w:after="0" w:line="480" w:lineRule="auto"/>
      <w:outlineLvl w:val="0"/>
    </w:pPr>
    <w:rPr>
      <w:rFonts w:ascii="Times New Roman" w:eastAsia="Times New Roman" w:hAnsi="Times New Roman" w:cs="David"/>
      <w:b/>
      <w:bCs/>
      <w:sz w:val="24"/>
      <w:szCs w:val="24"/>
      <w:u w:val="single"/>
      <w:lang w:val="en-US" w:eastAsia="he-IL" w:bidi="he-IL"/>
    </w:rPr>
  </w:style>
  <w:style w:type="paragraph" w:styleId="Heading2">
    <w:name w:val="heading 2"/>
    <w:basedOn w:val="Normal"/>
    <w:next w:val="Normal"/>
    <w:link w:val="Heading2Char"/>
    <w:unhideWhenUsed/>
    <w:qFormat/>
    <w:rsid w:val="00A6600D"/>
    <w:pPr>
      <w:keepNext/>
      <w:spacing w:after="0" w:line="480" w:lineRule="auto"/>
      <w:outlineLvl w:val="1"/>
    </w:pPr>
    <w:rPr>
      <w:rFonts w:ascii="Times New Roman" w:eastAsia="Times New Roman" w:hAnsi="Times New Roman" w:cs="David"/>
      <w:b/>
      <w:bCs/>
      <w:sz w:val="24"/>
      <w:szCs w:val="24"/>
      <w:lang w:val="en-US" w:eastAsia="he-IL" w:bidi="he-IL"/>
    </w:rPr>
  </w:style>
  <w:style w:type="paragraph" w:styleId="Heading3">
    <w:name w:val="heading 3"/>
    <w:basedOn w:val="Normal"/>
    <w:next w:val="Normal"/>
    <w:link w:val="Heading3Char"/>
    <w:unhideWhenUsed/>
    <w:qFormat/>
    <w:rsid w:val="00A6600D"/>
    <w:pPr>
      <w:keepNext/>
      <w:spacing w:after="0" w:line="480" w:lineRule="auto"/>
      <w:ind w:left="288"/>
      <w:outlineLvl w:val="2"/>
    </w:pPr>
    <w:rPr>
      <w:rFonts w:ascii="Times New Roman" w:eastAsia="Times New Roman" w:hAnsi="Times New Roman" w:cs="David"/>
      <w:b/>
      <w:bCs/>
      <w:sz w:val="24"/>
      <w:szCs w:val="24"/>
      <w:lang w:val="en-US" w:eastAsia="he-IL" w:bidi="he-IL"/>
    </w:rPr>
  </w:style>
  <w:style w:type="paragraph" w:styleId="Heading6">
    <w:name w:val="heading 6"/>
    <w:basedOn w:val="Normal"/>
    <w:next w:val="Normal"/>
    <w:link w:val="Heading6Char"/>
    <w:unhideWhenUsed/>
    <w:qFormat/>
    <w:rsid w:val="00A6600D"/>
    <w:pPr>
      <w:keepNext/>
      <w:numPr>
        <w:numId w:val="1"/>
      </w:numPr>
      <w:spacing w:after="0" w:line="480" w:lineRule="auto"/>
      <w:ind w:right="360"/>
      <w:outlineLvl w:val="5"/>
    </w:pPr>
    <w:rPr>
      <w:rFonts w:ascii="Times New Roman" w:eastAsia="Times New Roman" w:hAnsi="Times New Roman" w:cs="David"/>
      <w:b/>
      <w:bCs/>
      <w:sz w:val="24"/>
      <w:szCs w:val="24"/>
      <w:u w:val="single"/>
      <w:lang w:val="en-US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00D"/>
    <w:rPr>
      <w:rFonts w:ascii="Times New Roman" w:eastAsia="Times New Roman" w:hAnsi="Times New Roman" w:cs="David"/>
      <w:b/>
      <w:bCs/>
      <w:sz w:val="24"/>
      <w:szCs w:val="24"/>
      <w:u w:val="single"/>
      <w:lang w:val="en-US" w:eastAsia="he-IL" w:bidi="he-IL"/>
    </w:rPr>
  </w:style>
  <w:style w:type="character" w:customStyle="1" w:styleId="Heading2Char">
    <w:name w:val="Heading 2 Char"/>
    <w:basedOn w:val="DefaultParagraphFont"/>
    <w:link w:val="Heading2"/>
    <w:rsid w:val="00A6600D"/>
    <w:rPr>
      <w:rFonts w:ascii="Times New Roman" w:eastAsia="Times New Roman" w:hAnsi="Times New Roman" w:cs="David"/>
      <w:b/>
      <w:bCs/>
      <w:sz w:val="24"/>
      <w:szCs w:val="24"/>
      <w:lang w:val="en-US" w:eastAsia="he-IL" w:bidi="he-IL"/>
    </w:rPr>
  </w:style>
  <w:style w:type="character" w:customStyle="1" w:styleId="Heading3Char">
    <w:name w:val="Heading 3 Char"/>
    <w:basedOn w:val="DefaultParagraphFont"/>
    <w:link w:val="Heading3"/>
    <w:rsid w:val="00A6600D"/>
    <w:rPr>
      <w:rFonts w:ascii="Times New Roman" w:eastAsia="Times New Roman" w:hAnsi="Times New Roman" w:cs="David"/>
      <w:b/>
      <w:bCs/>
      <w:sz w:val="24"/>
      <w:szCs w:val="24"/>
      <w:lang w:val="en-US" w:eastAsia="he-IL" w:bidi="he-IL"/>
    </w:rPr>
  </w:style>
  <w:style w:type="character" w:customStyle="1" w:styleId="Heading6Char">
    <w:name w:val="Heading 6 Char"/>
    <w:basedOn w:val="DefaultParagraphFont"/>
    <w:link w:val="Heading6"/>
    <w:rsid w:val="00A6600D"/>
    <w:rPr>
      <w:rFonts w:ascii="Times New Roman" w:eastAsia="Times New Roman" w:hAnsi="Times New Roman" w:cs="David"/>
      <w:b/>
      <w:bCs/>
      <w:sz w:val="24"/>
      <w:szCs w:val="24"/>
      <w:u w:val="single"/>
      <w:lang w:val="en-US" w:eastAsia="he-IL" w:bidi="he-IL"/>
    </w:rPr>
  </w:style>
  <w:style w:type="character" w:styleId="Hyperlink">
    <w:name w:val="Hyperlink"/>
    <w:basedOn w:val="DefaultParagraphFont"/>
    <w:uiPriority w:val="99"/>
    <w:unhideWhenUsed/>
    <w:rsid w:val="00A660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0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6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00D"/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6600D"/>
    <w:pPr>
      <w:bidi/>
      <w:spacing w:after="0" w:line="240" w:lineRule="auto"/>
      <w:ind w:left="283" w:hanging="283"/>
    </w:pPr>
    <w:rPr>
      <w:rFonts w:ascii="Times New Roman" w:eastAsia="Times New Roman" w:hAnsi="Times New Roman" w:cs="David"/>
      <w:sz w:val="24"/>
      <w:szCs w:val="24"/>
      <w:lang w:val="en-US" w:eastAsia="he-IL" w:bidi="he-IL"/>
    </w:rPr>
  </w:style>
  <w:style w:type="paragraph" w:styleId="ListBullet">
    <w:name w:val="List Bullet"/>
    <w:basedOn w:val="Normal"/>
    <w:autoRedefine/>
    <w:uiPriority w:val="99"/>
    <w:unhideWhenUsed/>
    <w:rsid w:val="00A6600D"/>
    <w:pPr>
      <w:numPr>
        <w:numId w:val="2"/>
      </w:num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val="en-US" w:eastAsia="he-IL" w:bidi="he-IL"/>
    </w:rPr>
  </w:style>
  <w:style w:type="paragraph" w:styleId="List2">
    <w:name w:val="List 2"/>
    <w:basedOn w:val="Normal"/>
    <w:uiPriority w:val="99"/>
    <w:unhideWhenUsed/>
    <w:rsid w:val="00A6600D"/>
    <w:pPr>
      <w:bidi/>
      <w:spacing w:after="0" w:line="240" w:lineRule="auto"/>
      <w:ind w:left="566" w:hanging="283"/>
    </w:pPr>
    <w:rPr>
      <w:rFonts w:ascii="Times New Roman" w:eastAsia="Times New Roman" w:hAnsi="Times New Roman" w:cs="David"/>
      <w:sz w:val="24"/>
      <w:szCs w:val="24"/>
      <w:lang w:val="en-US" w:eastAsia="he-IL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A6600D"/>
  </w:style>
  <w:style w:type="character" w:customStyle="1" w:styleId="BodyTextChar">
    <w:name w:val="Body Text Char"/>
    <w:basedOn w:val="DefaultParagraphFont"/>
    <w:link w:val="BodyText"/>
    <w:uiPriority w:val="99"/>
    <w:semiHidden/>
    <w:rsid w:val="00A6600D"/>
  </w:style>
  <w:style w:type="paragraph" w:styleId="BodyText2">
    <w:name w:val="Body Text 2"/>
    <w:basedOn w:val="Normal"/>
    <w:link w:val="BodyText2Char"/>
    <w:uiPriority w:val="99"/>
    <w:semiHidden/>
    <w:unhideWhenUsed/>
    <w:rsid w:val="00A6600D"/>
    <w:pPr>
      <w:bidi/>
      <w:spacing w:after="0" w:line="480" w:lineRule="auto"/>
      <w:jc w:val="right"/>
    </w:pPr>
    <w:rPr>
      <w:rFonts w:ascii="Times New Roman" w:eastAsia="Times New Roman" w:hAnsi="Times New Roman" w:cs="Miriam"/>
      <w:sz w:val="24"/>
      <w:szCs w:val="20"/>
      <w:lang w:val="en-US" w:eastAsia="he-IL" w:bidi="he-I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600D"/>
    <w:rPr>
      <w:rFonts w:ascii="Times New Roman" w:eastAsia="Times New Roman" w:hAnsi="Times New Roman" w:cs="Miriam"/>
      <w:sz w:val="24"/>
      <w:szCs w:val="20"/>
      <w:lang w:val="en-US"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66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endnotebibliography">
    <w:name w:val="endnotebibliography"/>
    <w:basedOn w:val="Normal"/>
    <w:uiPriority w:val="99"/>
    <w:rsid w:val="00A6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A6600D"/>
    <w:rPr>
      <w:sz w:val="16"/>
      <w:szCs w:val="16"/>
    </w:rPr>
  </w:style>
  <w:style w:type="character" w:customStyle="1" w:styleId="apple-style-span">
    <w:name w:val="apple-style-span"/>
    <w:rsid w:val="00A6600D"/>
  </w:style>
  <w:style w:type="paragraph" w:styleId="Header">
    <w:name w:val="header"/>
    <w:basedOn w:val="Normal"/>
    <w:link w:val="HeaderChar"/>
    <w:uiPriority w:val="99"/>
    <w:unhideWhenUsed/>
    <w:rsid w:val="007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ED"/>
  </w:style>
  <w:style w:type="paragraph" w:styleId="Footer">
    <w:name w:val="footer"/>
    <w:basedOn w:val="Normal"/>
    <w:link w:val="FooterChar"/>
    <w:uiPriority w:val="99"/>
    <w:unhideWhenUsed/>
    <w:rsid w:val="007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ED"/>
  </w:style>
  <w:style w:type="paragraph" w:styleId="TableofAuthorities">
    <w:name w:val="table of authorities"/>
    <w:basedOn w:val="Normal"/>
    <w:semiHidden/>
    <w:rsid w:val="00613803"/>
    <w:pPr>
      <w:keepLines/>
      <w:suppressAutoHyphens/>
      <w:overflowPunct w:val="0"/>
      <w:autoSpaceDE w:val="0"/>
      <w:autoSpaceDN w:val="0"/>
      <w:adjustRightInd w:val="0"/>
      <w:spacing w:after="24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550BBA"/>
  </w:style>
  <w:style w:type="character" w:customStyle="1" w:styleId="author">
    <w:name w:val="author"/>
    <w:basedOn w:val="DefaultParagraphFont"/>
    <w:rsid w:val="005163DB"/>
  </w:style>
  <w:style w:type="character" w:customStyle="1" w:styleId="year">
    <w:name w:val="year"/>
    <w:basedOn w:val="DefaultParagraphFont"/>
    <w:rsid w:val="005163DB"/>
  </w:style>
  <w:style w:type="character" w:customStyle="1" w:styleId="work-title">
    <w:name w:val="work-title"/>
    <w:basedOn w:val="DefaultParagraphFont"/>
    <w:rsid w:val="005163DB"/>
  </w:style>
  <w:style w:type="character" w:customStyle="1" w:styleId="source-title">
    <w:name w:val="source-title"/>
    <w:basedOn w:val="DefaultParagraphFont"/>
    <w:rsid w:val="005163DB"/>
  </w:style>
  <w:style w:type="character" w:styleId="Strong">
    <w:name w:val="Strong"/>
    <w:basedOn w:val="DefaultParagraphFont"/>
    <w:uiPriority w:val="22"/>
    <w:qFormat/>
    <w:rsid w:val="00F33D3E"/>
    <w:rPr>
      <w:b/>
      <w:bCs/>
    </w:rPr>
  </w:style>
  <w:style w:type="character" w:customStyle="1" w:styleId="authors">
    <w:name w:val="authors"/>
    <w:basedOn w:val="DefaultParagraphFont"/>
    <w:rsid w:val="0098128B"/>
  </w:style>
  <w:style w:type="character" w:customStyle="1" w:styleId="Date1">
    <w:name w:val="Date1"/>
    <w:basedOn w:val="DefaultParagraphFont"/>
    <w:rsid w:val="0098128B"/>
  </w:style>
  <w:style w:type="character" w:customStyle="1" w:styleId="arttitle">
    <w:name w:val="art_title"/>
    <w:basedOn w:val="DefaultParagraphFont"/>
    <w:rsid w:val="0098128B"/>
  </w:style>
  <w:style w:type="character" w:customStyle="1" w:styleId="serialtitle">
    <w:name w:val="serial_title"/>
    <w:basedOn w:val="DefaultParagraphFont"/>
    <w:rsid w:val="0098128B"/>
  </w:style>
  <w:style w:type="character" w:customStyle="1" w:styleId="doilink">
    <w:name w:val="doi_link"/>
    <w:basedOn w:val="DefaultParagraphFont"/>
    <w:rsid w:val="0098128B"/>
  </w:style>
  <w:style w:type="character" w:customStyle="1" w:styleId="Date2">
    <w:name w:val="Date2"/>
    <w:basedOn w:val="DefaultParagraphFont"/>
    <w:rsid w:val="00105AFA"/>
  </w:style>
  <w:style w:type="character" w:styleId="UnresolvedMention">
    <w:name w:val="Unresolved Mention"/>
    <w:basedOn w:val="DefaultParagraphFont"/>
    <w:uiPriority w:val="99"/>
    <w:semiHidden/>
    <w:unhideWhenUsed/>
    <w:rsid w:val="0095068F"/>
    <w:rPr>
      <w:color w:val="605E5C"/>
      <w:shd w:val="clear" w:color="auto" w:fill="E1DFDD"/>
    </w:rPr>
  </w:style>
  <w:style w:type="character" w:customStyle="1" w:styleId="Date3">
    <w:name w:val="Date3"/>
    <w:basedOn w:val="DefaultParagraphFont"/>
    <w:rsid w:val="003C2FA6"/>
  </w:style>
  <w:style w:type="paragraph" w:customStyle="1" w:styleId="Referanser">
    <w:name w:val="Referanser"/>
    <w:basedOn w:val="Normal"/>
    <w:autoRedefine/>
    <w:qFormat/>
    <w:rsid w:val="00CF32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sz w:val="20"/>
      <w:szCs w:val="20"/>
      <w:shd w:val="clear" w:color="auto" w:fill="FFFFFF"/>
      <w:lang w:eastAsia="nb-NO"/>
    </w:rPr>
  </w:style>
  <w:style w:type="table" w:styleId="TableGrid">
    <w:name w:val="Table Grid"/>
    <w:basedOn w:val="TableNormal"/>
    <w:uiPriority w:val="59"/>
    <w:rsid w:val="001A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4">
    <w:name w:val="Date4"/>
    <w:basedOn w:val="DefaultParagraphFont"/>
    <w:rsid w:val="00C60F2A"/>
  </w:style>
  <w:style w:type="paragraph" w:styleId="PlainText">
    <w:name w:val="Plain Text"/>
    <w:basedOn w:val="Normal"/>
    <w:link w:val="PlainTextChar"/>
    <w:uiPriority w:val="99"/>
    <w:semiHidden/>
    <w:unhideWhenUsed/>
    <w:rsid w:val="00BE01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01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261/issn.1893-8981-2020-04-02" TargetMode="External"/><Relationship Id="rId18" Type="http://schemas.openxmlformats.org/officeDocument/2006/relationships/hyperlink" Target="http://dx.doi.org/10.16993/dfl.83" TargetMode="External"/><Relationship Id="rId26" Type="http://schemas.openxmlformats.org/officeDocument/2006/relationships/hyperlink" Target="http://dx.doi.org/10.1016/j.nepr.2014.01.004" TargetMode="External"/><Relationship Id="rId39" Type="http://schemas.openxmlformats.org/officeDocument/2006/relationships/hyperlink" Target="https://www.routledge.com/search?author=Hiromi%20Kawaguc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dunn.no/uniped/2018/04/laererutdanneres_profesjonelle_utvikling" TargetMode="External"/><Relationship Id="rId34" Type="http://schemas.openxmlformats.org/officeDocument/2006/relationships/hyperlink" Target="https://www.emerald.com/insight/search?q=Ruth%20G.%20Kane" TargetMode="External"/><Relationship Id="rId42" Type="http://schemas.openxmlformats.org/officeDocument/2006/relationships/hyperlink" Target="https://www.tanum.no/forfattere/Roness,%20Dag" TargetMode="External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hyperlink" Target="mailto:Kari.smith@ntnu.no" TargetMode="External"/><Relationship Id="rId12" Type="http://schemas.openxmlformats.org/officeDocument/2006/relationships/hyperlink" Target="https://doi.org/10.15845/ntvp.v6i1.3316" TargetMode="External"/><Relationship Id="rId17" Type="http://schemas.openxmlformats.org/officeDocument/2006/relationships/hyperlink" Target="http://dx.doi.org/10.5617/adno.4794" TargetMode="External"/><Relationship Id="rId25" Type="http://schemas.openxmlformats.org/officeDocument/2006/relationships/hyperlink" Target="http://dx.doi.org/10.1080/02619768.2017.1385058" TargetMode="External"/><Relationship Id="rId33" Type="http://schemas.openxmlformats.org/officeDocument/2006/relationships/hyperlink" Target="https://www.emerald.com/insight/search?q=Juanjo%20Mena" TargetMode="External"/><Relationship Id="rId38" Type="http://schemas.openxmlformats.org/officeDocument/2006/relationships/hyperlink" Target="https://www.routledge.com/search?author=Shotaro%20Iwata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dx.doi.org/10.1080/2331186X.2019.1676568" TargetMode="External"/><Relationship Id="rId20" Type="http://schemas.openxmlformats.org/officeDocument/2006/relationships/hyperlink" Target="https://doi.org/10.16993/dfl.83" TargetMode="External"/><Relationship Id="rId29" Type="http://schemas.openxmlformats.org/officeDocument/2006/relationships/hyperlink" Target="http://www.education-inquiry.net/index.php/edui/article/view/21954" TargetMode="External"/><Relationship Id="rId41" Type="http://schemas.openxmlformats.org/officeDocument/2006/relationships/hyperlink" Target="https://www.tanum.no/forfattere/Ulvik,%20Mar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0627197.2022.2122953" TargetMode="External"/><Relationship Id="rId24" Type="http://schemas.openxmlformats.org/officeDocument/2006/relationships/hyperlink" Target="https://doi.org/10.23865/jased.v2.1008" TargetMode="External"/><Relationship Id="rId32" Type="http://schemas.openxmlformats.org/officeDocument/2006/relationships/hyperlink" Target="https://www.emerald.com/insight/search?q=Cheryl%20J.%20Craig" TargetMode="External"/><Relationship Id="rId37" Type="http://schemas.openxmlformats.org/officeDocument/2006/relationships/hyperlink" Target="https://www.routledge.com/search?author=Nariakira%20Yoshida" TargetMode="External"/><Relationship Id="rId40" Type="http://schemas.openxmlformats.org/officeDocument/2006/relationships/hyperlink" Target="https://doi.org/10.1007/978-981-16-3705-6_13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02619768.2019.1648972" TargetMode="External"/><Relationship Id="rId23" Type="http://schemas.openxmlformats.org/officeDocument/2006/relationships/hyperlink" Target="https://jased.net/index.php/jased/article/view/1008" TargetMode="External"/><Relationship Id="rId28" Type="http://schemas.openxmlformats.org/officeDocument/2006/relationships/hyperlink" Target="http://dx.doi.org/DOI:10.1080/13540602.2013.741835" TargetMode="External"/><Relationship Id="rId36" Type="http://schemas.openxmlformats.org/officeDocument/2006/relationships/hyperlink" Target="https://www.routledge.com/search?author=Jongsung%20Ki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1111/ejed.12520" TargetMode="External"/><Relationship Id="rId19" Type="http://schemas.openxmlformats.org/officeDocument/2006/relationships/hyperlink" Target="http://www.designsforlearning.nu/" TargetMode="External"/><Relationship Id="rId31" Type="http://schemas.openxmlformats.org/officeDocument/2006/relationships/hyperlink" Target="https://www.emerald.com/insight/search?q=Ruben%20Vanderlinde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137-2873" TargetMode="External"/><Relationship Id="rId14" Type="http://schemas.openxmlformats.org/officeDocument/2006/relationships/hyperlink" Target="https://doi.org/10.1080/02619768.2019.1646242" TargetMode="External"/><Relationship Id="rId22" Type="http://schemas.openxmlformats.org/officeDocument/2006/relationships/hyperlink" Target="https://www.idunn.no/uniped/2018/03/stoette_og_utvikling_i_jobben_som_nylaererutdanner_i_norge" TargetMode="External"/><Relationship Id="rId27" Type="http://schemas.openxmlformats.org/officeDocument/2006/relationships/hyperlink" Target="http://dx.doi.org/10.1080/0969594X.2012.749212" TargetMode="External"/><Relationship Id="rId30" Type="http://schemas.openxmlformats.org/officeDocument/2006/relationships/hyperlink" Target="https://www.emerald.com/insight/search?q=Kari%20Smith" TargetMode="External"/><Relationship Id="rId35" Type="http://schemas.openxmlformats.org/officeDocument/2006/relationships/hyperlink" Target="https://doi.org/10.1108/S1479-368720230000042020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www.ntnu.no/ansatte/kari.smith" TargetMode="External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A77DE2795747EAAD368FCDE682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F17A-B277-4C99-98A0-72CDBDA760B7}"/>
      </w:docPartPr>
      <w:docPartBody>
        <w:p w:rsidR="00EA41CA" w:rsidRDefault="00B36651" w:rsidP="00B36651">
          <w:pPr>
            <w:pStyle w:val="0FA77DE2795747EAAD368FCDE682E747"/>
          </w:pPr>
          <w:r w:rsidRPr="00407518">
            <w:rPr>
              <w:rStyle w:val="PlaceholderText"/>
              <w:rFonts w:asciiTheme="majorHAnsi" w:hAnsiTheme="majorHAnsi" w:cstheme="majorHAnsi"/>
              <w:bCs/>
              <w:sz w:val="24"/>
              <w:szCs w:val="24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P4DF60E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1"/>
    <w:rsid w:val="00205465"/>
    <w:rsid w:val="00386837"/>
    <w:rsid w:val="00451D90"/>
    <w:rsid w:val="00834E36"/>
    <w:rsid w:val="00847208"/>
    <w:rsid w:val="009B4D21"/>
    <w:rsid w:val="00AC1741"/>
    <w:rsid w:val="00B36651"/>
    <w:rsid w:val="00EA41CA"/>
    <w:rsid w:val="00F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651"/>
    <w:rPr>
      <w:color w:val="808080"/>
    </w:rPr>
  </w:style>
  <w:style w:type="paragraph" w:customStyle="1" w:styleId="0FA77DE2795747EAAD368FCDE682E747">
    <w:name w:val="0FA77DE2795747EAAD368FCDE682E747"/>
    <w:rsid w:val="00B36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14001</Words>
  <Characters>74211</Characters>
  <Application>Microsoft Office Word</Application>
  <DocSecurity>0</DocSecurity>
  <Lines>618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88036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TermUser</dc:creator>
  <cp:lastModifiedBy>Kari Smith</cp:lastModifiedBy>
  <cp:revision>7</cp:revision>
  <cp:lastPrinted>2022-07-29T11:10:00Z</cp:lastPrinted>
  <dcterms:created xsi:type="dcterms:W3CDTF">2024-06-26T09:17:00Z</dcterms:created>
  <dcterms:modified xsi:type="dcterms:W3CDTF">2024-09-03T09:56:00Z</dcterms:modified>
</cp:coreProperties>
</file>