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5339" w14:textId="77777777" w:rsidR="003A4F38" w:rsidRDefault="000F00A1">
      <w:pPr>
        <w:widowControl w:val="0"/>
        <w:tabs>
          <w:tab w:val="left" w:pos="2220"/>
        </w:tabs>
        <w:spacing w:before="72"/>
        <w:ind w:right="-20"/>
      </w:pPr>
      <w:r>
        <w:t>Last Name Kowalski ,  First name: Stewart</w:t>
      </w:r>
    </w:p>
    <w:p w14:paraId="7A0285A0" w14:textId="77777777" w:rsidR="003A4F38" w:rsidRDefault="000F00A1">
      <w:pPr>
        <w:widowControl w:val="0"/>
        <w:tabs>
          <w:tab w:val="left" w:pos="2220"/>
        </w:tabs>
        <w:spacing w:before="72"/>
        <w:ind w:right="-20"/>
      </w:pPr>
      <w:r>
        <w:t xml:space="preserve">Date of birth: </w:t>
      </w:r>
      <w:r>
        <w:rPr>
          <w:i/>
        </w:rPr>
        <w:t>24.02.1957</w:t>
      </w:r>
      <w:r>
        <w:t xml:space="preserve"> Sex: M</w:t>
      </w:r>
    </w:p>
    <w:p w14:paraId="4DCD35BF" w14:textId="77777777" w:rsidR="003A4F38" w:rsidRDefault="000F00A1">
      <w:pPr>
        <w:widowControl w:val="0"/>
        <w:tabs>
          <w:tab w:val="left" w:pos="2220"/>
        </w:tabs>
        <w:spacing w:before="72"/>
        <w:ind w:right="-20"/>
      </w:pPr>
      <w:r>
        <w:t xml:space="preserve">Nationality: Canadian/Swedish </w:t>
      </w:r>
    </w:p>
    <w:p w14:paraId="5493CC82" w14:textId="4A3636BE" w:rsidR="003A4F38" w:rsidRDefault="000F00A1">
      <w:pPr>
        <w:widowControl w:val="0"/>
        <w:tabs>
          <w:tab w:val="left" w:pos="2220"/>
        </w:tabs>
        <w:spacing w:before="72"/>
        <w:ind w:right="-20"/>
        <w:rPr>
          <w:color w:val="000000"/>
        </w:rPr>
      </w:pPr>
      <w:r>
        <w:t xml:space="preserve">Permanent Resident: Norway (Since 2015)  </w:t>
      </w:r>
    </w:p>
    <w:p w14:paraId="45197530" w14:textId="77777777" w:rsidR="003A4F38" w:rsidRDefault="003A4F38">
      <w:pPr>
        <w:pBdr>
          <w:top w:val="nil"/>
          <w:left w:val="nil"/>
          <w:bottom w:val="nil"/>
          <w:right w:val="nil"/>
          <w:between w:val="nil"/>
        </w:pBdr>
        <w:jc w:val="both"/>
      </w:pPr>
    </w:p>
    <w:p w14:paraId="4117A035" w14:textId="08011D21" w:rsidR="003A4F38" w:rsidRDefault="000F00A1">
      <w:pPr>
        <w:pBdr>
          <w:top w:val="nil"/>
          <w:left w:val="nil"/>
          <w:bottom w:val="nil"/>
          <w:right w:val="nil"/>
          <w:between w:val="nil"/>
        </w:pBdr>
        <w:jc w:val="both"/>
        <w:rPr>
          <w:color w:val="000000"/>
        </w:rPr>
      </w:pPr>
      <w:r>
        <w:rPr>
          <w:color w:val="000000"/>
        </w:rPr>
        <w:t xml:space="preserve">Stewart Kowalski has over </w:t>
      </w:r>
      <w:r>
        <w:t>40</w:t>
      </w:r>
      <w:r>
        <w:rPr>
          <w:color w:val="000000"/>
        </w:rPr>
        <w:t xml:space="preserve"> years of industry and academic experience in information security and has worked for a number of large international companies including Ericsson, Telia Research, Huawei, Digital and HP . He has also taught and researched information security at a number of universities, including the Royal Institute of Technology (KTH), Stockholm School of Economics, and Stockholm University Department of Computer and Systems Sciences. He</w:t>
      </w:r>
      <w:r>
        <w:t xml:space="preserve"> </w:t>
      </w:r>
      <w:r>
        <w:rPr>
          <w:color w:val="000000"/>
        </w:rPr>
        <w:t>has supervised to completion 10 doctoral students in the information security area. He is currently Professor of Information Security at the Department of Information Security and Communication Technology, Norwegian University of Science and Technology, Norway. He is also the current head of the Information Security Management Group at the Center for Cyber and Information Security, CCIS,  </w:t>
      </w:r>
      <w:hyperlink r:id="rId7">
        <w:r>
          <w:rPr>
            <w:color w:val="0000FF"/>
            <w:u w:val="single"/>
          </w:rPr>
          <w:t>www.ccis.no</w:t>
        </w:r>
      </w:hyperlink>
      <w:r>
        <w:rPr>
          <w:color w:val="000000"/>
        </w:rPr>
        <w:t xml:space="preserve"> . He is a member of the  Core  Management Member of the </w:t>
      </w:r>
      <w:r>
        <w:rPr>
          <w:b/>
          <w:color w:val="000000"/>
        </w:rPr>
        <w:t>Norwegian Cyber Range</w:t>
      </w:r>
      <w:r>
        <w:rPr>
          <w:color w:val="000000"/>
        </w:rPr>
        <w:t xml:space="preserve"> project. </w:t>
      </w:r>
      <w:hyperlink r:id="rId8">
        <w:r>
          <w:rPr>
            <w:color w:val="0000FF"/>
            <w:u w:val="single"/>
          </w:rPr>
          <w:t>https://www.ntnu.no/ncr</w:t>
        </w:r>
      </w:hyperlink>
      <w:r>
        <w:rPr>
          <w:color w:val="000000"/>
        </w:rPr>
        <w:t xml:space="preserve">. He is currently on a sabbatical from NTNU and is a visiting Professor and the Rearsher Institutes of Sweden, Cyber Security unit, were he is working with the development of the </w:t>
      </w:r>
      <w:r>
        <w:rPr>
          <w:b/>
          <w:color w:val="000000"/>
        </w:rPr>
        <w:t xml:space="preserve">RISE Cyber Range </w:t>
      </w:r>
      <w:r>
        <w:rPr>
          <w:color w:val="000000"/>
        </w:rPr>
        <w:t xml:space="preserve">project </w:t>
      </w:r>
      <w:hyperlink r:id="rId9">
        <w:r>
          <w:rPr>
            <w:color w:val="0000FF"/>
            <w:u w:val="single"/>
          </w:rPr>
          <w:t>https://www.vinnova.se/en/p/rise-cyber-range/</w:t>
        </w:r>
      </w:hyperlink>
      <w:r>
        <w:rPr>
          <w:color w:val="000000"/>
        </w:rPr>
        <w:t xml:space="preserve">. He </w:t>
      </w:r>
      <w:r w:rsidR="00441D40">
        <w:rPr>
          <w:color w:val="000000"/>
        </w:rPr>
        <w:t>was also</w:t>
      </w:r>
      <w:r>
        <w:rPr>
          <w:color w:val="000000"/>
        </w:rPr>
        <w:t xml:space="preserve"> a visiting professor at the School of Informatics working with the Privacy PICS group PICS</w:t>
      </w:r>
      <w:r>
        <w:t xml:space="preserve"> </w:t>
      </w:r>
      <w:r>
        <w:rPr>
          <w:color w:val="000000"/>
        </w:rPr>
        <w:t>(Privacy Information and</w:t>
      </w:r>
      <w:r>
        <w:t xml:space="preserve"> </w:t>
      </w:r>
      <w:r>
        <w:rPr>
          <w:color w:val="000000"/>
        </w:rPr>
        <w:t xml:space="preserve">Cyber-Security) Center </w:t>
      </w:r>
      <w:r>
        <w:rPr>
          <w:b/>
          <w:color w:val="000000"/>
        </w:rPr>
        <w:t xml:space="preserve"> </w:t>
      </w:r>
      <w:hyperlink r:id="rId10">
        <w:r>
          <w:rPr>
            <w:color w:val="0000FF"/>
            <w:u w:val="single"/>
          </w:rPr>
          <w:t>https://www.his.se/en/about-us/samarbeta-med-oss/pics-center/</w:t>
        </w:r>
      </w:hyperlink>
      <w:r>
        <w:rPr>
          <w:color w:val="000000"/>
        </w:rPr>
        <w:t xml:space="preserve">, </w:t>
      </w:r>
    </w:p>
    <w:p w14:paraId="4269F416" w14:textId="77777777" w:rsidR="003A4F38" w:rsidRDefault="003A4F38"/>
    <w:p w14:paraId="75C5B9DE" w14:textId="77777777" w:rsidR="003A4F38" w:rsidRDefault="000F00A1">
      <w:pPr>
        <w:spacing w:after="200"/>
        <w:rPr>
          <w:b/>
        </w:rPr>
      </w:pPr>
      <w:r>
        <w:rPr>
          <w:b/>
        </w:rPr>
        <w:t>Education</w:t>
      </w: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7"/>
      </w:tblGrid>
      <w:tr w:rsidR="003A4F38" w14:paraId="40CBB971" w14:textId="77777777">
        <w:tc>
          <w:tcPr>
            <w:tcW w:w="1271" w:type="dxa"/>
            <w:shd w:val="clear" w:color="auto" w:fill="F2F2F2"/>
          </w:tcPr>
          <w:p w14:paraId="3D787D99" w14:textId="77777777" w:rsidR="003A4F38" w:rsidRDefault="000F00A1">
            <w:pPr>
              <w:spacing w:after="200"/>
            </w:pPr>
            <w:r>
              <w:t>Year</w:t>
            </w:r>
          </w:p>
        </w:tc>
        <w:tc>
          <w:tcPr>
            <w:tcW w:w="8357" w:type="dxa"/>
            <w:shd w:val="clear" w:color="auto" w:fill="F2F2F2"/>
          </w:tcPr>
          <w:p w14:paraId="52772B7A" w14:textId="77777777" w:rsidR="003A4F38" w:rsidRDefault="000F00A1">
            <w:pPr>
              <w:spacing w:after="200"/>
            </w:pPr>
            <w:r>
              <w:t>Faculty/department - University/institution - Country</w:t>
            </w:r>
          </w:p>
        </w:tc>
      </w:tr>
      <w:tr w:rsidR="003A4F38" w14:paraId="1626C485" w14:textId="77777777">
        <w:tc>
          <w:tcPr>
            <w:tcW w:w="1271" w:type="dxa"/>
          </w:tcPr>
          <w:p w14:paraId="629600E3" w14:textId="77777777" w:rsidR="003A4F38" w:rsidRDefault="000F00A1">
            <w:pPr>
              <w:spacing w:after="200"/>
              <w:rPr>
                <w:i/>
              </w:rPr>
            </w:pPr>
            <w:r>
              <w:t>1994</w:t>
            </w:r>
          </w:p>
        </w:tc>
        <w:tc>
          <w:tcPr>
            <w:tcW w:w="8357" w:type="dxa"/>
          </w:tcPr>
          <w:p w14:paraId="2FACE054" w14:textId="77777777" w:rsidR="003A4F38" w:rsidRDefault="000F00A1">
            <w:r>
              <w:t>Doctoral Degree, School of Computer Science and Engineering/ Department of Computer and Systems Science, Royal Institute of Technology, Sweden</w:t>
            </w:r>
          </w:p>
        </w:tc>
      </w:tr>
      <w:tr w:rsidR="003A4F38" w14:paraId="0D9DE558" w14:textId="77777777">
        <w:trPr>
          <w:trHeight w:val="600"/>
        </w:trPr>
        <w:tc>
          <w:tcPr>
            <w:tcW w:w="1271" w:type="dxa"/>
          </w:tcPr>
          <w:p w14:paraId="684DD929" w14:textId="77777777" w:rsidR="003A4F38" w:rsidRDefault="000F00A1">
            <w:pPr>
              <w:spacing w:after="200"/>
            </w:pPr>
            <w:r>
              <w:t>1986</w:t>
            </w:r>
          </w:p>
        </w:tc>
        <w:tc>
          <w:tcPr>
            <w:tcW w:w="8357" w:type="dxa"/>
          </w:tcPr>
          <w:p w14:paraId="0D90F89A" w14:textId="77777777" w:rsidR="003A4F38" w:rsidRDefault="000F00A1">
            <w:r>
              <w:rPr>
                <w:color w:val="000000"/>
              </w:rPr>
              <w:t>Master Diploma In Social Science , International Graduate Studies , University of Stockholm , Sweden</w:t>
            </w:r>
          </w:p>
        </w:tc>
      </w:tr>
      <w:tr w:rsidR="003A4F38" w14:paraId="2B5FB8BB" w14:textId="77777777">
        <w:tc>
          <w:tcPr>
            <w:tcW w:w="1271" w:type="dxa"/>
          </w:tcPr>
          <w:p w14:paraId="7D7419B0" w14:textId="77777777" w:rsidR="003A4F38" w:rsidRDefault="000F00A1">
            <w:pPr>
              <w:spacing w:after="200"/>
            </w:pPr>
            <w:r>
              <w:t>1976</w:t>
            </w:r>
          </w:p>
        </w:tc>
        <w:tc>
          <w:tcPr>
            <w:tcW w:w="8357" w:type="dxa"/>
          </w:tcPr>
          <w:p w14:paraId="6A0A6208" w14:textId="77777777" w:rsidR="003A4F38" w:rsidRDefault="000F00A1">
            <w:pPr>
              <w:widowControl w:val="0"/>
              <w:tabs>
                <w:tab w:val="left" w:pos="0"/>
              </w:tabs>
              <w:spacing w:before="13"/>
              <w:ind w:right="-23"/>
              <w:rPr>
                <w:color w:val="000000"/>
              </w:rPr>
            </w:pPr>
            <w:r>
              <w:rPr>
                <w:color w:val="000000"/>
              </w:rPr>
              <w:t>Bachelor of Arts in Justice and Law Enforcement, Department of Sociology, University of Winnipeg, Canada</w:t>
            </w:r>
          </w:p>
        </w:tc>
      </w:tr>
    </w:tbl>
    <w:p w14:paraId="123EA006" w14:textId="1DAFB013" w:rsidR="003A4F38" w:rsidRDefault="003A4F38"/>
    <w:p w14:paraId="78027B40" w14:textId="77777777" w:rsidR="000F00A1" w:rsidRDefault="000F00A1"/>
    <w:tbl>
      <w:tblPr>
        <w:tblStyle w:val="a0"/>
        <w:tblW w:w="1060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932"/>
      </w:tblGrid>
      <w:tr w:rsidR="003A4F38" w14:paraId="5BAC3230" w14:textId="77777777">
        <w:tc>
          <w:tcPr>
            <w:tcW w:w="5671" w:type="dxa"/>
          </w:tcPr>
          <w:p w14:paraId="078DC19A" w14:textId="77777777" w:rsidR="003A4F38" w:rsidRDefault="000F00A1">
            <w:pPr>
              <w:widowControl w:val="0"/>
              <w:tabs>
                <w:tab w:val="left" w:pos="1418"/>
              </w:tabs>
              <w:ind w:right="-20"/>
              <w:rPr>
                <w:b/>
                <w:color w:val="000000"/>
              </w:rPr>
            </w:pPr>
            <w:r>
              <w:rPr>
                <w:b/>
                <w:color w:val="000000"/>
              </w:rPr>
              <w:t>Academic</w:t>
            </w:r>
          </w:p>
        </w:tc>
        <w:tc>
          <w:tcPr>
            <w:tcW w:w="4932" w:type="dxa"/>
          </w:tcPr>
          <w:p w14:paraId="6448E5FE" w14:textId="77777777" w:rsidR="003A4F38" w:rsidRDefault="000F00A1">
            <w:pPr>
              <w:widowControl w:val="0"/>
              <w:tabs>
                <w:tab w:val="left" w:pos="1418"/>
              </w:tabs>
              <w:ind w:right="-20"/>
              <w:rPr>
                <w:b/>
                <w:color w:val="000000"/>
              </w:rPr>
            </w:pPr>
            <w:r>
              <w:rPr>
                <w:b/>
              </w:rPr>
              <w:t>Industrial</w:t>
            </w:r>
          </w:p>
        </w:tc>
      </w:tr>
      <w:tr w:rsidR="003A4F38" w14:paraId="7A29FFB5" w14:textId="77777777">
        <w:tc>
          <w:tcPr>
            <w:tcW w:w="5671" w:type="dxa"/>
          </w:tcPr>
          <w:p w14:paraId="780E515F" w14:textId="77777777" w:rsidR="003A4F38" w:rsidRDefault="000F00A1">
            <w:pPr>
              <w:widowControl w:val="0"/>
              <w:tabs>
                <w:tab w:val="left" w:pos="1418"/>
              </w:tabs>
              <w:ind w:right="-20"/>
              <w:rPr>
                <w:b/>
                <w:color w:val="101010"/>
                <w:highlight w:val="white"/>
              </w:rPr>
            </w:pPr>
            <w:r>
              <w:rPr>
                <w:color w:val="000000"/>
              </w:rPr>
              <w:t>2020-</w:t>
            </w:r>
            <w:r>
              <w:rPr>
                <w:b/>
                <w:color w:val="000000"/>
              </w:rPr>
              <w:t>Current</w:t>
            </w:r>
            <w:r>
              <w:rPr>
                <w:color w:val="000000"/>
              </w:rPr>
              <w:tab/>
            </w:r>
            <w:r>
              <w:rPr>
                <w:b/>
                <w:color w:val="000000"/>
              </w:rPr>
              <w:t>Visiting Researcher</w:t>
            </w:r>
            <w:r>
              <w:rPr>
                <w:color w:val="000000"/>
              </w:rPr>
              <w:t xml:space="preserve"> </w:t>
            </w:r>
            <w:r>
              <w:rPr>
                <w:color w:val="101010"/>
              </w:rPr>
              <w:br/>
              <w:t xml:space="preserve">                        </w:t>
            </w:r>
            <w:r>
              <w:rPr>
                <w:b/>
                <w:color w:val="101010"/>
                <w:highlight w:val="white"/>
              </w:rPr>
              <w:t>CyberSecurity Unit, Cyber Range</w:t>
            </w:r>
          </w:p>
          <w:p w14:paraId="5854A5F7" w14:textId="77777777" w:rsidR="003A4F38" w:rsidRDefault="000F00A1">
            <w:pPr>
              <w:widowControl w:val="0"/>
              <w:tabs>
                <w:tab w:val="left" w:pos="1418"/>
              </w:tabs>
              <w:ind w:left="1418" w:right="-20" w:hanging="1418"/>
              <w:rPr>
                <w:b/>
                <w:color w:val="101010"/>
                <w:highlight w:val="white"/>
              </w:rPr>
            </w:pPr>
            <w:r>
              <w:rPr>
                <w:b/>
                <w:color w:val="101010"/>
                <w:highlight w:val="white"/>
              </w:rPr>
              <w:tab/>
              <w:t>RISE - Research Institutes of</w:t>
            </w:r>
            <w:r>
              <w:rPr>
                <w:color w:val="101010"/>
                <w:highlight w:val="white"/>
              </w:rPr>
              <w:t xml:space="preserve"> </w:t>
            </w:r>
            <w:r>
              <w:rPr>
                <w:b/>
                <w:color w:val="101010"/>
                <w:highlight w:val="white"/>
                <w:u w:val="single"/>
              </w:rPr>
              <w:t>Sweden</w:t>
            </w:r>
            <w:r>
              <w:rPr>
                <w:b/>
                <w:color w:val="101010"/>
                <w:highlight w:val="white"/>
              </w:rPr>
              <w:t xml:space="preserve"> </w:t>
            </w:r>
          </w:p>
          <w:p w14:paraId="426FE9B2" w14:textId="77777777" w:rsidR="003A4F38" w:rsidRDefault="003A4F38">
            <w:pPr>
              <w:widowControl w:val="0"/>
              <w:tabs>
                <w:tab w:val="left" w:pos="1418"/>
              </w:tabs>
              <w:ind w:left="1418" w:right="-20" w:hanging="1418"/>
              <w:rPr>
                <w:color w:val="101010"/>
                <w:highlight w:val="white"/>
              </w:rPr>
            </w:pPr>
          </w:p>
          <w:p w14:paraId="5A6519E5" w14:textId="77777777" w:rsidR="003A4F38" w:rsidRDefault="000F00A1">
            <w:pPr>
              <w:widowControl w:val="0"/>
              <w:tabs>
                <w:tab w:val="left" w:pos="1418"/>
              </w:tabs>
              <w:ind w:left="1418" w:right="-20" w:hanging="1418"/>
              <w:rPr>
                <w:color w:val="000000"/>
              </w:rPr>
            </w:pPr>
            <w:r>
              <w:rPr>
                <w:color w:val="000000"/>
              </w:rPr>
              <w:t xml:space="preserve">2019-2022 </w:t>
            </w:r>
            <w:r>
              <w:rPr>
                <w:color w:val="000000"/>
              </w:rPr>
              <w:tab/>
              <w:t xml:space="preserve">Visiting Professor </w:t>
            </w:r>
          </w:p>
          <w:p w14:paraId="739F43ED" w14:textId="77777777" w:rsidR="003A4F38" w:rsidRDefault="000F00A1">
            <w:pPr>
              <w:widowControl w:val="0"/>
              <w:tabs>
                <w:tab w:val="left" w:pos="1418"/>
              </w:tabs>
              <w:ind w:left="1418" w:right="-20" w:hanging="1418"/>
              <w:rPr>
                <w:color w:val="000000"/>
                <w:highlight w:val="white"/>
              </w:rPr>
            </w:pPr>
            <w:r>
              <w:rPr>
                <w:b/>
                <w:color w:val="000000"/>
              </w:rPr>
              <w:tab/>
            </w:r>
            <w:r>
              <w:rPr>
                <w:color w:val="000000"/>
                <w:highlight w:val="white"/>
              </w:rPr>
              <w:t>School of Informatics</w:t>
            </w:r>
          </w:p>
          <w:p w14:paraId="3FFDBDDA" w14:textId="20DA9DC0" w:rsidR="003A4F38" w:rsidRDefault="000F00A1">
            <w:pPr>
              <w:widowControl w:val="0"/>
              <w:tabs>
                <w:tab w:val="left" w:pos="1418"/>
              </w:tabs>
              <w:ind w:left="1418" w:right="-20" w:hanging="1418"/>
              <w:rPr>
                <w:highlight w:val="white"/>
              </w:rPr>
            </w:pPr>
            <w:r>
              <w:rPr>
                <w:color w:val="000000"/>
                <w:highlight w:val="white"/>
              </w:rPr>
              <w:tab/>
              <w:t>University of Skövde, Sweden</w:t>
            </w:r>
          </w:p>
          <w:p w14:paraId="04693DA0" w14:textId="77777777" w:rsidR="003A4F38" w:rsidRDefault="003A4F38">
            <w:pPr>
              <w:widowControl w:val="0"/>
              <w:tabs>
                <w:tab w:val="left" w:pos="1418"/>
              </w:tabs>
              <w:ind w:left="1418" w:right="-20" w:hanging="1418"/>
              <w:rPr>
                <w:highlight w:val="white"/>
              </w:rPr>
            </w:pPr>
          </w:p>
          <w:p w14:paraId="546DC60A" w14:textId="77777777" w:rsidR="003A4F38" w:rsidRDefault="000F00A1">
            <w:pPr>
              <w:widowControl w:val="0"/>
              <w:tabs>
                <w:tab w:val="left" w:pos="1418"/>
              </w:tabs>
              <w:spacing w:before="13"/>
              <w:ind w:left="1418" w:right="-23" w:hanging="1418"/>
              <w:rPr>
                <w:b/>
                <w:color w:val="000000"/>
              </w:rPr>
            </w:pPr>
            <w:r>
              <w:rPr>
                <w:b/>
                <w:i/>
                <w:color w:val="000000"/>
              </w:rPr>
              <w:t>2012-Current</w:t>
            </w:r>
            <w:r>
              <w:rPr>
                <w:b/>
                <w:color w:val="000000"/>
              </w:rPr>
              <w:tab/>
              <w:t>Professor Information Security</w:t>
            </w:r>
          </w:p>
          <w:p w14:paraId="12536034" w14:textId="77777777" w:rsidR="003A4F38" w:rsidRDefault="000F00A1">
            <w:pPr>
              <w:widowControl w:val="0"/>
              <w:tabs>
                <w:tab w:val="left" w:pos="1418"/>
              </w:tabs>
              <w:spacing w:before="13"/>
              <w:ind w:left="1418" w:right="-23" w:hanging="1418"/>
              <w:rPr>
                <w:b/>
                <w:color w:val="000000"/>
              </w:rPr>
            </w:pPr>
            <w:r>
              <w:rPr>
                <w:b/>
                <w:color w:val="000000"/>
              </w:rPr>
              <w:tab/>
              <w:t xml:space="preserve">Department of Information Security </w:t>
            </w:r>
          </w:p>
          <w:p w14:paraId="239E53F4" w14:textId="77777777" w:rsidR="003A4F38" w:rsidRDefault="000F00A1">
            <w:pPr>
              <w:widowControl w:val="0"/>
              <w:tabs>
                <w:tab w:val="left" w:pos="1418"/>
              </w:tabs>
              <w:spacing w:before="13"/>
              <w:ind w:left="1418" w:right="-23" w:hanging="1418"/>
              <w:rPr>
                <w:b/>
                <w:color w:val="000000"/>
              </w:rPr>
            </w:pPr>
            <w:r>
              <w:rPr>
                <w:b/>
                <w:color w:val="000000"/>
              </w:rPr>
              <w:tab/>
              <w:t>and Communication Technology</w:t>
            </w:r>
          </w:p>
          <w:p w14:paraId="0C077FCD" w14:textId="77777777" w:rsidR="003A4F38" w:rsidRDefault="000F00A1">
            <w:pPr>
              <w:widowControl w:val="0"/>
              <w:tabs>
                <w:tab w:val="left" w:pos="1418"/>
              </w:tabs>
              <w:spacing w:before="13"/>
              <w:ind w:left="1418" w:right="-23" w:hanging="1418"/>
              <w:rPr>
                <w:b/>
                <w:color w:val="000000"/>
                <w:u w:val="single"/>
              </w:rPr>
            </w:pPr>
            <w:r>
              <w:rPr>
                <w:b/>
                <w:color w:val="000000"/>
              </w:rPr>
              <w:tab/>
              <w:t xml:space="preserve">Norwegian University of Science and Technology, </w:t>
            </w:r>
            <w:r>
              <w:rPr>
                <w:b/>
                <w:color w:val="000000"/>
                <w:u w:val="single"/>
              </w:rPr>
              <w:t>Norway</w:t>
            </w:r>
          </w:p>
          <w:p w14:paraId="16BE8BE1" w14:textId="77777777" w:rsidR="003A4F38" w:rsidRDefault="003A4F38">
            <w:pPr>
              <w:widowControl w:val="0"/>
              <w:tabs>
                <w:tab w:val="left" w:pos="1418"/>
              </w:tabs>
              <w:ind w:left="1418" w:right="88" w:hanging="1418"/>
              <w:rPr>
                <w:i/>
              </w:rPr>
            </w:pPr>
          </w:p>
          <w:p w14:paraId="2708F741" w14:textId="77777777" w:rsidR="003A4F38" w:rsidRDefault="000F00A1">
            <w:pPr>
              <w:widowControl w:val="0"/>
              <w:tabs>
                <w:tab w:val="left" w:pos="1418"/>
              </w:tabs>
              <w:ind w:left="1418" w:right="88" w:hanging="1418"/>
              <w:rPr>
                <w:color w:val="000000"/>
              </w:rPr>
            </w:pPr>
            <w:r>
              <w:rPr>
                <w:i/>
                <w:color w:val="000000"/>
              </w:rPr>
              <w:t>2010-2016</w:t>
            </w:r>
            <w:r>
              <w:rPr>
                <w:color w:val="000000"/>
              </w:rPr>
              <w:tab/>
            </w:r>
            <w:r>
              <w:rPr>
                <w:b/>
                <w:color w:val="000000"/>
              </w:rPr>
              <w:t>Senior Lecturer</w:t>
            </w:r>
            <w:r>
              <w:rPr>
                <w:color w:val="000000"/>
              </w:rPr>
              <w:t xml:space="preserve"> </w:t>
            </w:r>
          </w:p>
          <w:p w14:paraId="1E023B27" w14:textId="77777777" w:rsidR="003A4F38" w:rsidRDefault="000F00A1">
            <w:pPr>
              <w:widowControl w:val="0"/>
              <w:tabs>
                <w:tab w:val="left" w:pos="1418"/>
              </w:tabs>
              <w:ind w:left="1418" w:right="88" w:hanging="1418"/>
              <w:rPr>
                <w:color w:val="000000"/>
              </w:rPr>
            </w:pPr>
            <w:r>
              <w:rPr>
                <w:color w:val="000000"/>
              </w:rPr>
              <w:tab/>
              <w:t xml:space="preserve">Department of Computer and Systems Science, </w:t>
            </w:r>
          </w:p>
          <w:p w14:paraId="56A40608" w14:textId="77777777" w:rsidR="003A4F38" w:rsidRDefault="000F00A1">
            <w:pPr>
              <w:widowControl w:val="0"/>
              <w:tabs>
                <w:tab w:val="left" w:pos="1418"/>
              </w:tabs>
              <w:ind w:right="-20"/>
              <w:rPr>
                <w:b/>
                <w:color w:val="000000"/>
              </w:rPr>
            </w:pPr>
            <w:r>
              <w:rPr>
                <w:color w:val="000000"/>
              </w:rPr>
              <w:tab/>
              <w:t>Stockholm University, Sweden</w:t>
            </w:r>
          </w:p>
        </w:tc>
        <w:tc>
          <w:tcPr>
            <w:tcW w:w="4932" w:type="dxa"/>
          </w:tcPr>
          <w:p w14:paraId="6D8849F4" w14:textId="77777777" w:rsidR="003A4F38" w:rsidRDefault="000F00A1">
            <w:pPr>
              <w:ind w:left="1304" w:hanging="1304"/>
            </w:pPr>
            <w:r>
              <w:t>2015-2017</w:t>
            </w:r>
            <w:r>
              <w:tab/>
            </w:r>
            <w:r>
              <w:rPr>
                <w:b/>
              </w:rPr>
              <w:t>Cyber Security Officer</w:t>
            </w:r>
          </w:p>
          <w:p w14:paraId="208A08CF" w14:textId="77777777" w:rsidR="003A4F38" w:rsidRDefault="000F00A1">
            <w:pPr>
              <w:ind w:left="1304"/>
            </w:pPr>
            <w:r>
              <w:t>Huawei Technology Norway (20%)</w:t>
            </w:r>
          </w:p>
          <w:p w14:paraId="6A80A7B7" w14:textId="77777777" w:rsidR="003A4F38" w:rsidRDefault="000F00A1">
            <w:pPr>
              <w:ind w:left="1304" w:hanging="1304"/>
            </w:pPr>
            <w:r>
              <w:t>2009-2011</w:t>
            </w:r>
            <w:r>
              <w:tab/>
            </w:r>
            <w:r>
              <w:rPr>
                <w:b/>
              </w:rPr>
              <w:t>Chief Security Architect</w:t>
            </w:r>
            <w:r>
              <w:t xml:space="preserve">, </w:t>
            </w:r>
          </w:p>
          <w:p w14:paraId="64AF125C" w14:textId="77777777" w:rsidR="003A4F38" w:rsidRDefault="000F00A1">
            <w:pPr>
              <w:ind w:left="1304"/>
            </w:pPr>
            <w:r>
              <w:t>Huawei Technologies, Sweden/China.</w:t>
            </w:r>
          </w:p>
          <w:p w14:paraId="2B604F6E" w14:textId="77777777" w:rsidR="003A4F38" w:rsidRDefault="000F00A1">
            <w:pPr>
              <w:ind w:left="1304" w:hanging="1304"/>
            </w:pPr>
            <w:r>
              <w:t>2006-2009</w:t>
            </w:r>
            <w:r>
              <w:tab/>
            </w:r>
            <w:r>
              <w:rPr>
                <w:b/>
              </w:rPr>
              <w:t>Global Network Operations Risk and Security Manager</w:t>
            </w:r>
            <w:r>
              <w:t xml:space="preserve">, </w:t>
            </w:r>
          </w:p>
          <w:p w14:paraId="28D3FA0A" w14:textId="77777777" w:rsidR="003A4F38" w:rsidRDefault="000F00A1">
            <w:pPr>
              <w:ind w:left="1304"/>
            </w:pPr>
            <w:r>
              <w:t>Business Unit Global Services</w:t>
            </w:r>
          </w:p>
          <w:p w14:paraId="672C2B9F" w14:textId="77777777" w:rsidR="003A4F38" w:rsidRDefault="000F00A1">
            <w:pPr>
              <w:ind w:left="1304"/>
            </w:pPr>
            <w:r>
              <w:t>Ericsson AB, Sweden</w:t>
            </w:r>
          </w:p>
          <w:p w14:paraId="2492525F" w14:textId="77777777" w:rsidR="003A4F38" w:rsidRDefault="000F00A1">
            <w:pPr>
              <w:ind w:left="1304" w:hanging="1304"/>
            </w:pPr>
            <w:r>
              <w:t>2003-2006</w:t>
            </w:r>
            <w:r>
              <w:tab/>
            </w:r>
            <w:r>
              <w:rPr>
                <w:b/>
              </w:rPr>
              <w:t>Senior Researcher</w:t>
            </w:r>
            <w:r>
              <w:t xml:space="preserve">, </w:t>
            </w:r>
          </w:p>
          <w:p w14:paraId="1C6ED7A9" w14:textId="77777777" w:rsidR="003A4F38" w:rsidRDefault="000F00A1">
            <w:pPr>
              <w:ind w:left="1304"/>
            </w:pPr>
            <w:r>
              <w:t>Telecom Security, Ericsson Research</w:t>
            </w:r>
          </w:p>
          <w:p w14:paraId="63543D5E" w14:textId="77777777" w:rsidR="003A4F38" w:rsidRDefault="000F00A1">
            <w:pPr>
              <w:ind w:left="1304"/>
            </w:pPr>
            <w:r>
              <w:t>Ericsson AB, Sweden</w:t>
            </w:r>
          </w:p>
          <w:p w14:paraId="31C32A39" w14:textId="77777777" w:rsidR="003A4F38" w:rsidRDefault="000F00A1">
            <w:pPr>
              <w:ind w:left="1304" w:hanging="1304"/>
            </w:pPr>
            <w:r>
              <w:t>2000-2003</w:t>
            </w:r>
            <w:r>
              <w:tab/>
            </w:r>
            <w:r>
              <w:rPr>
                <w:b/>
              </w:rPr>
              <w:t>Strategic Product Manager</w:t>
            </w:r>
            <w:r>
              <w:t xml:space="preserve"> </w:t>
            </w:r>
          </w:p>
          <w:p w14:paraId="273795D7" w14:textId="77777777" w:rsidR="003A4F38" w:rsidRDefault="000F00A1">
            <w:pPr>
              <w:ind w:left="1304"/>
            </w:pPr>
            <w:r>
              <w:t xml:space="preserve">Security and Fraud, </w:t>
            </w:r>
          </w:p>
          <w:p w14:paraId="1A7C1760" w14:textId="77777777" w:rsidR="003A4F38" w:rsidRDefault="000F00A1">
            <w:pPr>
              <w:ind w:left="596" w:firstLine="708"/>
            </w:pPr>
            <w:r>
              <w:t>Ericsson Core Networks</w:t>
            </w:r>
          </w:p>
          <w:p w14:paraId="25996F2E" w14:textId="77777777" w:rsidR="003A4F38" w:rsidRDefault="000F00A1">
            <w:pPr>
              <w:ind w:left="1304"/>
              <w:rPr>
                <w:b/>
              </w:rPr>
            </w:pPr>
            <w:r>
              <w:t>Ericsson AB, Sweden</w:t>
            </w:r>
          </w:p>
          <w:p w14:paraId="0A4AFF1F" w14:textId="77777777" w:rsidR="003A4F38" w:rsidRDefault="003A4F38">
            <w:pPr>
              <w:ind w:left="1304"/>
            </w:pPr>
          </w:p>
        </w:tc>
      </w:tr>
    </w:tbl>
    <w:p w14:paraId="3843AC7B" w14:textId="77777777" w:rsidR="003A4F38" w:rsidRDefault="003A4F38"/>
    <w:sectPr w:rsidR="003A4F3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8A08" w14:textId="77777777" w:rsidR="000F00A1" w:rsidRDefault="000F00A1" w:rsidP="000F00A1">
      <w:r>
        <w:separator/>
      </w:r>
    </w:p>
  </w:endnote>
  <w:endnote w:type="continuationSeparator" w:id="0">
    <w:p w14:paraId="00EEF4A5" w14:textId="77777777" w:rsidR="000F00A1" w:rsidRDefault="000F00A1" w:rsidP="000F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BB30" w14:textId="77777777" w:rsidR="000F00A1" w:rsidRDefault="000F00A1" w:rsidP="000F00A1">
      <w:r>
        <w:separator/>
      </w:r>
    </w:p>
  </w:footnote>
  <w:footnote w:type="continuationSeparator" w:id="0">
    <w:p w14:paraId="78D3E83A" w14:textId="77777777" w:rsidR="000F00A1" w:rsidRDefault="000F00A1" w:rsidP="000F0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38"/>
    <w:rsid w:val="000F00A1"/>
    <w:rsid w:val="003A4F38"/>
    <w:rsid w:val="00441D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48EA"/>
  <w15:docId w15:val="{777A4A01-CED3-4B48-84A7-FB07009E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81"/>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41C81"/>
    <w:pPr>
      <w:spacing w:before="100" w:beforeAutospacing="1" w:after="100" w:afterAutospacing="1"/>
    </w:pPr>
    <w:rPr>
      <w:lang w:val="nb-NO"/>
    </w:rPr>
  </w:style>
  <w:style w:type="character" w:styleId="Hyperlink">
    <w:name w:val="Hyperlink"/>
    <w:basedOn w:val="DefaultParagraphFont"/>
    <w:uiPriority w:val="99"/>
    <w:unhideWhenUsed/>
    <w:rsid w:val="00A41C81"/>
    <w:rPr>
      <w:color w:val="0000FF"/>
      <w:u w:val="single"/>
    </w:rPr>
  </w:style>
  <w:style w:type="table" w:styleId="TableGrid">
    <w:name w:val="Table Grid"/>
    <w:basedOn w:val="TableNormal"/>
    <w:uiPriority w:val="59"/>
    <w:rsid w:val="00A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rsid w:val="00A41C81"/>
  </w:style>
  <w:style w:type="character" w:customStyle="1" w:styleId="year">
    <w:name w:val="year"/>
    <w:rsid w:val="00A41C81"/>
  </w:style>
  <w:style w:type="character" w:customStyle="1" w:styleId="description">
    <w:name w:val="description"/>
    <w:rsid w:val="00A41C81"/>
  </w:style>
  <w:style w:type="character" w:customStyle="1" w:styleId="this-person">
    <w:name w:val="this-person"/>
    <w:basedOn w:val="DefaultParagraphFont"/>
    <w:rsid w:val="001C5DC0"/>
  </w:style>
  <w:style w:type="character" w:customStyle="1" w:styleId="Title1">
    <w:name w:val="Title1"/>
    <w:basedOn w:val="DefaultParagraphFont"/>
    <w:rsid w:val="001C5DC0"/>
  </w:style>
  <w:style w:type="character" w:customStyle="1" w:styleId="source-title">
    <w:name w:val="source-title"/>
    <w:basedOn w:val="DefaultParagraphFont"/>
    <w:rsid w:val="001C5DC0"/>
  </w:style>
  <w:style w:type="paragraph" w:customStyle="1" w:styleId="entry">
    <w:name w:val="entry"/>
    <w:basedOn w:val="Normal"/>
    <w:rsid w:val="001C5DC0"/>
    <w:pPr>
      <w:spacing w:before="100" w:beforeAutospacing="1" w:after="100" w:afterAutospacing="1"/>
    </w:pPr>
    <w:rPr>
      <w:lang w:val="nb-NO"/>
    </w:rPr>
  </w:style>
  <w:style w:type="character" w:styleId="HTMLCite">
    <w:name w:val="HTML Cite"/>
    <w:basedOn w:val="DefaultParagraphFont"/>
    <w:uiPriority w:val="99"/>
    <w:semiHidden/>
    <w:unhideWhenUsed/>
    <w:rsid w:val="001C5DC0"/>
    <w:rPr>
      <w:i/>
      <w:iCs/>
    </w:rPr>
  </w:style>
  <w:style w:type="character" w:styleId="UnresolvedMention">
    <w:name w:val="Unresolved Mention"/>
    <w:basedOn w:val="DefaultParagraphFont"/>
    <w:uiPriority w:val="99"/>
    <w:semiHidden/>
    <w:unhideWhenUsed/>
    <w:rsid w:val="00826562"/>
    <w:rPr>
      <w:color w:val="605E5C"/>
      <w:shd w:val="clear" w:color="auto" w:fill="E1DFDD"/>
    </w:rPr>
  </w:style>
  <w:style w:type="character" w:customStyle="1" w:styleId="work-title">
    <w:name w:val="work-title"/>
    <w:basedOn w:val="DefaultParagraphFont"/>
    <w:rsid w:val="0082656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tnu.no/ncr" TargetMode="External"/><Relationship Id="rId3" Type="http://schemas.openxmlformats.org/officeDocument/2006/relationships/settings" Target="settings.xml"/><Relationship Id="rId7" Type="http://schemas.openxmlformats.org/officeDocument/2006/relationships/hyperlink" Target="http://www.ccis.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is.se/en/about-us/samarbeta-med-oss/pics-center/" TargetMode="External"/><Relationship Id="rId4" Type="http://schemas.openxmlformats.org/officeDocument/2006/relationships/webSettings" Target="webSettings.xml"/><Relationship Id="rId9" Type="http://schemas.openxmlformats.org/officeDocument/2006/relationships/hyperlink" Target="https://www.vinnova.se/en/p/rise-cyber-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f9zbNQ8/IWmcx0HXlguVWpAYHA==">AMUW2mVknyc0ksdTKwZnRvyy1il32P795NInOwWanv8TEw1uK4Y2/FVB5P1NLm3Y+gpjGaHXP7t4iHOaT9jJaoSNLxr4Qv9ybKpAmm+0Vb4cbcr2NoqetOA=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2689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James Kowalski</dc:creator>
  <cp:lastModifiedBy>Stewart James Kowalski</cp:lastModifiedBy>
  <cp:revision>2</cp:revision>
  <dcterms:created xsi:type="dcterms:W3CDTF">2023-04-11T04:12:00Z</dcterms:created>
  <dcterms:modified xsi:type="dcterms:W3CDTF">2023-04-11T04:12:00Z</dcterms:modified>
</cp:coreProperties>
</file>